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住房和城乡建设部科技与产业化发展中心版本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