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C9" w:rsidRPr="002E31EC" w:rsidRDefault="00A974C9" w:rsidP="00A974C9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974C9" w:rsidRPr="00DC540A" w:rsidRDefault="00A974C9" w:rsidP="00A974C9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2外窗、玻璃幕墙的可开启部分能使建筑获得良好的通风。（总分6分）"/>
      <w:bookmarkEnd w:id="0"/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5.2.2 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外窗、玻璃幕墙的可开启部分能使建筑获得良好的通风。（总分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6 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A974C9" w:rsidRPr="00DC540A" w:rsidRDefault="00A974C9" w:rsidP="00A974C9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A974C9" w:rsidRPr="002E31EC" w:rsidRDefault="00A974C9" w:rsidP="00A974C9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1</w:t>
      </w:r>
      <w:r w:rsidRPr="00DC540A">
        <w:rPr>
          <w:rFonts w:ascii="Times New Roman" w:hAnsi="Times New Roman"/>
          <w:b/>
          <w:color w:val="000000"/>
          <w:lang w:eastAsia="zh-CN"/>
        </w:rPr>
        <w:t>）得分自评</w:t>
      </w:r>
    </w:p>
    <w:p w:rsidR="00A974C9" w:rsidRPr="002E31EC" w:rsidRDefault="00A974C9" w:rsidP="00A974C9">
      <w:pPr>
        <w:pStyle w:val="a7"/>
        <w:tabs>
          <w:tab w:val="left" w:pos="4001"/>
        </w:tabs>
        <w:spacing w:line="320" w:lineRule="exact"/>
        <w:ind w:left="0"/>
        <w:jc w:val="both"/>
        <w:rPr>
          <w:color w:val="000000"/>
          <w:u w:val="single" w:color="000000"/>
          <w:lang w:eastAsia="zh-CN"/>
        </w:rPr>
      </w:pPr>
      <w:r w:rsidRPr="002E31EC">
        <w:rPr>
          <w:color w:val="000000"/>
          <w:lang w:eastAsia="zh-CN"/>
        </w:rPr>
        <w:t>□不参评，原因：</w:t>
      </w:r>
      <w:r w:rsidRPr="002E31EC">
        <w:rPr>
          <w:color w:val="000000"/>
          <w:u w:val="single" w:color="000000"/>
          <w:lang w:eastAsia="zh-CN"/>
        </w:rPr>
        <w:t xml:space="preserve"> </w:t>
      </w:r>
      <w:r w:rsidRPr="002E31EC">
        <w:rPr>
          <w:color w:val="000000"/>
          <w:u w:val="single" w:color="000000"/>
          <w:lang w:eastAsia="zh-CN"/>
        </w:rPr>
        <w:tab/>
      </w:r>
    </w:p>
    <w:p w:rsidR="00A974C9" w:rsidRPr="002E31EC" w:rsidRDefault="00A974C9" w:rsidP="00A974C9">
      <w:pPr>
        <w:pStyle w:val="a7"/>
        <w:tabs>
          <w:tab w:val="left" w:pos="4001"/>
        </w:tabs>
        <w:spacing w:line="320" w:lineRule="exact"/>
        <w:ind w:left="0"/>
        <w:jc w:val="both"/>
        <w:rPr>
          <w:color w:val="000000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1960"/>
        <w:gridCol w:w="3269"/>
        <w:gridCol w:w="1308"/>
        <w:gridCol w:w="1120"/>
      </w:tblGrid>
      <w:tr w:rsidR="00A974C9" w:rsidRPr="002E31EC" w:rsidTr="00656751">
        <w:trPr>
          <w:trHeight w:hRule="exact" w:val="63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外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窗</w:t>
            </w:r>
            <w:r w:rsidRPr="002E31EC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幕墙设</w:t>
            </w:r>
          </w:p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置情况</w:t>
            </w: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 w:rsidR="00A974C9" w:rsidRPr="002E31EC" w:rsidTr="00656751">
        <w:trPr>
          <w:trHeight w:hRule="exact" w:val="63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7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仅设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幕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墙</w:t>
            </w: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玻璃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幕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墙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面积比</w:t>
            </w:r>
          </w:p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例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5%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974C9" w:rsidRPr="002E31EC" w:rsidTr="00656751">
        <w:trPr>
          <w:trHeight w:hRule="exact" w:val="636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7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玻璃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幕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墙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面积比</w:t>
            </w:r>
          </w:p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例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7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仅设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外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窗</w:t>
            </w: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外窗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比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例达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5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7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外窗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比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例达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5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4D565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</w:tr>
      <w:tr w:rsidR="00A974C9" w:rsidRPr="002E31EC" w:rsidTr="00656751">
        <w:trPr>
          <w:trHeight w:hRule="exact" w:val="368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7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同时设玻璃幕墙和外窗</w:t>
            </w: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按本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>-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4 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进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价，得分取平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BA3AD9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420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4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有严格的室内温湿度要求，不宜进行自然通风的建筑或房间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931E5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  <w:bookmarkStart w:id="1" w:name="_GoBack"/>
            <w:bookmarkEnd w:id="1"/>
          </w:p>
        </w:tc>
      </w:tr>
    </w:tbl>
    <w:p w:rsidR="00A974C9" w:rsidRDefault="00A974C9" w:rsidP="00A974C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 w:hint="eastAsia"/>
          <w:color w:val="000000"/>
          <w:sz w:val="21"/>
          <w:szCs w:val="21"/>
          <w:lang w:eastAsia="zh-CN"/>
        </w:rPr>
        <w:t>注：当建筑层数大于</w:t>
      </w:r>
      <w:r w:rsidRPr="00BA3AD9">
        <w:rPr>
          <w:rFonts w:ascii="Times New Roman" w:hAnsi="Times New Roman"/>
          <w:color w:val="000000"/>
          <w:sz w:val="21"/>
          <w:szCs w:val="21"/>
          <w:lang w:eastAsia="zh-CN"/>
        </w:rPr>
        <w:t>18</w:t>
      </w:r>
      <w:r>
        <w:rPr>
          <w:rFonts w:ascii="宋体" w:hAnsi="宋体" w:hint="eastAsia"/>
          <w:color w:val="000000"/>
          <w:sz w:val="21"/>
          <w:szCs w:val="21"/>
          <w:lang w:eastAsia="zh-CN"/>
        </w:rPr>
        <w:t>层时，</w:t>
      </w:r>
      <w:r w:rsidRPr="00BA3AD9">
        <w:rPr>
          <w:rFonts w:ascii="Times New Roman" w:hAnsi="Times New Roman" w:hint="eastAsia"/>
          <w:color w:val="000000"/>
          <w:sz w:val="21"/>
          <w:szCs w:val="21"/>
          <w:lang w:eastAsia="zh-CN"/>
        </w:rPr>
        <w:t>18</w:t>
      </w:r>
      <w:r>
        <w:rPr>
          <w:rFonts w:ascii="宋体" w:hAnsi="宋体" w:hint="eastAsia"/>
          <w:color w:val="000000"/>
          <w:sz w:val="21"/>
          <w:szCs w:val="21"/>
          <w:lang w:eastAsia="zh-CN"/>
        </w:rPr>
        <w:t>层以上部分不参评，仅对其第</w:t>
      </w:r>
      <w:r w:rsidRPr="00BA3AD9">
        <w:rPr>
          <w:rFonts w:ascii="Times New Roman" w:hAnsi="Times New Roman" w:hint="eastAsia"/>
          <w:color w:val="000000"/>
          <w:sz w:val="21"/>
          <w:szCs w:val="21"/>
          <w:lang w:eastAsia="zh-CN"/>
        </w:rPr>
        <w:t>18</w:t>
      </w:r>
      <w:r>
        <w:rPr>
          <w:rFonts w:ascii="宋体" w:hAnsi="宋体" w:hint="eastAsia"/>
          <w:color w:val="000000"/>
          <w:sz w:val="21"/>
          <w:szCs w:val="21"/>
          <w:lang w:eastAsia="zh-CN"/>
        </w:rPr>
        <w:t>层及以下各层的外窗和玻璃幕墙可开启面积比例进行评价。</w:t>
      </w:r>
    </w:p>
    <w:p w:rsidR="00A974C9" w:rsidRPr="002E31EC" w:rsidRDefault="00A974C9" w:rsidP="00A974C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974C9" w:rsidRPr="00DC540A" w:rsidRDefault="00A974C9" w:rsidP="00A974C9">
      <w:pPr>
        <w:pStyle w:val="a7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2</w:t>
      </w:r>
      <w:r w:rsidRPr="00DC540A">
        <w:rPr>
          <w:rFonts w:ascii="Times New Roman" w:hAnsi="Times New Roman"/>
          <w:b/>
          <w:color w:val="000000"/>
          <w:lang w:eastAsia="zh-CN"/>
        </w:rPr>
        <w:t>）</w:t>
      </w:r>
      <w:r w:rsidRPr="00DC540A"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评价要点</w:t>
      </w:r>
      <w:r w:rsidRPr="00DC540A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A974C9" w:rsidRPr="002E31EC" w:rsidRDefault="00A974C9" w:rsidP="00A974C9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外窗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可</w:t>
      </w:r>
      <w:r w:rsidRPr="002E31EC">
        <w:rPr>
          <w:rFonts w:ascii="Times New Roman" w:hAnsi="Times New Roman"/>
          <w:color w:val="000000"/>
          <w:lang w:eastAsia="zh-CN"/>
        </w:rPr>
        <w:t>开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启</w:t>
      </w:r>
      <w:r w:rsidRPr="002E31EC">
        <w:rPr>
          <w:rFonts w:ascii="Times New Roman" w:hAnsi="Times New Roman"/>
          <w:color w:val="000000"/>
          <w:lang w:eastAsia="zh-CN"/>
        </w:rPr>
        <w:t>面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积</w:t>
      </w:r>
      <w:r w:rsidRPr="002E31EC">
        <w:rPr>
          <w:rFonts w:ascii="Times New Roman" w:hAnsi="Times New Roman"/>
          <w:color w:val="000000"/>
          <w:lang w:eastAsia="zh-CN"/>
        </w:rPr>
        <w:t>比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例</w:t>
      </w:r>
      <w:r w:rsidRPr="002E31EC">
        <w:rPr>
          <w:rFonts w:ascii="Times New Roman" w:hAnsi="Times New Roman"/>
          <w:color w:val="000000"/>
          <w:lang w:eastAsia="zh-CN"/>
        </w:rPr>
        <w:t>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1086"/>
        <w:gridCol w:w="1757"/>
        <w:gridCol w:w="1700"/>
        <w:gridCol w:w="1031"/>
        <w:gridCol w:w="1657"/>
      </w:tblGrid>
      <w:tr w:rsidR="00A974C9" w:rsidRPr="002E31EC" w:rsidTr="00656751">
        <w:trPr>
          <w:trHeight w:hRule="exact" w:val="324"/>
        </w:trPr>
        <w:tc>
          <w:tcPr>
            <w:tcW w:w="6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6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207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外窗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寸</w:t>
            </w:r>
          </w:p>
        </w:tc>
        <w:tc>
          <w:tcPr>
            <w:tcW w:w="62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数量（个）</w:t>
            </w:r>
          </w:p>
        </w:tc>
        <w:tc>
          <w:tcPr>
            <w:tcW w:w="99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可开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面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比例</w:t>
            </w:r>
          </w:p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%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A974C9" w:rsidRPr="002E31EC" w:rsidTr="00656751">
        <w:trPr>
          <w:trHeight w:hRule="exact" w:val="322"/>
        </w:trPr>
        <w:tc>
          <w:tcPr>
            <w:tcW w:w="65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宽度（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高度（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6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Default="004D565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 w:rsidR="00A974C9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外窗</w:t>
            </w:r>
          </w:p>
          <w:p w:rsidR="00CB7728" w:rsidRPr="002E31EC" w:rsidRDefault="00CB772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CB772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6F2BD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00</w:t>
            </w:r>
          </w:p>
        </w:tc>
      </w:tr>
      <w:tr w:rsidR="00A974C9" w:rsidRPr="002E31EC" w:rsidTr="00656751">
        <w:trPr>
          <w:trHeight w:hRule="exact" w:val="322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CB772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6F2BD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  <w:tr w:rsidR="00CB7728" w:rsidRPr="002E31EC" w:rsidTr="00B25187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CB7728" w:rsidP="00CB772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B7728" w:rsidRDefault="00CB7728" w:rsidP="00CB7728">
            <w:pPr>
              <w:jc w:val="center"/>
            </w:pPr>
            <w:r w:rsidRPr="00C07CD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C07CD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CB7728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CB7728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728" w:rsidRPr="002E31EC" w:rsidRDefault="00CB7728" w:rsidP="00CB772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6F2BD7" w:rsidP="00CB772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</w:tr>
      <w:tr w:rsidR="00CB7728" w:rsidRPr="002E31EC" w:rsidTr="00B25187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CB7728" w:rsidP="00CB772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B7728" w:rsidRDefault="00CB7728" w:rsidP="00CB7728">
            <w:pPr>
              <w:jc w:val="center"/>
            </w:pPr>
            <w:r w:rsidRPr="00C07CD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C07CD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CB7728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CB7728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728" w:rsidRPr="002E31EC" w:rsidRDefault="00CB7728" w:rsidP="00CB772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6F2BD7" w:rsidP="00CB772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</w:tr>
      <w:tr w:rsidR="004D5650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4D565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C07CD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C07CD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650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6F2BD7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40</w:t>
            </w:r>
          </w:p>
        </w:tc>
      </w:tr>
      <w:tr w:rsidR="004D5650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4D565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C07CD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C07CD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650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931E5D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</w:tr>
      <w:tr w:rsidR="004D5650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4D565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C07CD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C07CD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14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650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931E5D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00</w:t>
            </w:r>
          </w:p>
        </w:tc>
      </w:tr>
      <w:tr w:rsidR="004D5650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4D565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C07CD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C07CD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650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D5650" w:rsidRPr="002E31EC" w:rsidRDefault="00931E5D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  <w:tr w:rsidR="00CB7728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CB772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C07CD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C07CD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900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728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931E5D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</w:tr>
      <w:tr w:rsidR="00CB7728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CB772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C07CD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C07CD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17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728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931E5D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00</w:t>
            </w:r>
          </w:p>
        </w:tc>
      </w:tr>
      <w:tr w:rsidR="00CB7728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CB772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C07CD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C07CD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18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728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931E5D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  <w:tr w:rsidR="00CB7728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CB772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C07CD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PC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728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931E5D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</w:tr>
      <w:tr w:rsidR="00CB7728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CB7728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C07CD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PC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200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A90A17" w:rsidP="00656751">
            <w:pPr>
              <w:widowControl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700</w:t>
            </w: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728" w:rsidRPr="002E31EC" w:rsidRDefault="00CB7728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728" w:rsidRPr="002E31EC" w:rsidRDefault="00931E5D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51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幕墙</w:t>
            </w: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51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A974C9" w:rsidRPr="002E31EC" w:rsidRDefault="00A974C9" w:rsidP="00A974C9">
      <w:pPr>
        <w:pStyle w:val="a7"/>
        <w:spacing w:line="320" w:lineRule="exact"/>
        <w:ind w:left="0"/>
        <w:jc w:val="both"/>
        <w:rPr>
          <w:b/>
          <w:bCs/>
          <w:color w:val="000000"/>
          <w:lang w:eastAsia="zh-CN"/>
        </w:rPr>
      </w:pPr>
    </w:p>
    <w:p w:rsidR="00A974C9" w:rsidRPr="00DC540A" w:rsidRDefault="00A974C9" w:rsidP="00A974C9">
      <w:pPr>
        <w:pStyle w:val="a7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3</w:t>
      </w:r>
      <w:r w:rsidRPr="00DC540A">
        <w:rPr>
          <w:rFonts w:ascii="Times New Roman" w:hAnsi="Times New Roman"/>
          <w:b/>
          <w:color w:val="000000"/>
          <w:lang w:eastAsia="zh-CN"/>
        </w:rPr>
        <w:t>）</w:t>
      </w:r>
      <w:r w:rsidRPr="00DC540A"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 w:rsidR="00A974C9" w:rsidRPr="002E31EC" w:rsidRDefault="00A974C9" w:rsidP="00A974C9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DC540A">
        <w:rPr>
          <w:rFonts w:ascii="Times New Roman" w:hAnsi="Times New Roman"/>
          <w:b/>
          <w:color w:val="000000"/>
          <w:lang w:eastAsia="zh-CN"/>
        </w:rPr>
        <w:t>提交材料及要求：</w:t>
      </w:r>
    </w:p>
    <w:p w:rsidR="00A974C9" w:rsidRDefault="00A974C9" w:rsidP="00A974C9">
      <w:pPr>
        <w:pStyle w:val="Default"/>
        <w:spacing w:line="320" w:lineRule="exact"/>
        <w:rPr>
          <w:sz w:val="21"/>
          <w:szCs w:val="21"/>
        </w:rPr>
      </w:pPr>
      <w:r w:rsidRPr="00BA3AD9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建筑专业图纸及设计说明：应说明外窗和幕墙开启方式、种类、面积与数量，应提交平面图、立面图、门窗表和幕墙图纸；</w:t>
      </w:r>
      <w:r>
        <w:rPr>
          <w:sz w:val="21"/>
          <w:szCs w:val="21"/>
        </w:rPr>
        <w:t xml:space="preserve"> </w:t>
      </w:r>
    </w:p>
    <w:p w:rsidR="00A974C9" w:rsidRPr="002E31EC" w:rsidRDefault="00A974C9" w:rsidP="00A974C9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BA3AD9">
        <w:rPr>
          <w:rFonts w:ascii="Times New Roman" w:hAnsi="Times New Roman" w:hint="eastAsia"/>
          <w:color w:val="000000"/>
          <w:lang w:eastAsia="zh-CN"/>
        </w:rPr>
        <w:t>2.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可开启面积比例计算书：应对外窗、幕墙的总面积及可开启部分进行统计。</w:t>
      </w:r>
    </w:p>
    <w:p w:rsidR="00A974C9" w:rsidRPr="002E31EC" w:rsidRDefault="00A974C9" w:rsidP="00A974C9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A974C9" w:rsidRPr="002E31EC" w:rsidRDefault="00A974C9" w:rsidP="00A974C9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32385</wp:posOffset>
                </wp:positionV>
                <wp:extent cx="5659755" cy="790575"/>
                <wp:effectExtent l="7620" t="9525" r="9525" b="952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75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74C9" w:rsidRDefault="00A974C9" w:rsidP="00A974C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-.7pt;margin-top:2.55pt;width:445.6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">
                <v:textbox>
                  <w:txbxContent>
                    <w:p w:rsidR="00A974C9" w:rsidRDefault="00A974C9" w:rsidP="00A974C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4C9" w:rsidRPr="002E31EC" w:rsidRDefault="00A974C9" w:rsidP="00A974C9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974C9" w:rsidRPr="002E31EC" w:rsidRDefault="00A974C9" w:rsidP="00A974C9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8E5717" w:rsidRPr="00A974C9" w:rsidRDefault="008E5717" w:rsidP="00A974C9"/>
    <w:sectPr w:rsidR="008E5717" w:rsidRPr="00A9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A1" w:rsidRDefault="000C3AA1" w:rsidP="003725D2">
      <w:r>
        <w:separator/>
      </w:r>
    </w:p>
  </w:endnote>
  <w:endnote w:type="continuationSeparator" w:id="0">
    <w:p w:rsidR="000C3AA1" w:rsidRDefault="000C3AA1" w:rsidP="0037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A1" w:rsidRDefault="000C3AA1" w:rsidP="003725D2">
      <w:r>
        <w:separator/>
      </w:r>
    </w:p>
  </w:footnote>
  <w:footnote w:type="continuationSeparator" w:id="0">
    <w:p w:rsidR="000C3AA1" w:rsidRDefault="000C3AA1" w:rsidP="0037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D9"/>
    <w:rsid w:val="000C3AA1"/>
    <w:rsid w:val="0017518B"/>
    <w:rsid w:val="003725D2"/>
    <w:rsid w:val="00451AE3"/>
    <w:rsid w:val="004D5650"/>
    <w:rsid w:val="00531CD9"/>
    <w:rsid w:val="005544A3"/>
    <w:rsid w:val="00666BF0"/>
    <w:rsid w:val="006F2BD7"/>
    <w:rsid w:val="008E5717"/>
    <w:rsid w:val="00931E5D"/>
    <w:rsid w:val="009B7184"/>
    <w:rsid w:val="00A90A17"/>
    <w:rsid w:val="00A974C9"/>
    <w:rsid w:val="00CB7728"/>
    <w:rsid w:val="00D01A52"/>
    <w:rsid w:val="00F0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72E8"/>
  <w15:docId w15:val="{A7036A8F-786E-4C85-889A-A2AF1C37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25D2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3725D2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5D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3725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5D2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3725D2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3725D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3725D2"/>
    <w:pPr>
      <w:ind w:left="140"/>
    </w:pPr>
    <w:rPr>
      <w:rFonts w:ascii="宋体" w:hAnsi="宋体"/>
      <w:sz w:val="21"/>
      <w:szCs w:val="21"/>
    </w:rPr>
  </w:style>
  <w:style w:type="character" w:customStyle="1" w:styleId="a8">
    <w:name w:val="正文文本 字符"/>
    <w:basedOn w:val="a0"/>
    <w:link w:val="a7"/>
    <w:uiPriority w:val="1"/>
    <w:rsid w:val="003725D2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3725D2"/>
  </w:style>
  <w:style w:type="paragraph" w:customStyle="1" w:styleId="Default">
    <w:name w:val="Default"/>
    <w:rsid w:val="00A974C9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任建彬</cp:lastModifiedBy>
  <cp:revision>7</cp:revision>
  <dcterms:created xsi:type="dcterms:W3CDTF">2016-10-25T02:29:00Z</dcterms:created>
  <dcterms:modified xsi:type="dcterms:W3CDTF">2021-03-12T13:59:00Z</dcterms:modified>
</cp:coreProperties>
</file>