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C4" w:rsidRPr="002E31EC" w:rsidRDefault="00237CC4" w:rsidP="00237CC4">
      <w:pPr>
        <w:spacing w:line="320" w:lineRule="exact"/>
        <w:rPr>
          <w:color w:val="000000"/>
          <w:szCs w:val="21"/>
        </w:rPr>
      </w:pPr>
    </w:p>
    <w:p w:rsidR="00237CC4" w:rsidRPr="003A0207" w:rsidRDefault="00237CC4" w:rsidP="00237CC4">
      <w:pPr>
        <w:spacing w:line="320" w:lineRule="exact"/>
        <w:outlineLvl w:val="2"/>
        <w:rPr>
          <w:b/>
          <w:color w:val="000000"/>
          <w:sz w:val="24"/>
        </w:rPr>
      </w:pPr>
      <w:r w:rsidRPr="003A0207">
        <w:rPr>
          <w:b/>
          <w:color w:val="000000"/>
          <w:sz w:val="24"/>
        </w:rPr>
        <w:t xml:space="preserve">6.2.12 </w:t>
      </w:r>
      <w:r w:rsidRPr="003A0207">
        <w:rPr>
          <w:b/>
          <w:color w:val="000000"/>
          <w:sz w:val="24"/>
        </w:rPr>
        <w:t>结合雨水利用设施进行景观水体设计，景观水体利用雨水的补水量大于其水体蒸发量的</w:t>
      </w:r>
      <w:r w:rsidRPr="003A0207">
        <w:rPr>
          <w:b/>
          <w:color w:val="000000"/>
          <w:sz w:val="24"/>
        </w:rPr>
        <w:t xml:space="preserve">  60%</w:t>
      </w:r>
      <w:r w:rsidRPr="003A0207">
        <w:rPr>
          <w:b/>
          <w:color w:val="000000"/>
          <w:sz w:val="24"/>
        </w:rPr>
        <w:t>，且采用生态水处理技术保障水体水质。（总分</w:t>
      </w:r>
      <w:r w:rsidRPr="003A0207">
        <w:rPr>
          <w:b/>
          <w:color w:val="000000"/>
          <w:sz w:val="24"/>
        </w:rPr>
        <w:t xml:space="preserve">  7  </w:t>
      </w:r>
      <w:r w:rsidRPr="003A0207">
        <w:rPr>
          <w:b/>
          <w:color w:val="000000"/>
          <w:sz w:val="24"/>
        </w:rPr>
        <w:t>分）</w:t>
      </w:r>
    </w:p>
    <w:p w:rsidR="00237CC4" w:rsidRPr="003A0207" w:rsidRDefault="00237CC4" w:rsidP="00237CC4">
      <w:pPr>
        <w:spacing w:line="320" w:lineRule="exact"/>
        <w:rPr>
          <w:b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color w:val="000000"/>
          <w:szCs w:val="21"/>
        </w:rPr>
      </w:pPr>
      <w:r w:rsidRPr="003A0207">
        <w:rPr>
          <w:rFonts w:hint="eastAsia"/>
          <w:b/>
          <w:bCs/>
          <w:color w:val="000000"/>
          <w:szCs w:val="21"/>
        </w:rPr>
        <w:t>1</w:t>
      </w:r>
      <w:r w:rsidRPr="003A0207">
        <w:rPr>
          <w:b/>
          <w:bCs/>
          <w:color w:val="000000"/>
          <w:szCs w:val="21"/>
        </w:rPr>
        <w:t>)</w:t>
      </w:r>
      <w:r w:rsidRPr="003A0207">
        <w:rPr>
          <w:b/>
          <w:color w:val="000000"/>
          <w:szCs w:val="21"/>
        </w:rPr>
        <w:t xml:space="preserve"> </w:t>
      </w:r>
      <w:r w:rsidRPr="003A0207">
        <w:rPr>
          <w:rFonts w:hint="eastAsia"/>
          <w:b/>
          <w:color w:val="000000"/>
          <w:szCs w:val="21"/>
        </w:rPr>
        <w:t xml:space="preserve"> </w:t>
      </w:r>
      <w:r w:rsidRPr="003A0207">
        <w:rPr>
          <w:rFonts w:hint="eastAsia"/>
          <w:b/>
          <w:color w:val="000000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5275"/>
        <w:gridCol w:w="1181"/>
        <w:gridCol w:w="1071"/>
      </w:tblGrid>
      <w:tr w:rsidR="00237CC4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237CC4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对进入景观水体的雨水采取控制面源污染的措施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37CC4" w:rsidRPr="002E31EC" w:rsidTr="00C10215">
        <w:trPr>
          <w:trHeight w:hRule="exact" w:val="38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利用水生动、植物进行水体净化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237CC4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未设置景观水体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A33DF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</w:tr>
      <w:tr w:rsidR="00237CC4" w:rsidRPr="002E31EC" w:rsidTr="00C10215">
        <w:trPr>
          <w:trHeight w:hRule="exact" w:val="385"/>
        </w:trPr>
        <w:tc>
          <w:tcPr>
            <w:tcW w:w="364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237CC4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7CC4" w:rsidRPr="002E31EC" w:rsidRDefault="00A33DF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</w:tr>
    </w:tbl>
    <w:p w:rsidR="00237CC4" w:rsidRPr="002E31EC" w:rsidRDefault="00237CC4" w:rsidP="00237CC4">
      <w:pPr>
        <w:spacing w:line="320" w:lineRule="exact"/>
        <w:rPr>
          <w:color w:val="000000"/>
          <w:szCs w:val="21"/>
        </w:rPr>
      </w:pPr>
    </w:p>
    <w:p w:rsidR="00237CC4" w:rsidRPr="003A0207" w:rsidRDefault="00237CC4" w:rsidP="00237CC4">
      <w:pPr>
        <w:pStyle w:val="a6"/>
        <w:tabs>
          <w:tab w:val="left" w:pos="345"/>
          <w:tab w:val="left" w:pos="559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3A0207"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237CC4" w:rsidRDefault="00237CC4" w:rsidP="00237CC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项目内有景观水体：□是</w:t>
      </w:r>
      <w:r>
        <w:rPr>
          <w:sz w:val="21"/>
          <w:szCs w:val="21"/>
        </w:rPr>
        <w:t xml:space="preserve"> </w:t>
      </w:r>
      <w:r w:rsidR="00A33DF8">
        <w:rPr>
          <w:rFonts w:hint="eastAsia"/>
          <w:sz w:val="21"/>
          <w:szCs w:val="21"/>
        </w:rPr>
        <w:sym w:font="Wingdings" w:char="F0FE"/>
      </w:r>
      <w:r>
        <w:rPr>
          <w:rFonts w:hint="eastAsia"/>
          <w:sz w:val="21"/>
          <w:szCs w:val="21"/>
        </w:rPr>
        <w:t>否</w:t>
      </w:r>
      <w:r>
        <w:rPr>
          <w:sz w:val="21"/>
          <w:szCs w:val="21"/>
        </w:rPr>
        <w:t xml:space="preserve"> </w:t>
      </w:r>
    </w:p>
    <w:p w:rsidR="00237CC4" w:rsidRDefault="00237CC4" w:rsidP="00237CC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景观水体补水来源：□临近的河、湖水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□市政中水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□建筑中水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□雨水</w:t>
      </w:r>
      <w:r>
        <w:rPr>
          <w:sz w:val="21"/>
          <w:szCs w:val="21"/>
        </w:rPr>
        <w:t xml:space="preserve"> </w:t>
      </w:r>
    </w:p>
    <w:p w:rsidR="00237CC4" w:rsidRDefault="00237CC4" w:rsidP="00237CC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景观水体年蒸发量</w:t>
      </w:r>
      <w:r>
        <w:rPr>
          <w:rFonts w:hint="eastAsia"/>
          <w:sz w:val="21"/>
          <w:szCs w:val="21"/>
          <w:u w:val="single"/>
        </w:rPr>
        <w:t xml:space="preserve">       </w:t>
      </w:r>
      <w:r w:rsidRPr="00C677EE">
        <w:rPr>
          <w:rFonts w:ascii="Times New Roman" w:hAnsi="Times New Roman" w:hint="eastAsia"/>
          <w:color w:val="auto"/>
        </w:rPr>
        <w:t>m</w:t>
      </w:r>
      <w:r w:rsidRPr="00C677EE">
        <w:rPr>
          <w:rFonts w:ascii="Times New Roman" w:hAnsi="Times New Roman" w:hint="eastAsia"/>
          <w:color w:val="auto"/>
          <w:vertAlign w:val="superscript"/>
        </w:rPr>
        <w:t>3</w:t>
      </w:r>
      <w:r w:rsidRPr="00C677EE">
        <w:rPr>
          <w:rFonts w:ascii="Times New Roman" w:hAnsi="Times New Roman" w:hint="eastAsia"/>
          <w:color w:val="auto"/>
        </w:rPr>
        <w:t>/a</w:t>
      </w:r>
      <w:r>
        <w:rPr>
          <w:rFonts w:hint="eastAsia"/>
          <w:sz w:val="21"/>
          <w:szCs w:val="21"/>
        </w:rPr>
        <w:t>，景观水体补水中雨水用量</w:t>
      </w:r>
      <w:r>
        <w:rPr>
          <w:rFonts w:hint="eastAsia"/>
          <w:sz w:val="21"/>
          <w:szCs w:val="21"/>
          <w:u w:val="single"/>
        </w:rPr>
        <w:t xml:space="preserve">          </w:t>
      </w:r>
      <w:r w:rsidRPr="00C677EE">
        <w:rPr>
          <w:rFonts w:ascii="Times New Roman" w:hAnsi="Times New Roman" w:hint="eastAsia"/>
          <w:color w:val="auto"/>
        </w:rPr>
        <w:t>m</w:t>
      </w:r>
      <w:r w:rsidRPr="00C677EE">
        <w:rPr>
          <w:rFonts w:ascii="Times New Roman" w:hAnsi="Times New Roman" w:hint="eastAsia"/>
          <w:color w:val="auto"/>
          <w:vertAlign w:val="superscript"/>
        </w:rPr>
        <w:t>3</w:t>
      </w:r>
      <w:r w:rsidRPr="00C677EE">
        <w:rPr>
          <w:rFonts w:ascii="Times New Roman" w:hAnsi="Times New Roman" w:hint="eastAsia"/>
          <w:color w:val="auto"/>
        </w:rPr>
        <w:t>/a</w:t>
      </w:r>
      <w:r>
        <w:rPr>
          <w:sz w:val="21"/>
          <w:szCs w:val="21"/>
        </w:rPr>
        <w:t xml:space="preserve"> </w:t>
      </w:r>
    </w:p>
    <w:p w:rsidR="00237CC4" w:rsidRDefault="00237CC4" w:rsidP="00237CC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景观水体利用雨水的补水量占其水体蒸发量的比例</w:t>
      </w:r>
      <w:r>
        <w:rPr>
          <w:rFonts w:hint="eastAsia"/>
          <w:sz w:val="21"/>
          <w:szCs w:val="21"/>
          <w:u w:val="single"/>
        </w:rPr>
        <w:t xml:space="preserve">         </w:t>
      </w:r>
      <w:r>
        <w:rPr>
          <w:sz w:val="21"/>
          <w:szCs w:val="21"/>
        </w:rPr>
        <w:t xml:space="preserve">% </w:t>
      </w:r>
    </w:p>
    <w:p w:rsidR="00237CC4" w:rsidRPr="00C677EE" w:rsidRDefault="00237CC4" w:rsidP="00237CC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对进入景观水体的雨水采取控制免于污染的措施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:rsidR="00237CC4" w:rsidRPr="00C677EE" w:rsidRDefault="00237CC4" w:rsidP="00237CC4">
      <w:pPr>
        <w:pStyle w:val="a6"/>
        <w:spacing w:line="320" w:lineRule="exact"/>
        <w:ind w:left="0"/>
        <w:jc w:val="both"/>
        <w:rPr>
          <w:color w:val="000000"/>
          <w:u w:val="single"/>
          <w:lang w:eastAsia="zh-CN"/>
        </w:rPr>
      </w:pPr>
      <w:r>
        <w:rPr>
          <w:rFonts w:hint="eastAsia"/>
          <w:lang w:eastAsia="zh-CN"/>
        </w:rPr>
        <w:t>利用水生动植物进行水体净化的措施</w:t>
      </w:r>
      <w:r>
        <w:rPr>
          <w:rFonts w:hint="eastAsia"/>
          <w:u w:val="single"/>
          <w:lang w:eastAsia="zh-CN"/>
        </w:rPr>
        <w:t xml:space="preserve">          </w:t>
      </w:r>
    </w:p>
    <w:p w:rsidR="00237CC4" w:rsidRPr="002E31EC" w:rsidRDefault="00237CC4" w:rsidP="00237CC4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请简要说明项目所在地气候条件（逐月蒸发量、降雨量）、项目场地条件、结合雨水利用设施的景观水体设计方案、雨水利用设施和生态系统的工艺流程及参数、水质安全保障措施。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 w:hint="eastAsia"/>
          <w:color w:val="000000"/>
          <w:spacing w:val="-1"/>
          <w:lang w:eastAsia="zh-CN"/>
        </w:rPr>
        <w:t>300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237CC4" w:rsidRPr="002E31EC" w:rsidRDefault="00237CC4" w:rsidP="00237CC4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1070151</wp:posOffset>
                </wp:positionH>
                <wp:positionV relativeFrom="page">
                  <wp:posOffset>5374532</wp:posOffset>
                </wp:positionV>
                <wp:extent cx="5741035" cy="995045"/>
                <wp:effectExtent l="2540" t="0" r="9525" b="508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035" cy="995045"/>
                          <a:chOff x="1794" y="6953"/>
                          <a:chExt cx="8698" cy="120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800" y="6959"/>
                            <a:ext cx="8687" cy="2"/>
                            <a:chOff x="1800" y="6959"/>
                            <a:chExt cx="868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6959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805" y="6964"/>
                            <a:ext cx="2" cy="1189"/>
                            <a:chOff x="1805" y="6964"/>
                            <a:chExt cx="2" cy="118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6964"/>
                              <a:ext cx="2" cy="1189"/>
                            </a:xfrm>
                            <a:custGeom>
                              <a:avLst/>
                              <a:gdLst>
                                <a:gd name="T0" fmla="+- 0 6964 6964"/>
                                <a:gd name="T1" fmla="*/ 6964 h 1189"/>
                                <a:gd name="T2" fmla="+- 0 8153 6964"/>
                                <a:gd name="T3" fmla="*/ 8153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800" y="8148"/>
                            <a:ext cx="8687" cy="2"/>
                            <a:chOff x="1800" y="8148"/>
                            <a:chExt cx="868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8148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482" y="6964"/>
                            <a:ext cx="2" cy="1189"/>
                            <a:chOff x="10482" y="6964"/>
                            <a:chExt cx="2" cy="1189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6964"/>
                              <a:ext cx="2" cy="1189"/>
                            </a:xfrm>
                            <a:custGeom>
                              <a:avLst/>
                              <a:gdLst>
                                <a:gd name="T0" fmla="+- 0 6964 6964"/>
                                <a:gd name="T1" fmla="*/ 6964 h 1189"/>
                                <a:gd name="T2" fmla="+- 0 8153 6964"/>
                                <a:gd name="T3" fmla="*/ 8153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5580C" id="组合 28" o:spid="_x0000_s1026" style="position:absolute;left:0;text-align:left;margin-left:84.25pt;margin-top:423.2pt;width:452.05pt;height:78.35pt;z-index:-251658752;mso-position-horizontal-relative:page;mso-position-vertical-relative:page" coordorigin="1794,6953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">
                <v:group id="Group 3" o:spid="_x0000_s1027" style="position:absolute;left:1800;top:6959;width:8687;height:2" coordorigin="1800,6959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800;top:6959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/ncEA&#10;AADbAAAADwAAAGRycy9kb3ducmV2LnhtbERP3WrCMBS+F/YO4Qx2Z1MdFOkaRZxj86qu2wMcmmNb&#10;bE5Kktl2T28uBrv8+P6L3WR6cSPnO8sKVkkKgri2uuNGwffX23IDwgdkjb1lUjCTh932YVFgru3I&#10;n3SrQiNiCPscFbQhDLmUvm7JoE/sQBy5i3UGQ4SukdrhGMNNL9dpmkmDHceGFgc6tFRfqx+jYH/G&#10;slzP2fX9mM3ueDq8unr4Verpcdq/gAg0hX/xn/tDK3iO6+OX+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hf53BAAAA2wAAAA8AAAAAAAAAAAAAAAAAmAIAAGRycy9kb3du&#10;cmV2LnhtbFBLBQYAAAAABAAEAPUAAACGAwAAAAA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6964;width:2;height:1189" coordorigin="1805,6964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805;top:6964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j5c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wS6F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sj5cMAAADbAAAADwAAAAAAAAAAAAAAAACYAgAAZHJzL2Rv&#10;d25yZXYueG1sUEsFBgAAAAAEAAQA9QAAAIgDAAAAAA==&#10;" path="m,l,1189e" filled="f" strokeweight=".58pt">
                    <v:path arrowok="t" o:connecttype="custom" o:connectlocs="0,6964;0,8153" o:connectangles="0,0"/>
                  </v:shape>
                </v:group>
                <v:group id="Group 7" o:spid="_x0000_s1031" style="position:absolute;left:1800;top:8148;width:8687;height:2" coordorigin="1800,8148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800;top:8148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p5nsQA&#10;AADbAAAADwAAAGRycy9kb3ducmV2LnhtbESP3WrCQBSE7wXfYTmCd7qpllBSNyL+YHtla/sAh+xp&#10;EpI9G3ZXTfr03YLg5TAz3zCrdW9acSXna8sKnuYJCOLC6ppLBd9fh9kLCB+QNbaWScFAHtb5eLTC&#10;TNsbf9L1HEoRIewzVFCF0GVS+qIig35uO+Lo/VhnMETpSqkd3iLctHKRJKk0WHNcqLCjbUVFc74Y&#10;BZsPPJ0WQ9oc9+ng9u/bnSu6X6Wmk37zCiJQHx7he/tNK1g+w/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eZ7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6964;width:2;height:1189" coordorigin="10482,6964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482;top:6964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l5sIA&#10;AADbAAAADwAAAGRycy9kb3ducmV2LnhtbESPQYvCMBSE78L+h/CEvWnqisXtGkUEYUEv2sJeH82z&#10;Ldu8hCbW+u+NIHgcZuYbZrUZTCt66nxjWcFsmoAgLq1uuFJQ5PvJEoQPyBpby6TgTh4264/RCjNt&#10;b3yi/hwqESHsM1RQh+AyKX1Zk0E/tY44ehfbGQxRdpXUHd4i3LTyK0lSabDhuFCjo11N5f/5ahTs&#10;hv7y9704LI6mpzzNG1fMt06pz/Gw/QERaAjv8Kv9qxXMU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CXmwgAAANsAAAAPAAAAAAAAAAAAAAAAAJgCAABkcnMvZG93&#10;bnJldi54bWxQSwUGAAAAAAQABAD1AAAAhwMAAAAA&#10;" path="m,l,1189e" filled="f" strokeweight=".58pt">
                    <v:path arrowok="t" o:connecttype="custom" o:connectlocs="0,6964;0,8153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37CC4" w:rsidRPr="002E31EC" w:rsidRDefault="00A33DF8" w:rsidP="00237CC4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本项目未设置水体景观</w:t>
      </w:r>
      <w:bookmarkStart w:id="0" w:name="_GoBack"/>
      <w:bookmarkEnd w:id="0"/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3A0207" w:rsidRDefault="00237CC4" w:rsidP="00237CC4">
      <w:pPr>
        <w:pStyle w:val="a6"/>
        <w:tabs>
          <w:tab w:val="left" w:pos="345"/>
          <w:tab w:val="left" w:pos="5599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spacing w:val="1"/>
          <w:lang w:eastAsia="zh-CN"/>
        </w:rPr>
      </w:pPr>
      <w:r w:rsidRPr="003A0207">
        <w:rPr>
          <w:rFonts w:ascii="Times New Roman" w:hAnsi="Times New Roman"/>
          <w:b/>
          <w:bCs/>
          <w:color w:val="000000"/>
          <w:spacing w:val="1"/>
          <w:lang w:eastAsia="zh-CN"/>
        </w:rPr>
        <w:t>3)</w:t>
      </w:r>
      <w:r w:rsidRPr="003A0207">
        <w:rPr>
          <w:rFonts w:ascii="Times New Roman" w:hAnsi="Times New Roman"/>
          <w:b/>
          <w:bCs/>
          <w:color w:val="000000"/>
          <w:spacing w:val="1"/>
          <w:lang w:eastAsia="zh-CN"/>
        </w:rPr>
        <w:tab/>
      </w:r>
      <w:r w:rsidRPr="003A0207">
        <w:rPr>
          <w:rFonts w:ascii="Times New Roman" w:hAnsi="Times New Roman"/>
          <w:b/>
          <w:bCs/>
          <w:color w:val="000000"/>
          <w:spacing w:val="1"/>
          <w:lang w:eastAsia="zh-CN"/>
        </w:rPr>
        <w:t>证明材料</w:t>
      </w:r>
      <w:r w:rsidRPr="003A0207">
        <w:rPr>
          <w:rFonts w:ascii="Times New Roman" w:hAnsi="Times New Roman"/>
          <w:b/>
          <w:bCs/>
          <w:color w:val="000000"/>
          <w:spacing w:val="1"/>
          <w:lang w:eastAsia="zh-CN"/>
        </w:rPr>
        <w:t xml:space="preserve"> </w:t>
      </w:r>
    </w:p>
    <w:p w:rsidR="00237CC4" w:rsidRPr="003A0207" w:rsidRDefault="00237CC4" w:rsidP="00237CC4">
      <w:pPr>
        <w:pStyle w:val="a6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3A0207">
        <w:rPr>
          <w:rFonts w:ascii="Times New Roman" w:hAnsi="Times New Roman"/>
          <w:b/>
          <w:color w:val="000000"/>
          <w:lang w:eastAsia="zh-CN"/>
        </w:rPr>
        <w:t>料及</w:t>
      </w:r>
      <w:r w:rsidRPr="003A0207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237CC4" w:rsidRPr="002E31EC" w:rsidRDefault="00237CC4" w:rsidP="00237CC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景观专业图纸及设计说明：应说明水景面积、补水量、补水来源、景观水体处理工艺方案等，应提交景观给排水平面图、水景详图、雨水利用设施和雨水生态系统详图；</w:t>
      </w:r>
    </w:p>
    <w:p w:rsidR="00237CC4" w:rsidRPr="002E31EC" w:rsidRDefault="00237CC4" w:rsidP="00237CC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2.</w:t>
      </w:r>
      <w:r w:rsidRPr="00C677E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场地竖向设计图：应体现场地标高；</w:t>
      </w:r>
    </w:p>
    <w:p w:rsidR="00237CC4" w:rsidRDefault="00237CC4" w:rsidP="00237CC4">
      <w:pPr>
        <w:pStyle w:val="a6"/>
        <w:spacing w:line="320" w:lineRule="exact"/>
        <w:ind w:left="0"/>
        <w:jc w:val="both"/>
        <w:rPr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给排水专业图纸及设计说明：应说明雨水利用方案，室外平面图应体现雨水的管线布置及排放方式，并与景观图纸一致；</w:t>
      </w:r>
    </w:p>
    <w:p w:rsidR="00237CC4" w:rsidRPr="002E31EC" w:rsidRDefault="00237CC4" w:rsidP="00237CC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C677EE">
        <w:rPr>
          <w:rFonts w:ascii="Times New Roman" w:hAnsi="Times New Roman" w:hint="eastAsia"/>
          <w:color w:val="000000"/>
          <w:lang w:eastAsia="zh-CN"/>
        </w:rPr>
        <w:t xml:space="preserve">4. </w:t>
      </w:r>
      <w:r>
        <w:rPr>
          <w:rFonts w:hint="eastAsia"/>
          <w:lang w:eastAsia="zh-CN"/>
        </w:rPr>
        <w:t>雨水利用量计算书：应包括景观水体逐月水量平衡分析、雨水利用设施和雨水生态系统参数的计算确定、雨水所占景观水体补水量比例计算。</w:t>
      </w:r>
    </w:p>
    <w:p w:rsidR="00237CC4" w:rsidRPr="002E31EC" w:rsidRDefault="00237CC4" w:rsidP="00237CC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1101265</wp:posOffset>
                </wp:positionH>
                <wp:positionV relativeFrom="page">
                  <wp:posOffset>8650726</wp:posOffset>
                </wp:positionV>
                <wp:extent cx="5720080" cy="765810"/>
                <wp:effectExtent l="5080" t="9525" r="8890" b="571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080" cy="765810"/>
                          <a:chOff x="1794" y="11802"/>
                          <a:chExt cx="8698" cy="120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800" y="11808"/>
                            <a:ext cx="8687" cy="2"/>
                            <a:chOff x="1800" y="11808"/>
                            <a:chExt cx="868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800" y="11808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805" y="11813"/>
                            <a:ext cx="2" cy="1189"/>
                            <a:chOff x="1805" y="11813"/>
                            <a:chExt cx="2" cy="1189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805" y="11813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1813 11813"/>
                                <a:gd name="T1" fmla="*/ 11813 h 1189"/>
                                <a:gd name="T2" fmla="+- 0 13002 11813"/>
                                <a:gd name="T3" fmla="*/ 1300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800" y="12997"/>
                            <a:ext cx="8687" cy="2"/>
                            <a:chOff x="1800" y="12997"/>
                            <a:chExt cx="868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800" y="12997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82" y="11813"/>
                            <a:ext cx="2" cy="1189"/>
                            <a:chOff x="10482" y="11813"/>
                            <a:chExt cx="2" cy="1189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82" y="11813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1813 11813"/>
                                <a:gd name="T1" fmla="*/ 11813 h 1189"/>
                                <a:gd name="T2" fmla="+- 0 13002 11813"/>
                                <a:gd name="T3" fmla="*/ 1300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8DC42" id="组合 19" o:spid="_x0000_s1026" style="position:absolute;left:0;text-align:left;margin-left:86.7pt;margin-top:681.15pt;width:450.4pt;height:60.3pt;z-index:-251656704;mso-position-horizontal-relative:page;mso-position-vertical-relative:page" coordorigin="1794,11802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">
                <v:group id="Group 12" o:spid="_x0000_s1027" style="position:absolute;left:1800;top:11808;width:8687;height:2" coordorigin="1800,11808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800;top:11808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4" o:spid="_x0000_s1029" style="position:absolute;left:1805;top:11813;width:2;height:1189" coordorigin="1805,11813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805;top:11813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Qo8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QbqD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4Qo8MAAADbAAAADwAAAAAAAAAAAAAAAACYAgAAZHJzL2Rv&#10;d25yZXYueG1sUEsFBgAAAAAEAAQA9QAAAIgDAAAAAA==&#10;" path="m,l,1189e" filled="f" strokeweight=".58pt">
                    <v:path arrowok="t" o:connecttype="custom" o:connectlocs="0,11813;0,13002" o:connectangles="0,0"/>
                  </v:shape>
                </v:group>
                <v:group id="Group 16" o:spid="_x0000_s1031" style="position:absolute;left:1800;top:12997;width:8687;height:2" coordorigin="1800,12997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800;top:12997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8" o:spid="_x0000_s1033" style="position:absolute;left:10482;top:11813;width:2;height:1189" coordorigin="10482,11813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82;top:11813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oMIA&#10;AADbAAAADwAAAGRycy9kb3ducmV2LnhtbESPQYvCMBSE78L+h/AWvGm6irpbjSKCsKAXW8Hro3m2&#10;xeYlNNla//1GEDwOM/MNs9r0phEdtb62rOBrnIAgLqyuuVRwzvejbxA+IGtsLJOCB3nYrD8GK0y1&#10;vfOJuiyUIkLYp6igCsGlUvqiIoN+bB1x9K62NRiibEupW7xHuGnkJEnm0mDNcaFCR7uKilv2ZxTs&#10;+u56+ZkdZkfTUT7Pa3eebp1Sw89+uwQRqA/v8Kv9qxVMF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RagwgAAANsAAAAPAAAAAAAAAAAAAAAAAJgCAABkcnMvZG93&#10;bnJldi54bWxQSwUGAAAAAAQABAD1AAAAhwMAAAAA&#10;" path="m,l,1189e" filled="f" strokeweight=".58pt">
                    <v:path arrowok="t" o:connecttype="custom" o:connectlocs="0,11813;0,13002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237CC4" w:rsidRPr="002E31EC" w:rsidRDefault="00237CC4" w:rsidP="00237CC4">
      <w:pPr>
        <w:spacing w:line="320" w:lineRule="exact"/>
        <w:rPr>
          <w:rFonts w:ascii="宋体" w:hAnsi="宋体"/>
          <w:color w:val="000000"/>
          <w:szCs w:val="21"/>
        </w:rPr>
      </w:pPr>
    </w:p>
    <w:p w:rsidR="00121AD1" w:rsidRPr="00237CC4" w:rsidRDefault="00121AD1" w:rsidP="00237CC4"/>
    <w:sectPr w:rsidR="00121AD1" w:rsidRPr="0023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A4" w:rsidRDefault="00FE05A4" w:rsidP="00126E43">
      <w:r>
        <w:separator/>
      </w:r>
    </w:p>
  </w:endnote>
  <w:endnote w:type="continuationSeparator" w:id="0">
    <w:p w:rsidR="00FE05A4" w:rsidRDefault="00FE05A4" w:rsidP="0012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A4" w:rsidRDefault="00FE05A4" w:rsidP="00126E43">
      <w:r>
        <w:separator/>
      </w:r>
    </w:p>
  </w:footnote>
  <w:footnote w:type="continuationSeparator" w:id="0">
    <w:p w:rsidR="00FE05A4" w:rsidRDefault="00FE05A4" w:rsidP="0012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77"/>
    <w:rsid w:val="0006387D"/>
    <w:rsid w:val="000A78CE"/>
    <w:rsid w:val="00121AD1"/>
    <w:rsid w:val="00126E43"/>
    <w:rsid w:val="00237CC4"/>
    <w:rsid w:val="00334C5F"/>
    <w:rsid w:val="0036447E"/>
    <w:rsid w:val="005544A3"/>
    <w:rsid w:val="005F16AC"/>
    <w:rsid w:val="0063078F"/>
    <w:rsid w:val="00666BF0"/>
    <w:rsid w:val="009B3C77"/>
    <w:rsid w:val="00A06D54"/>
    <w:rsid w:val="00A33DF8"/>
    <w:rsid w:val="00C027DB"/>
    <w:rsid w:val="00D01A52"/>
    <w:rsid w:val="00F421B0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E7D869-4406-4020-808D-27993A43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47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A06D54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E4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E4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E43"/>
    <w:rPr>
      <w:sz w:val="18"/>
      <w:szCs w:val="18"/>
    </w:rPr>
  </w:style>
  <w:style w:type="character" w:customStyle="1" w:styleId="Char1">
    <w:name w:val="条文 Char"/>
    <w:link w:val="a5"/>
    <w:rsid w:val="00126E43"/>
    <w:rPr>
      <w:sz w:val="24"/>
      <w:szCs w:val="24"/>
    </w:rPr>
  </w:style>
  <w:style w:type="paragraph" w:customStyle="1" w:styleId="a5">
    <w:name w:val="条文"/>
    <w:basedOn w:val="a"/>
    <w:link w:val="Char1"/>
    <w:rsid w:val="00126E43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A06D54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A06D54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A06D54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06D54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237CC4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12</cp:revision>
  <cp:lastPrinted>2016-11-15T02:42:00Z</cp:lastPrinted>
  <dcterms:created xsi:type="dcterms:W3CDTF">2016-10-25T02:39:00Z</dcterms:created>
  <dcterms:modified xsi:type="dcterms:W3CDTF">2021-03-12T13:51:00Z</dcterms:modified>
</cp:coreProperties>
</file>