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25" w:rsidRPr="002E31EC" w:rsidRDefault="003E0325" w:rsidP="003E0325">
      <w:pPr>
        <w:spacing w:line="320" w:lineRule="exact"/>
        <w:rPr>
          <w:color w:val="000000"/>
          <w:szCs w:val="21"/>
        </w:rPr>
      </w:pPr>
    </w:p>
    <w:p w:rsidR="003E0325" w:rsidRPr="00703D3F" w:rsidRDefault="003E0325" w:rsidP="003E0325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rFonts w:hint="eastAsia"/>
          <w:b/>
          <w:color w:val="000000"/>
          <w:sz w:val="24"/>
        </w:rPr>
        <w:t xml:space="preserve">6.2.2 </w:t>
      </w:r>
      <w:r w:rsidRPr="00703D3F">
        <w:rPr>
          <w:b/>
          <w:color w:val="000000"/>
          <w:sz w:val="24"/>
        </w:rPr>
        <w:t>采取有效措施避免管网漏损。（总分</w:t>
      </w:r>
      <w:r w:rsidRPr="00703D3F">
        <w:rPr>
          <w:b/>
          <w:color w:val="000000"/>
          <w:sz w:val="24"/>
        </w:rPr>
        <w:t xml:space="preserve"> 7 </w:t>
      </w:r>
      <w:r w:rsidRPr="00703D3F">
        <w:rPr>
          <w:b/>
          <w:color w:val="000000"/>
          <w:sz w:val="24"/>
        </w:rPr>
        <w:t>分）</w:t>
      </w:r>
    </w:p>
    <w:p w:rsidR="003E0325" w:rsidRPr="00703D3F" w:rsidRDefault="003E0325" w:rsidP="003E0325">
      <w:pPr>
        <w:spacing w:line="320" w:lineRule="exact"/>
        <w:rPr>
          <w:b/>
          <w:color w:val="000000"/>
          <w:szCs w:val="21"/>
        </w:rPr>
      </w:pPr>
    </w:p>
    <w:p w:rsidR="003E0325" w:rsidRPr="00703D3F" w:rsidRDefault="003E0325" w:rsidP="003E0325">
      <w:pPr>
        <w:numPr>
          <w:ilvl w:val="0"/>
          <w:numId w:val="1"/>
        </w:numPr>
        <w:spacing w:line="320" w:lineRule="exact"/>
        <w:rPr>
          <w:b/>
          <w:color w:val="000000"/>
          <w:szCs w:val="21"/>
        </w:rPr>
      </w:pP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756"/>
        <w:gridCol w:w="915"/>
        <w:gridCol w:w="857"/>
      </w:tblGrid>
      <w:tr w:rsidR="003E0325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</w:p>
        </w:tc>
      </w:tr>
      <w:tr w:rsidR="003E0325" w:rsidRPr="002E31EC" w:rsidTr="00D8094B">
        <w:trPr>
          <w:trHeight w:hRule="exact" w:val="758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选用密闭性能好的阀门、设备，使用耐腐蚀、耐久性能好的管材、管件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D8094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3E0325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室外埋地管道采取有效措施避免管网漏损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D8094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3E0325" w:rsidRPr="002E31EC" w:rsidTr="00C10215">
        <w:trPr>
          <w:trHeight w:hRule="exact" w:val="1011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设计阶段根据水平衡测试的要求安装分级计量水表；运行阶段，提供用水量计量情况和管网漏损检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测、整改报告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D8094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</w:tr>
      <w:tr w:rsidR="003E0325" w:rsidRPr="002E31EC" w:rsidTr="00C10215">
        <w:trPr>
          <w:trHeight w:hRule="exact" w:val="384"/>
        </w:trPr>
        <w:tc>
          <w:tcPr>
            <w:tcW w:w="39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D8094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</w:tr>
    </w:tbl>
    <w:p w:rsidR="003E0325" w:rsidRPr="002E31EC" w:rsidRDefault="003E0325" w:rsidP="003E0325">
      <w:pPr>
        <w:spacing w:line="320" w:lineRule="exact"/>
        <w:rPr>
          <w:color w:val="000000"/>
          <w:szCs w:val="21"/>
        </w:rPr>
      </w:pPr>
    </w:p>
    <w:p w:rsidR="003E0325" w:rsidRPr="00703D3F" w:rsidRDefault="003E0325" w:rsidP="003E0325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3E0325" w:rsidRDefault="003E0325" w:rsidP="003E0325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水池、水箱溢流报警与进水阀门的联动控制方式：</w:t>
      </w:r>
      <w:r w:rsidR="00D8094B">
        <w:rPr>
          <w:rFonts w:hint="eastAsia"/>
          <w:sz w:val="21"/>
          <w:szCs w:val="21"/>
        </w:rPr>
        <w:sym w:font="Wingdings" w:char="F0FE"/>
      </w:r>
      <w:r>
        <w:rPr>
          <w:rFonts w:hint="eastAsia"/>
          <w:sz w:val="21"/>
          <w:szCs w:val="21"/>
        </w:rPr>
        <w:t>液压水位控制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□液位智能控制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rFonts w:hint="eastAsia"/>
          <w:sz w:val="21"/>
          <w:szCs w:val="21"/>
          <w:u w:val="single"/>
        </w:rPr>
        <w:t xml:space="preserve">     </w:t>
      </w:r>
    </w:p>
    <w:p w:rsidR="003E0325" w:rsidRPr="002E31EC" w:rsidRDefault="003E0325" w:rsidP="003E0325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请简要说明阀门、管材、管件的选用及避免管网漏损措施，水表分级计量设计方案。（</w:t>
      </w:r>
      <w:r w:rsidRPr="0053524D">
        <w:rPr>
          <w:rFonts w:ascii="Times New Roman" w:hAnsi="Times New Roman"/>
          <w:lang w:eastAsia="zh-CN"/>
        </w:rPr>
        <w:t>200</w:t>
      </w:r>
      <w:r>
        <w:rPr>
          <w:rFonts w:hint="eastAsia"/>
          <w:lang w:eastAsia="zh-CN"/>
        </w:rPr>
        <w:t>字以内）</w:t>
      </w:r>
    </w:p>
    <w:p w:rsidR="003E0325" w:rsidRPr="002E31EC" w:rsidRDefault="003E0325" w:rsidP="003E0325">
      <w:pPr>
        <w:spacing w:line="320" w:lineRule="exact"/>
        <w:ind w:firstLineChars="200" w:firstLine="420"/>
        <w:rPr>
          <w:color w:val="000000"/>
          <w:spacing w:val="1"/>
          <w:szCs w:val="21"/>
        </w:rPr>
      </w:pPr>
      <w:r w:rsidRPr="002E31EC">
        <w:rPr>
          <w:noProof/>
          <w:color w:val="000000"/>
          <w:spacing w:val="1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56515</wp:posOffset>
                </wp:positionV>
                <wp:extent cx="5798820" cy="2095500"/>
                <wp:effectExtent l="0" t="0" r="11430" b="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2095500"/>
                          <a:chOff x="1794" y="1562"/>
                          <a:chExt cx="8698" cy="120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1568"/>
                            <a:ext cx="8687" cy="2"/>
                            <a:chOff x="1800" y="1568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156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1573"/>
                            <a:ext cx="2" cy="1189"/>
                            <a:chOff x="1805" y="1573"/>
                            <a:chExt cx="2" cy="118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1573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573 1573"/>
                                <a:gd name="T1" fmla="*/ 1573 h 1189"/>
                                <a:gd name="T2" fmla="+- 0 2762 1573"/>
                                <a:gd name="T3" fmla="*/ 276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2757"/>
                            <a:ext cx="8687" cy="2"/>
                            <a:chOff x="1800" y="2757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2757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1573"/>
                            <a:ext cx="2" cy="1189"/>
                            <a:chOff x="10482" y="1573"/>
                            <a:chExt cx="2" cy="118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1573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573 1573"/>
                                <a:gd name="T1" fmla="*/ 1573 h 1189"/>
                                <a:gd name="T2" fmla="+- 0 2762 1573"/>
                                <a:gd name="T3" fmla="*/ 276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E02AF" id="组合 28" o:spid="_x0000_s1026" style="position:absolute;left:0;text-align:left;margin-left:84pt;margin-top:4.45pt;width:456.6pt;height:165pt;z-index:-251657216;mso-position-horizontal-relative:page" coordorigin="1794,1562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UX+AQAACYbAAAOAAAAZHJzL2Uyb0RvYy54bWzsWc1u4zYQvhfoOxA6tnD0Y1mShTiLRRwH&#10;BbbbBTZ9AFr/qCSqpBwlLXrrocd9nz5P0dfocKg/K84262bTorAPMiUOhzMfOfNpqPNXd0VObiMu&#10;MlauNPPM0EhUBizMymSlfX+zmXkaETUtQ5qzMlpp95HQXl18+cV5U/mRxVKWhxEnoKQUflOttLSu&#10;K1/XRZBGBRVnrIpK6IwZL2gNtzzRQ04b0F7kumUYjt4wHlacBZEQ8HStOrUL1B/HUVB/F8ciqkm+&#10;0sC2Gq8cr1t51S/OqZ9wWqVZ0JpBj7CioFkJk/aq1rSmZMezB6qKLOBMsLg+C1ihszjOggh9AG9M&#10;Y+LNNWe7Cn1J/CapepgA2glOR6sN3t6+4yQLV5oFK1XSAtboz99//ePDbwQeADpNlfggdM2r99U7&#10;rlyE5hsW/CCgW5/2y/tECZNt8y0LQSHd1QzRuYt5IVWA3+QOF+G+X4ToriYBPFy4S8+zYK0C6LOM&#10;5WJhtMsUpLCWcpzpLm2NQLe5cCy1hEF61Y73nCV4IgebluHIXp36amI0tjVOeYY3vZMdEssOCVwA&#10;Mv/cOJgeuNj6g6BTv0PDczy3haJztAPh4aAxCHvDHkUAgk4M+0r8s331PqVVhNtVyC3TojkH19S+&#10;2vAokpFMbAUoSnW7Soy31KinqYQvYOf97WZ6Oog9GtQPdqK+jhhuSnr7RtQqH4TQwq0etqbfgBNx&#10;kUNq+HpGDCLnwotak6QXMzuxr3RyY5CG4Pq1SjtdViekdBm25x5UNu/kpDJrpAwcSDoTadpZHdyV&#10;rdnQIlQmYAOjrmJCRs0NGNeFG2gAIeniI7Iw91RWjWmn4JBZpzmVawRy6lZhUtFaWiankE3SrDTE&#10;Qj4o2G10w7CrnuQBmGTozcuxlAqFkVWqG0bICTDM+0mlraOlLdkmy3NchryUprhzx0FsBMuzUHZK&#10;awRPtpc5J7dUsgX+pDOgbE8MsnIZorI0ouFV265plqs2yOeILQRxC4EMZ6SDn5fG8sq78uyZbTlX&#10;M9tYr2evN5f2zNmY7mI9X19ers1fpGmm7adZGEaltK6jJtN+Woi2JKlIpSenPS/2nN3g76Gz+r4Z&#10;iAX40v2jd5BVVYjKPCr8LQvvIVw5U1wL7wbQSBn/SSMN8OxKEz/uKI80kn9TQsJZmrYNwVXjjb1w&#10;Zebn457tuIeWAahaabUGG1w2L2tF5ruKZ0kKM5m4rCV7DZwTZzKe0T5lVXsDOQ9bLVN9hArmEDMq&#10;eSkqWEiIppQnWf+5KBEyy6KlAhd5Z6ACSBvIaqa3VCE28OHDQQMVTIbB5jxMhi9BBWDLhAqQoOW2&#10;AcJ4Tip4Iog9Gvv54lOoYOHOiQkXtSaHqUD2k5SY/dINYgDJiFgs17EOahtzAQoN2sCHI9gAwgxS&#10;KXCCSnAfZYNWFl2E2VBW/R/LBikEqgTjeDZQNnWIgjUnNpAF08FC4MQGz8QGEIVjNnBfgA3UPrfc&#10;BU42sMETCoNh0MAGk2EQN/8eG0ANN2GDtuJ8djZ4Iog9GsezwakwOBUGUEmcCgNZI/yfCwN4wRxT&#10;Ab6Sf9bCAI4J4F0R3tmGl83ukGjyig/Zqz8pOzBqIIPJuD79Tc/JXqI0cDo8+1MiE4/9nr02OIDI&#10;Izj2eBxPB6figPqffFR0Kg5OR0X/2aMizI3wMQbobe9rz/geqW/4vHXxFwAAAP//AwBQSwMEFAAG&#10;AAgAAAAhAAZCTxDfAAAACgEAAA8AAABkcnMvZG93bnJldi54bWxMj0FrwkAQhe+F/odlhN7qJoZK&#10;GrMRkbYnKVQLpbcxOybB7G7Irkn89x1P9fjmPd58L19PphUD9b5xVkE8j0CQLZ1ubKXg+/D+nILw&#10;Aa3G1llScCUP6+LxIcdMu9F+0bAPleAS6zNUUIfQZVL6siaDfu46suydXG8wsOwrqXscudy0chFF&#10;S2mwsfyhxo62NZXn/cUo+Bhx3CTx27A7n7bX38PL588uJqWeZtNmBSLQFP7DcMNndCiY6eguVnvR&#10;sl6mvCUoSF9B3PwojRcgjgqShE+yyOX9hOIPAAD//wMAUEsBAi0AFAAGAAgAAAAhALaDOJL+AAAA&#10;4QEAABMAAAAAAAAAAAAAAAAAAAAAAFtDb250ZW50X1R5cGVzXS54bWxQSwECLQAUAAYACAAAACEA&#10;OP0h/9YAAACUAQAACwAAAAAAAAAAAAAAAAAvAQAAX3JlbHMvLnJlbHNQSwECLQAUAAYACAAAACEA&#10;0pKVF/gEAAAmGwAADgAAAAAAAAAAAAAAAAAuAgAAZHJzL2Uyb0RvYy54bWxQSwECLQAUAAYACAAA&#10;ACEABkJPEN8AAAAKAQAADwAAAAAAAAAAAAAAAABSBwAAZHJzL2Rvd25yZXYueG1sUEsFBgAAAAAE&#10;AAQA8wAAAF4IAAAAAA==&#10;">
                <v:group id="Group 3" o:spid="_x0000_s1027" style="position:absolute;left:1800;top:1568;width:8687;height:2" coordorigin="1800,156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156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/ncEA&#10;AADbAAAADwAAAGRycy9kb3ducmV2LnhtbERP3WrCMBS+F/YO4Qx2Z1MdFOkaRZxj86qu2wMcmmNb&#10;bE5Kktl2T28uBrv8+P6L3WR6cSPnO8sKVkkKgri2uuNGwffX23IDwgdkjb1lUjCTh932YVFgru3I&#10;n3SrQiNiCPscFbQhDLmUvm7JoE/sQBy5i3UGQ4SukdrhGMNNL9dpmkmDHceGFgc6tFRfqx+jYH/G&#10;slzP2fX9mM3ueDq8unr4Verpcdq/gAg0hX/xn/tDK3iO6+OX+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53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1573;width:2;height:1189" coordorigin="1805,1573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1573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j5c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wS6F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j5cMAAADbAAAADwAAAAAAAAAAAAAAAACYAgAAZHJzL2Rv&#10;d25yZXYueG1sUEsFBgAAAAAEAAQA9QAAAIgDAAAAAA==&#10;" path="m,l,1189e" filled="f" strokeweight=".58pt">
                    <v:path arrowok="t" o:connecttype="custom" o:connectlocs="0,1573;0,2762" o:connectangles="0,0"/>
                  </v:shape>
                </v:group>
                <v:group id="Group 7" o:spid="_x0000_s1031" style="position:absolute;left:1800;top:2757;width:8687;height:2" coordorigin="1800,2757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2757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1573;width:2;height:1189" coordorigin="10482,1573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1573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l5sIA&#10;AADbAAAADwAAAGRycy9kb3ducmV2LnhtbESPQYvCMBSE78L+h/CEvWnqisXtGkUEYUEv2sJeH82z&#10;Ldu8hCbW+u+NIHgcZuYbZrUZTCt66nxjWcFsmoAgLq1uuFJQ5PvJEoQPyBpby6TgTh4264/RCjNt&#10;b3yi/hwqESHsM1RQh+AyKX1Zk0E/tY44ehfbGQxRdpXUHd4i3LTyK0lSabDhuFCjo11N5f/5ahTs&#10;hv7y9704LI6mpzzNG1fMt06pz/Gw/QERaAjv8Kv9qxXMU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CXmwgAAANsAAAAPAAAAAAAAAAAAAAAAAJgCAABkcnMvZG93&#10;bnJldi54bWxQSwUGAAAAAAQABAD1AAAAhwMAAAAA&#10;" path="m,l,1189e" filled="f" strokeweight=".58pt">
                    <v:path arrowok="t" o:connecttype="custom" o:connectlocs="0,1573;0,2762" o:connectangles="0,0"/>
                  </v:shape>
                </v:group>
                <w10:wrap anchorx="page"/>
              </v:group>
            </w:pict>
          </mc:Fallback>
        </mc:AlternateContent>
      </w:r>
    </w:p>
    <w:p w:rsidR="003E0325" w:rsidRPr="002E31EC" w:rsidRDefault="00D8094B" w:rsidP="003E0325">
      <w:pPr>
        <w:spacing w:line="320" w:lineRule="exact"/>
        <w:ind w:firstLineChars="200" w:firstLine="424"/>
        <w:rPr>
          <w:color w:val="000000"/>
          <w:spacing w:val="1"/>
          <w:szCs w:val="21"/>
        </w:rPr>
      </w:pPr>
      <w:r w:rsidRPr="00D8094B">
        <w:rPr>
          <w:rFonts w:hint="eastAsia"/>
          <w:color w:val="000000"/>
          <w:spacing w:val="1"/>
          <w:szCs w:val="21"/>
        </w:rPr>
        <w:t>全部给水配件均采用密封性能好、阻力小、节水的阀门、设备；使用耐腐蚀、耐久性能好的管材、管件，室外埋地管道采取有效措施避免管网漏损。</w:t>
      </w:r>
    </w:p>
    <w:p w:rsidR="003E0325" w:rsidRPr="00D8094B" w:rsidRDefault="00D8094B" w:rsidP="00D8094B">
      <w:pPr>
        <w:spacing w:line="320" w:lineRule="exact"/>
        <w:ind w:firstLineChars="200" w:firstLine="424"/>
        <w:rPr>
          <w:color w:val="000000"/>
          <w:spacing w:val="1"/>
          <w:szCs w:val="21"/>
        </w:rPr>
      </w:pPr>
      <w:r w:rsidRPr="00D8094B">
        <w:rPr>
          <w:rFonts w:hint="eastAsia"/>
          <w:color w:val="000000"/>
          <w:spacing w:val="1"/>
          <w:szCs w:val="21"/>
        </w:rPr>
        <w:t>给水管道：低区室外生活、消防合用环管采用钢丝网骨架（</w:t>
      </w:r>
      <w:r w:rsidRPr="00D8094B">
        <w:rPr>
          <w:rFonts w:hint="eastAsia"/>
          <w:color w:val="000000"/>
          <w:spacing w:val="1"/>
          <w:szCs w:val="21"/>
        </w:rPr>
        <w:t>PE</w:t>
      </w:r>
      <w:r w:rsidRPr="00D8094B">
        <w:rPr>
          <w:rFonts w:hint="eastAsia"/>
          <w:color w:val="000000"/>
          <w:spacing w:val="1"/>
          <w:szCs w:val="21"/>
        </w:rPr>
        <w:t>）复合管，公称压力</w:t>
      </w:r>
      <w:r w:rsidRPr="00D8094B">
        <w:rPr>
          <w:rFonts w:hint="eastAsia"/>
          <w:color w:val="000000"/>
          <w:spacing w:val="1"/>
          <w:szCs w:val="21"/>
        </w:rPr>
        <w:t>1.0MPa</w:t>
      </w:r>
      <w:r w:rsidRPr="00D8094B">
        <w:rPr>
          <w:rFonts w:hint="eastAsia"/>
          <w:color w:val="000000"/>
          <w:spacing w:val="1"/>
          <w:szCs w:val="21"/>
        </w:rPr>
        <w:t>，电热熔连接；中区、高区给水横支管水表后管道及低区全部管道采用</w:t>
      </w:r>
      <w:r w:rsidRPr="00D8094B">
        <w:rPr>
          <w:rFonts w:hint="eastAsia"/>
          <w:color w:val="000000"/>
          <w:spacing w:val="1"/>
          <w:szCs w:val="21"/>
        </w:rPr>
        <w:t>S4</w:t>
      </w:r>
      <w:r w:rsidRPr="00D8094B">
        <w:rPr>
          <w:rFonts w:hint="eastAsia"/>
          <w:color w:val="000000"/>
          <w:spacing w:val="1"/>
          <w:szCs w:val="21"/>
        </w:rPr>
        <w:t>系列</w:t>
      </w:r>
      <w:r w:rsidRPr="00D8094B">
        <w:rPr>
          <w:rFonts w:hint="eastAsia"/>
          <w:color w:val="000000"/>
          <w:spacing w:val="1"/>
          <w:szCs w:val="21"/>
        </w:rPr>
        <w:t>PP-R</w:t>
      </w:r>
      <w:r w:rsidRPr="00D8094B">
        <w:rPr>
          <w:rFonts w:hint="eastAsia"/>
          <w:color w:val="000000"/>
          <w:spacing w:val="1"/>
          <w:szCs w:val="21"/>
        </w:rPr>
        <w:t>环保健康给水管，公称压力</w:t>
      </w:r>
      <w:r w:rsidRPr="00D8094B">
        <w:rPr>
          <w:rFonts w:hint="eastAsia"/>
          <w:color w:val="000000"/>
          <w:spacing w:val="1"/>
          <w:szCs w:val="21"/>
        </w:rPr>
        <w:t>1.0MPa</w:t>
      </w:r>
      <w:r w:rsidRPr="00D8094B">
        <w:rPr>
          <w:rFonts w:hint="eastAsia"/>
          <w:color w:val="000000"/>
          <w:spacing w:val="1"/>
          <w:szCs w:val="21"/>
        </w:rPr>
        <w:t>，热熔连接；</w:t>
      </w:r>
      <w:r w:rsidRPr="00D8094B">
        <w:rPr>
          <w:rFonts w:hint="eastAsia"/>
          <w:color w:val="000000"/>
          <w:spacing w:val="1"/>
          <w:szCs w:val="21"/>
        </w:rPr>
        <w:t xml:space="preserve"> </w:t>
      </w:r>
      <w:r w:rsidRPr="00D8094B">
        <w:rPr>
          <w:rFonts w:hint="eastAsia"/>
          <w:color w:val="000000"/>
          <w:spacing w:val="1"/>
          <w:szCs w:val="21"/>
        </w:rPr>
        <w:t>中区、高区给水干、立管及水表前横管采用缩合式衬塑钢管，公称压力</w:t>
      </w:r>
      <w:r w:rsidRPr="00D8094B">
        <w:rPr>
          <w:rFonts w:hint="eastAsia"/>
          <w:color w:val="000000"/>
          <w:spacing w:val="1"/>
          <w:szCs w:val="21"/>
        </w:rPr>
        <w:t>1.6MPa</w:t>
      </w:r>
      <w:r w:rsidRPr="00D8094B">
        <w:rPr>
          <w:rFonts w:hint="eastAsia"/>
          <w:color w:val="000000"/>
          <w:spacing w:val="1"/>
          <w:szCs w:val="21"/>
        </w:rPr>
        <w:t>，内搪瓷管件连接，通径无损失。</w:t>
      </w:r>
      <w:r w:rsidRPr="00D8094B">
        <w:rPr>
          <w:rFonts w:hint="eastAsia"/>
          <w:color w:val="000000"/>
          <w:spacing w:val="1"/>
          <w:szCs w:val="21"/>
        </w:rPr>
        <w:t xml:space="preserve"> </w:t>
      </w:r>
      <w:r w:rsidRPr="00D8094B">
        <w:rPr>
          <w:rFonts w:hint="eastAsia"/>
          <w:color w:val="000000"/>
          <w:spacing w:val="1"/>
          <w:szCs w:val="21"/>
        </w:rPr>
        <w:t>热水管道：户内埋地（墙）热水管全部采用</w:t>
      </w:r>
      <w:r w:rsidRPr="00D8094B">
        <w:rPr>
          <w:rFonts w:hint="eastAsia"/>
          <w:color w:val="000000"/>
          <w:spacing w:val="1"/>
          <w:szCs w:val="21"/>
        </w:rPr>
        <w:t>S3.2</w:t>
      </w:r>
      <w:r w:rsidRPr="00D8094B">
        <w:rPr>
          <w:rFonts w:hint="eastAsia"/>
          <w:color w:val="000000"/>
          <w:spacing w:val="1"/>
          <w:szCs w:val="21"/>
        </w:rPr>
        <w:t>级</w:t>
      </w:r>
      <w:r w:rsidRPr="00D8094B">
        <w:rPr>
          <w:rFonts w:hint="eastAsia"/>
          <w:color w:val="000000"/>
          <w:spacing w:val="1"/>
          <w:szCs w:val="21"/>
        </w:rPr>
        <w:t>PP-R</w:t>
      </w:r>
      <w:r w:rsidRPr="00D8094B">
        <w:rPr>
          <w:rFonts w:hint="eastAsia"/>
          <w:color w:val="000000"/>
          <w:spacing w:val="1"/>
          <w:szCs w:val="21"/>
        </w:rPr>
        <w:t>热水管，公称压力</w:t>
      </w:r>
      <w:r w:rsidRPr="00D8094B">
        <w:rPr>
          <w:rFonts w:hint="eastAsia"/>
          <w:color w:val="000000"/>
          <w:spacing w:val="1"/>
          <w:szCs w:val="21"/>
        </w:rPr>
        <w:t>1.0MPa</w:t>
      </w:r>
      <w:r w:rsidRPr="00D8094B">
        <w:rPr>
          <w:rFonts w:hint="eastAsia"/>
          <w:color w:val="000000"/>
          <w:spacing w:val="1"/>
          <w:szCs w:val="21"/>
        </w:rPr>
        <w:t>，热熔连接。</w:t>
      </w:r>
      <w:r w:rsidRPr="00D8094B">
        <w:rPr>
          <w:rFonts w:hint="eastAsia"/>
          <w:color w:val="000000"/>
          <w:spacing w:val="1"/>
          <w:szCs w:val="21"/>
        </w:rPr>
        <w:t xml:space="preserve"> </w:t>
      </w:r>
      <w:r w:rsidRPr="00D8094B">
        <w:rPr>
          <w:rFonts w:hint="eastAsia"/>
          <w:color w:val="000000"/>
          <w:spacing w:val="1"/>
          <w:szCs w:val="21"/>
        </w:rPr>
        <w:t>排水管道：</w:t>
      </w:r>
      <w:r w:rsidRPr="00D8094B">
        <w:rPr>
          <w:rFonts w:hint="eastAsia"/>
          <w:color w:val="000000"/>
          <w:spacing w:val="1"/>
          <w:szCs w:val="21"/>
        </w:rPr>
        <w:t xml:space="preserve"> </w:t>
      </w:r>
      <w:r w:rsidRPr="00D8094B">
        <w:rPr>
          <w:rFonts w:hint="eastAsia"/>
          <w:color w:val="000000"/>
          <w:spacing w:val="1"/>
          <w:szCs w:val="21"/>
        </w:rPr>
        <w:t>压力流排水管采用内外壁热镀锌钢管，公称压力</w:t>
      </w:r>
      <w:r w:rsidRPr="00D8094B">
        <w:rPr>
          <w:rFonts w:hint="eastAsia"/>
          <w:color w:val="000000"/>
          <w:spacing w:val="1"/>
          <w:szCs w:val="21"/>
        </w:rPr>
        <w:t>1.0MPa</w:t>
      </w:r>
      <w:r w:rsidRPr="00D8094B">
        <w:rPr>
          <w:rFonts w:hint="eastAsia"/>
          <w:color w:val="000000"/>
          <w:spacing w:val="1"/>
          <w:szCs w:val="21"/>
        </w:rPr>
        <w:t>，</w:t>
      </w:r>
      <w:r w:rsidRPr="00D8094B">
        <w:rPr>
          <w:rFonts w:hint="eastAsia"/>
          <w:color w:val="000000"/>
          <w:spacing w:val="1"/>
          <w:szCs w:val="21"/>
        </w:rPr>
        <w:t>DN</w:t>
      </w:r>
      <w:r w:rsidRPr="00D8094B">
        <w:rPr>
          <w:rFonts w:hint="eastAsia"/>
          <w:color w:val="000000"/>
          <w:spacing w:val="1"/>
          <w:szCs w:val="21"/>
        </w:rPr>
        <w:t>≤</w:t>
      </w:r>
      <w:r w:rsidRPr="00D8094B">
        <w:rPr>
          <w:rFonts w:hint="eastAsia"/>
          <w:color w:val="000000"/>
          <w:spacing w:val="1"/>
          <w:szCs w:val="21"/>
        </w:rPr>
        <w:t>100</w:t>
      </w:r>
      <w:r w:rsidRPr="00D8094B">
        <w:rPr>
          <w:rFonts w:hint="eastAsia"/>
          <w:color w:val="000000"/>
          <w:spacing w:val="1"/>
          <w:szCs w:val="21"/>
        </w:rPr>
        <w:t>时丝接。</w:t>
      </w:r>
    </w:p>
    <w:p w:rsidR="003E0325" w:rsidRDefault="003E0325" w:rsidP="00D8094B">
      <w:pPr>
        <w:spacing w:line="320" w:lineRule="exact"/>
        <w:rPr>
          <w:color w:val="000000"/>
          <w:spacing w:val="1"/>
          <w:szCs w:val="21"/>
        </w:rPr>
      </w:pPr>
    </w:p>
    <w:p w:rsidR="00D8094B" w:rsidRPr="00D8094B" w:rsidRDefault="00D8094B" w:rsidP="00D8094B">
      <w:pPr>
        <w:spacing w:line="320" w:lineRule="exact"/>
        <w:rPr>
          <w:rFonts w:hint="eastAsia"/>
          <w:color w:val="000000"/>
          <w:szCs w:val="21"/>
        </w:rPr>
      </w:pPr>
    </w:p>
    <w:p w:rsidR="003E0325" w:rsidRPr="00703D3F" w:rsidRDefault="003E0325" w:rsidP="003E0325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3E0325" w:rsidRPr="00703D3F" w:rsidRDefault="003E0325" w:rsidP="003E0325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3E0325" w:rsidRDefault="003E0325" w:rsidP="003E0325">
      <w:pPr>
        <w:pStyle w:val="Default"/>
        <w:spacing w:line="320" w:lineRule="exact"/>
        <w:rPr>
          <w:sz w:val="21"/>
          <w:szCs w:val="21"/>
        </w:rPr>
      </w:pPr>
      <w:r w:rsidRPr="0053524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给排水专业图纸及设计说明：应说明阀门、管材、管件的选用及避免管网漏损措施，系统图、平面图、室外平面图应体现水表的位置；</w:t>
      </w:r>
      <w:r>
        <w:rPr>
          <w:sz w:val="21"/>
          <w:szCs w:val="21"/>
        </w:rPr>
        <w:t xml:space="preserve"> </w:t>
      </w:r>
    </w:p>
    <w:p w:rsidR="003E0325" w:rsidRPr="002E31EC" w:rsidRDefault="003E0325" w:rsidP="003E032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53524D">
        <w:rPr>
          <w:rFonts w:ascii="Times New Roman" w:hAnsi="Times New Roman" w:hint="eastAsia"/>
          <w:color w:val="000000"/>
          <w:lang w:eastAsia="zh-CN"/>
        </w:rPr>
        <w:t>2.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分级水表设置示意图：应标明水表的编号、位置及所计量的内容，并与图纸及设计说明一致。</w:t>
      </w:r>
      <w:bookmarkStart w:id="0" w:name="_GoBack"/>
      <w:bookmarkEnd w:id="0"/>
    </w:p>
    <w:p w:rsidR="003E0325" w:rsidRPr="002E31EC" w:rsidRDefault="003E0325" w:rsidP="003E032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3E0325" w:rsidRPr="002E31EC" w:rsidRDefault="003E0325" w:rsidP="003E0325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18415</wp:posOffset>
                </wp:positionV>
                <wp:extent cx="5734685" cy="766445"/>
                <wp:effectExtent l="8890" t="6985" r="9525" b="762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766445"/>
                          <a:chOff x="1794" y="799"/>
                          <a:chExt cx="8698" cy="1207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805"/>
                            <a:ext cx="8687" cy="2"/>
                            <a:chOff x="1800" y="805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805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810"/>
                            <a:ext cx="2" cy="1190"/>
                            <a:chOff x="1805" y="810"/>
                            <a:chExt cx="2" cy="119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996"/>
                            <a:ext cx="8687" cy="2"/>
                            <a:chOff x="1800" y="1996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996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810"/>
                            <a:ext cx="2" cy="1190"/>
                            <a:chOff x="10482" y="810"/>
                            <a:chExt cx="2" cy="119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0D2AB" id="组合 19" o:spid="_x0000_s1026" style="position:absolute;left:0;text-align:left;margin-left:83.2pt;margin-top:1.45pt;width:451.55pt;height:60.35pt;z-index:-251656192;mso-position-horizontal-relative:page" coordorigin="1794,799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Nw5QQAABobAAAOAAAAZHJzL2Uyb0RvYy54bWzsWc1u4zYQvhfoOxA6tnAkOYosC3EWizgO&#10;CmzbBTZ9AFr/qCSqpBwlW/TWwx73ffo8RV+jM0NJlpVkm7jJdlHYB5kSh8OZjzPzidTpq5siZ9eR&#10;VJkoF4Z9ZBksKgMRZmWyMH66Wk08g6malyHPRRktjNtIGa/Ovv7qtKn8aCpSkYeRZKCkVH5TLYy0&#10;rivfNFWQRgVXR6KKSuiMhSx4DbcyMUPJG9Be5ObUslyzETKspAgipeDpUncaZ6Q/jqOg/jGOVVSz&#10;fGGAbTVdJV3XeDXPTrmfSF6lWdCawfewouBZCZP2qpa85mwjszuqiiyQQom4PgpEYYo4zoKIfABv&#10;bGvkzaUUm4p8SfwmqXqYANoRTnurDX64fitZFsLazQ1W8gLW6K8/fv/z4wcGDwCdpkp8ELqU1bvq&#10;rdQuQvONCH5W0G2O+/E+0cJs3XwvQlDIN7UgdG5iWaAK8Jvd0CLc9osQ3dQsgIcns2PH9U4MFkDf&#10;zHUd50SvUpDCUuIwezZ3DIa9czKR+0F60Y723DlEHA61p9YMB5rc19OSqa1p2i+66V1scZhCmGgc&#10;CH5mT18aBtuzYE4w2bNaVzssPNebaW/ICHS0w+DOmCEGO6MeBAAyTm2DSv27oHqX8iqiWFUYLx2Y&#10;dgfmSkYRpjGzjzWeJNbFlBoG1KCnqZSvIO7+MZQejWGPBoC5UfVlJCgi+fUbVetiEEKL4jxs4+AK&#10;VicucqgL306YxXAquuiwTHox8FWLfWOyK4s1jJavVdrpmnZCWpfleLN7lR13cqhsOlAGDiSdiTzt&#10;rA5uytZsaDGO1deilKuEwpy5AuMgwqjggQYQQhcfkIW5x7J6TDuFhLI6LqjSYFBQ1xqTitdoGU6B&#10;TdZAbGMo44NCXEdXgrrqURGASba9eTmU0pkwsEp3wwicgLK8nxRtHSxtKVZZntMy5CWaMjt2XTJF&#10;iTwLsROtUTJZn+eSXXOkCvqhM6BsRwxKchmSsjTi4UXbrnmW6zbI54Qt5HALAWYzccGvc2t+4V14&#10;zsSZuhcTx1ouJ69X587EXdmzk+Xx8vx8af+GptmOn2ZhGJVoXcdLtvO4FG0ZUjNKz0w7Xuw4u6Lf&#10;XWfNXTMIC/Cl+yfvoKjqDMUyqvy1CG8hW6XQRAsvBtBIhXxvsAZIdmGoXzZcRgbLvyuh4Mxtx0FW&#10;phvnZIa1Vw571sMeXgagamHUBgQ4Ns9rzeSbSmZJCjPZtKyleA2EE2eYz2Sftqq9gZpHrZamPsUE&#10;kKs7TOAgRmPCQ85/LkKE0gLEh0xgt68mHROAKURq9rztGDLBaMyWCUajIDbvp8LPwQRQVDSYWyYg&#10;tsOwAcJ4TiYY4fEAhj0au+XiCUwAq8T6lbqfB1AkZXa/bFspWJsBqcC77L26hjRAMltlYP8eRKDf&#10;NIAOdG37JBG0skTYMBvJ6v99iSCFHEUs9icCbVMHKFhzIALcKN27ATgQwTMRAWw3dojA/QxE0Ab6&#10;fE6Tcb+rYo/YE9j9oC0VjIZB4vx3VAD1eUwFtFV7ASp4JIo9HHtzwWFXcNgVIKsddgW4Qfg/7wrc&#10;rnq150Pei5MBHBLA2+ITtwV3B23J4EvaF8AB15gM2oPHZ94X3AWko9SH4NibDA4bg6eeEB02BocT&#10;oi/2hIi+HMAHGCC2nS88w3sive0nrbO/AQAA//8DAFBLAwQUAAYACAAAACEAdQOhP+AAAAAKAQAA&#10;DwAAAGRycy9kb3ducmV2LnhtbEyPQUvDQBCF74L/YRnBm90ktcHGbEop6qkItoJ422anSWh2NmS3&#10;SfrvnZ7sbR7v8eZ7+WqyrRiw940jBfEsAoFUOtNQpeB7//70AsIHTUa3jlDBBT2sivu7XGfGjfSF&#10;wy5UgkvIZ1pBHUKXSenLGq32M9chsXd0vdWBZV9J0+uRy20rkyhKpdUN8Ydad7ipsTztzlbBx6jH&#10;9Tx+G7an4+byu198/mxjVOrxYVq/ggg4hf8wXPEZHQpmOrgzGS9a1mn6zFEFyRLE1Y/S5QLEga9k&#10;noIscnk7ofgDAAD//wMAUEsBAi0AFAAGAAgAAAAhALaDOJL+AAAA4QEAABMAAAAAAAAAAAAAAAAA&#10;AAAAAFtDb250ZW50X1R5cGVzXS54bWxQSwECLQAUAAYACAAAACEAOP0h/9YAAACUAQAACwAAAAAA&#10;AAAAAAAAAAAvAQAAX3JlbHMvLnJlbHNQSwECLQAUAAYACAAAACEAD9ITcOUEAAAaGwAADgAAAAAA&#10;AAAAAAAAAAAuAgAAZHJzL2Uyb0RvYy54bWxQSwECLQAUAAYACAAAACEAdQOhP+AAAAAKAQAADwAA&#10;AAAAAAAAAAAAAAA/BwAAZHJzL2Rvd25yZXYueG1sUEsFBgAAAAAEAAQA8wAAAEwIAAAAAA==&#10;">
                <v:group id="Group 12" o:spid="_x0000_s1027" style="position:absolute;left:1800;top:805;width:8687;height:2" coordorigin="1800,805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805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810;width:2;height:1190" coordorigin="1805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vm8IA&#10;AADbAAAADwAAAGRycy9kb3ducmV2LnhtbESPUWvCQBCE3wv9D8cW+lYvTUFq6im2IKhPNvYHLLlN&#10;LjS7F3Onpv++Jwg+DjPzDTNfjtypMw2h9WLgdZKBIqm8baUx8HNYv7yDChHFYueFDPxRgOXi8WGO&#10;hfUX+aZzGRuVIBIKNOBi7AutQ+WIMUx8T5K82g+MMcmh0XbAS4Jzp/Msm2rGVtKCw56+HFW/5YkN&#10;MJe6no2rw3Z7zOv1J+9o747GPD+Nqw9QkcZ4D9/aG2sgf4P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y+bwgAAANsAAAAPAAAAAAAAAAAAAAAAAJgCAABkcnMvZG93&#10;bnJldi54bWxQSwUGAAAAAAQABAD1AAAAhwMAAAAA&#10;" path="m,l,1190e" filled="f" strokeweight=".58pt">
                    <v:path arrowok="t" o:connecttype="custom" o:connectlocs="0,810;0,2000" o:connectangles="0,0"/>
                  </v:shape>
                </v:group>
                <v:group id="Group 16" o:spid="_x0000_s1031" style="position:absolute;left:1800;top:1996;width:8687;height:2" coordorigin="1800,1996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996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810;width:2;height:1190" coordorigin="10482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pmMMA&#10;AADbAAAADwAAAGRycy9kb3ducmV2LnhtbESPwW7CMBBE75X6D9ZW6q04zaGUFINoJSTgREM/YBVv&#10;4qjZdYgNpH9fIyFxHM3MG818OXKnzjSE1ouB10kGiqTytpXGwM9h/fIOKkQUi50XMvBHAZaLx4c5&#10;FtZf5JvOZWxUgkgo0ICLsS+0DpUjxjDxPUnyaj8wxiSHRtsBLwnOnc6z7E0ztpIWHPb05aj6LU9s&#10;gLnU9WxcHbbbY16vP3lHe3c05vlpXH2AijTGe/jW3lgD+RSuX9IP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ApmMMAAADbAAAADwAAAAAAAAAAAAAAAACYAgAAZHJzL2Rv&#10;d25yZXYueG1sUEsFBgAAAAAEAAQA9QAAAIgDAAAAAA==&#10;" path="m,l,1190e" filled="f" strokeweight=".58pt">
                    <v:path arrowok="t" o:connecttype="custom" o:connectlocs="0,810;0,2000" o:connectangles="0,0"/>
                  </v:shape>
                </v:group>
                <w10:wrap anchorx="page"/>
              </v:group>
            </w:pict>
          </mc:Fallback>
        </mc:AlternateContent>
      </w:r>
    </w:p>
    <w:p w:rsidR="003E0325" w:rsidRPr="002E31EC" w:rsidRDefault="00D8094B" w:rsidP="003E0325">
      <w:pPr>
        <w:spacing w:line="320" w:lineRule="exact"/>
        <w:rPr>
          <w:color w:val="000000"/>
          <w:szCs w:val="21"/>
        </w:rPr>
      </w:pPr>
      <w:r>
        <w:rPr>
          <w:rFonts w:hint="eastAsia"/>
          <w:szCs w:val="21"/>
        </w:rPr>
        <w:t>给排水专业图纸及设计说明</w:t>
      </w:r>
    </w:p>
    <w:p w:rsidR="003E0325" w:rsidRPr="002E31EC" w:rsidRDefault="003E0325" w:rsidP="003E0325">
      <w:pPr>
        <w:spacing w:line="320" w:lineRule="exact"/>
        <w:rPr>
          <w:color w:val="000000"/>
          <w:szCs w:val="21"/>
        </w:rPr>
      </w:pPr>
    </w:p>
    <w:p w:rsidR="00925109" w:rsidRPr="003E0325" w:rsidRDefault="00925109" w:rsidP="003E0325"/>
    <w:sectPr w:rsidR="00925109" w:rsidRPr="003E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F0" w:rsidRDefault="000545F0" w:rsidP="00503B91">
      <w:r>
        <w:separator/>
      </w:r>
    </w:p>
  </w:endnote>
  <w:endnote w:type="continuationSeparator" w:id="0">
    <w:p w:rsidR="000545F0" w:rsidRDefault="000545F0" w:rsidP="0050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F0" w:rsidRDefault="000545F0" w:rsidP="00503B91">
      <w:r>
        <w:separator/>
      </w:r>
    </w:p>
  </w:footnote>
  <w:footnote w:type="continuationSeparator" w:id="0">
    <w:p w:rsidR="000545F0" w:rsidRDefault="000545F0" w:rsidP="0050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B1DA5"/>
    <w:multiLevelType w:val="hybridMultilevel"/>
    <w:tmpl w:val="02585C86"/>
    <w:lvl w:ilvl="0" w:tplc="E52E92B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D9"/>
    <w:rsid w:val="000545F0"/>
    <w:rsid w:val="00246733"/>
    <w:rsid w:val="003E0325"/>
    <w:rsid w:val="00437A6D"/>
    <w:rsid w:val="0044540E"/>
    <w:rsid w:val="00503B91"/>
    <w:rsid w:val="00531CD9"/>
    <w:rsid w:val="005327A9"/>
    <w:rsid w:val="005544A3"/>
    <w:rsid w:val="00666BF0"/>
    <w:rsid w:val="008E5717"/>
    <w:rsid w:val="00925109"/>
    <w:rsid w:val="00A62210"/>
    <w:rsid w:val="00AE284E"/>
    <w:rsid w:val="00D01A52"/>
    <w:rsid w:val="00D8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10C6DC-645B-4A81-A2DE-CE1268EF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3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437A6D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B9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B9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B91"/>
    <w:rPr>
      <w:sz w:val="18"/>
      <w:szCs w:val="18"/>
    </w:rPr>
  </w:style>
  <w:style w:type="character" w:customStyle="1" w:styleId="Char1">
    <w:name w:val="条文 Char"/>
    <w:link w:val="a5"/>
    <w:rsid w:val="00503B91"/>
    <w:rPr>
      <w:sz w:val="24"/>
      <w:szCs w:val="24"/>
    </w:rPr>
  </w:style>
  <w:style w:type="paragraph" w:customStyle="1" w:styleId="a5">
    <w:name w:val="条文"/>
    <w:basedOn w:val="a"/>
    <w:link w:val="Char1"/>
    <w:rsid w:val="00503B91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437A6D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437A6D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437A6D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37A6D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3E0325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9</cp:revision>
  <cp:lastPrinted>2016-11-15T02:36:00Z</cp:lastPrinted>
  <dcterms:created xsi:type="dcterms:W3CDTF">2016-10-25T02:29:00Z</dcterms:created>
  <dcterms:modified xsi:type="dcterms:W3CDTF">2021-03-12T11:10:00Z</dcterms:modified>
</cp:coreProperties>
</file>