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4F0" w:rsidRPr="003A0207" w:rsidRDefault="000074F0" w:rsidP="000074F0">
      <w:pPr>
        <w:pStyle w:val="a6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Toc452968690"/>
      <w:r w:rsidRPr="003A0207">
        <w:rPr>
          <w:rFonts w:ascii="Times New Roman" w:hAnsi="Times New Roman"/>
          <w:b/>
          <w:color w:val="000000"/>
          <w:sz w:val="24"/>
          <w:szCs w:val="24"/>
          <w:lang w:eastAsia="zh-CN"/>
        </w:rPr>
        <w:t>7.1</w:t>
      </w:r>
      <w:r w:rsidRPr="003A0207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 xml:space="preserve">  </w:t>
      </w:r>
      <w:r w:rsidRPr="003A0207">
        <w:rPr>
          <w:rFonts w:ascii="Times New Roman" w:hAnsi="Times New Roman"/>
          <w:b/>
          <w:color w:val="000000"/>
          <w:sz w:val="24"/>
          <w:szCs w:val="24"/>
          <w:lang w:eastAsia="zh-CN"/>
        </w:rPr>
        <w:t>控制项</w:t>
      </w:r>
      <w:bookmarkEnd w:id="0"/>
    </w:p>
    <w:p w:rsidR="000074F0" w:rsidRPr="003A0207" w:rsidRDefault="000074F0" w:rsidP="000074F0">
      <w:pPr>
        <w:spacing w:line="320" w:lineRule="exact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:rsidR="000074F0" w:rsidRPr="003A0207" w:rsidRDefault="000074F0" w:rsidP="000074F0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3A0207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7.1.1 </w:t>
      </w:r>
      <w:r w:rsidRPr="003A0207">
        <w:rPr>
          <w:rFonts w:ascii="Times New Roman" w:hAnsi="Times New Roman"/>
          <w:b/>
          <w:color w:val="000000"/>
          <w:sz w:val="24"/>
          <w:szCs w:val="24"/>
          <w:lang w:eastAsia="zh-CN"/>
        </w:rPr>
        <w:t>不得采用国家和地方禁止和限制使用的建筑材料及制品。</w:t>
      </w:r>
    </w:p>
    <w:p w:rsidR="000074F0" w:rsidRPr="003A0207" w:rsidRDefault="000074F0" w:rsidP="000074F0"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 w:rsidR="000074F0" w:rsidRPr="003A0207" w:rsidRDefault="000074F0" w:rsidP="000074F0">
      <w:pPr>
        <w:tabs>
          <w:tab w:val="left" w:pos="360"/>
        </w:tabs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  <w:r w:rsidRPr="003A0207"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>1)</w:t>
      </w:r>
      <w:r w:rsidRPr="003A0207"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ab/>
      </w:r>
      <w:r w:rsidRPr="003A0207">
        <w:rPr>
          <w:rFonts w:ascii="Times New Roman" w:hAnsi="Times New Roman"/>
          <w:b/>
          <w:color w:val="000000"/>
          <w:spacing w:val="1"/>
          <w:sz w:val="21"/>
          <w:szCs w:val="21"/>
          <w:lang w:eastAsia="zh-CN"/>
        </w:rPr>
        <w:t>达标自评</w:t>
      </w:r>
    </w:p>
    <w:p w:rsidR="000074F0" w:rsidRPr="002E31EC" w:rsidRDefault="00C26AA3" w:rsidP="000074F0">
      <w:pPr>
        <w:pStyle w:val="a6"/>
        <w:spacing w:line="320" w:lineRule="exact"/>
        <w:ind w:left="0"/>
        <w:jc w:val="both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sym w:font="Wingdings" w:char="F0FE"/>
      </w:r>
      <w:r w:rsidR="000074F0" w:rsidRPr="002E31EC">
        <w:rPr>
          <w:color w:val="000000"/>
          <w:lang w:eastAsia="zh-CN"/>
        </w:rPr>
        <w:t>达标；</w:t>
      </w:r>
      <w:r w:rsidR="000074F0" w:rsidRPr="002E31EC">
        <w:rPr>
          <w:color w:val="000000"/>
          <w:spacing w:val="1"/>
          <w:lang w:eastAsia="zh-CN"/>
        </w:rPr>
        <w:t>□</w:t>
      </w:r>
      <w:r w:rsidR="000074F0" w:rsidRPr="002E31EC">
        <w:rPr>
          <w:color w:val="000000"/>
          <w:lang w:eastAsia="zh-CN"/>
        </w:rPr>
        <w:t>不达标</w:t>
      </w:r>
    </w:p>
    <w:p w:rsidR="000074F0" w:rsidRPr="002E31EC" w:rsidRDefault="000074F0" w:rsidP="000074F0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0074F0" w:rsidRPr="003A0207" w:rsidRDefault="000074F0" w:rsidP="000074F0">
      <w:pPr>
        <w:tabs>
          <w:tab w:val="left" w:pos="360"/>
        </w:tabs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  <w:r w:rsidRPr="003A0207"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>2)</w:t>
      </w:r>
      <w:r w:rsidRPr="003A0207"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ab/>
      </w:r>
      <w:r w:rsidRPr="003A0207">
        <w:rPr>
          <w:rFonts w:ascii="Times New Roman" w:hAnsi="Times New Roman"/>
          <w:b/>
          <w:color w:val="000000"/>
          <w:spacing w:val="1"/>
          <w:sz w:val="21"/>
          <w:szCs w:val="21"/>
          <w:lang w:eastAsia="zh-CN"/>
        </w:rPr>
        <w:t>评价要点</w:t>
      </w:r>
    </w:p>
    <w:p w:rsidR="000074F0" w:rsidRDefault="000074F0" w:rsidP="000074F0">
      <w:pPr>
        <w:pStyle w:val="Default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是否采用国家和地方禁止使用中的建筑材料及制品：□是</w:t>
      </w:r>
      <w:r>
        <w:rPr>
          <w:sz w:val="21"/>
          <w:szCs w:val="21"/>
        </w:rPr>
        <w:t xml:space="preserve"> </w:t>
      </w:r>
      <w:r w:rsidR="00C26AA3">
        <w:rPr>
          <w:rFonts w:hint="eastAsia"/>
          <w:sz w:val="21"/>
          <w:szCs w:val="21"/>
        </w:rPr>
        <w:sym w:font="Wingdings" w:char="F0FE"/>
      </w:r>
      <w:r>
        <w:rPr>
          <w:rFonts w:hint="eastAsia"/>
          <w:sz w:val="21"/>
          <w:szCs w:val="21"/>
        </w:rPr>
        <w:t>否</w:t>
      </w:r>
      <w:r>
        <w:rPr>
          <w:sz w:val="21"/>
          <w:szCs w:val="21"/>
        </w:rPr>
        <w:t xml:space="preserve"> </w:t>
      </w:r>
    </w:p>
    <w:p w:rsidR="000074F0" w:rsidRPr="002E31EC" w:rsidRDefault="000074F0" w:rsidP="000074F0">
      <w:pPr>
        <w:pStyle w:val="a6"/>
        <w:spacing w:line="320" w:lineRule="exact"/>
        <w:ind w:left="0"/>
        <w:jc w:val="both"/>
        <w:rPr>
          <w:color w:val="000000"/>
          <w:lang w:eastAsia="zh-CN"/>
        </w:rPr>
      </w:pPr>
      <w:r>
        <w:rPr>
          <w:rFonts w:hint="eastAsia"/>
          <w:lang w:eastAsia="zh-CN"/>
        </w:rPr>
        <w:t>是否采用国家和地方限制使用中的建筑材料及制品：□是</w:t>
      </w:r>
      <w:r>
        <w:rPr>
          <w:lang w:eastAsia="zh-CN"/>
        </w:rPr>
        <w:t xml:space="preserve"> </w:t>
      </w:r>
      <w:r w:rsidR="00C26AA3">
        <w:rPr>
          <w:rFonts w:hint="eastAsia"/>
          <w:lang w:eastAsia="zh-CN"/>
        </w:rPr>
        <w:sym w:font="Wingdings" w:char="F0FE"/>
      </w:r>
      <w:r>
        <w:rPr>
          <w:rFonts w:hint="eastAsia"/>
          <w:lang w:eastAsia="zh-CN"/>
        </w:rPr>
        <w:t>否</w:t>
      </w:r>
    </w:p>
    <w:p w:rsidR="000074F0" w:rsidRPr="002E31EC" w:rsidRDefault="000074F0" w:rsidP="000074F0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0074F0" w:rsidRPr="003A0207" w:rsidRDefault="000074F0" w:rsidP="000074F0">
      <w:pPr>
        <w:pStyle w:val="a6"/>
        <w:tabs>
          <w:tab w:val="left" w:pos="36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3A0207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3A0207">
        <w:rPr>
          <w:rFonts w:ascii="Times New Roman" w:hAnsi="Times New Roman"/>
          <w:b/>
          <w:bCs/>
          <w:color w:val="000000"/>
          <w:lang w:eastAsia="zh-CN"/>
        </w:rPr>
        <w:tab/>
      </w:r>
      <w:r w:rsidRPr="003A0207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3A0207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0074F0" w:rsidRPr="003A0207" w:rsidRDefault="000074F0" w:rsidP="000074F0">
      <w:pPr>
        <w:pStyle w:val="a6"/>
        <w:tabs>
          <w:tab w:val="left" w:pos="56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3A0207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3A0207">
        <w:rPr>
          <w:rFonts w:ascii="Times New Roman" w:hAnsi="Times New Roman"/>
          <w:b/>
          <w:color w:val="000000"/>
          <w:lang w:eastAsia="zh-CN"/>
        </w:rPr>
        <w:t>料及</w:t>
      </w:r>
      <w:r w:rsidRPr="003A0207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0074F0" w:rsidRPr="002E31EC" w:rsidRDefault="000074F0" w:rsidP="000074F0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建筑材料表：应体现墙体材料、保温材料、门窗和幕墙材料、防水材料等建筑材料做法，并明确未采用国家及地方禁止使用的建筑材料及制品，且满足国家和地方对限制使用的建筑材料及制品的要求；</w:t>
      </w:r>
    </w:p>
    <w:p w:rsidR="000074F0" w:rsidRPr="002E31EC" w:rsidRDefault="000074F0" w:rsidP="000074F0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结构设计说明和材料清单：应体现混凝土等结构材料设计情况，并明确未采用国家及地方禁止使用的建筑材料及制品，且满足国家和地方对限制使用的建筑材料及制品的要求；</w:t>
      </w:r>
    </w:p>
    <w:p w:rsidR="000074F0" w:rsidRDefault="000074F0" w:rsidP="000074F0">
      <w:pPr>
        <w:pStyle w:val="a6"/>
        <w:spacing w:line="320" w:lineRule="exact"/>
        <w:ind w:left="0"/>
        <w:jc w:val="both"/>
        <w:rPr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>
        <w:rPr>
          <w:rFonts w:hint="eastAsia"/>
          <w:lang w:eastAsia="zh-CN"/>
        </w:rPr>
        <w:t>地方禁止和限制使用的建筑材料及制品目录：如当地有相关目录，应提供；</w:t>
      </w:r>
    </w:p>
    <w:p w:rsidR="000074F0" w:rsidRPr="002E31EC" w:rsidRDefault="000074F0" w:rsidP="000074F0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C677EE">
        <w:rPr>
          <w:rFonts w:ascii="Times New Roman" w:hAnsi="Times New Roman" w:hint="eastAsia"/>
          <w:color w:val="000000"/>
          <w:lang w:eastAsia="zh-CN"/>
        </w:rPr>
        <w:t>4.</w:t>
      </w:r>
      <w:r>
        <w:rPr>
          <w:rFonts w:ascii="Times New Roman" w:hAnsi="Times New Roman" w:hint="eastAsia"/>
          <w:color w:val="000000"/>
          <w:lang w:eastAsia="zh-CN"/>
        </w:rPr>
        <w:t xml:space="preserve"> </w:t>
      </w:r>
      <w:r>
        <w:rPr>
          <w:rFonts w:hint="eastAsia"/>
          <w:lang w:eastAsia="zh-CN"/>
        </w:rPr>
        <w:t>建筑工程造价预算表：应说明材料名称及相关型号等。</w:t>
      </w:r>
    </w:p>
    <w:p w:rsidR="000074F0" w:rsidRPr="002E31EC" w:rsidRDefault="00C26AA3" w:rsidP="000074F0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1069675</wp:posOffset>
                </wp:positionH>
                <wp:positionV relativeFrom="paragraph">
                  <wp:posOffset>235788</wp:posOffset>
                </wp:positionV>
                <wp:extent cx="5551805" cy="974785"/>
                <wp:effectExtent l="0" t="0" r="10795" b="15875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1805" cy="974785"/>
                          <a:chOff x="1111" y="815"/>
                          <a:chExt cx="9684" cy="1156"/>
                        </a:xfrm>
                      </wpg:grpSpPr>
                      <wpg:grpSp>
                        <wpg:cNvPr id="29" name="Group 21"/>
                        <wpg:cNvGrpSpPr>
                          <a:grpSpLocks/>
                        </wpg:cNvGrpSpPr>
                        <wpg:grpSpPr bwMode="auto">
                          <a:xfrm>
                            <a:off x="1117" y="821"/>
                            <a:ext cx="9672" cy="2"/>
                            <a:chOff x="1117" y="821"/>
                            <a:chExt cx="9672" cy="2"/>
                          </a:xfrm>
                        </wpg:grpSpPr>
                        <wps:wsp>
                          <wps:cNvPr id="30" name="Freeform 22"/>
                          <wps:cNvSpPr>
                            <a:spLocks/>
                          </wps:cNvSpPr>
                          <wps:spPr bwMode="auto">
                            <a:xfrm>
                              <a:off x="1117" y="821"/>
                              <a:ext cx="9672" cy="2"/>
                            </a:xfrm>
                            <a:custGeom>
                              <a:avLst/>
                              <a:gdLst>
                                <a:gd name="T0" fmla="+- 0 1117 1117"/>
                                <a:gd name="T1" fmla="*/ T0 w 9672"/>
                                <a:gd name="T2" fmla="+- 0 10789 1117"/>
                                <a:gd name="T3" fmla="*/ T2 w 96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72">
                                  <a:moveTo>
                                    <a:pt x="0" y="0"/>
                                  </a:moveTo>
                                  <a:lnTo>
                                    <a:pt x="967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3"/>
                        <wpg:cNvGrpSpPr>
                          <a:grpSpLocks/>
                        </wpg:cNvGrpSpPr>
                        <wpg:grpSpPr bwMode="auto">
                          <a:xfrm>
                            <a:off x="1122" y="826"/>
                            <a:ext cx="2" cy="1135"/>
                            <a:chOff x="1122" y="826"/>
                            <a:chExt cx="2" cy="1135"/>
                          </a:xfrm>
                        </wpg:grpSpPr>
                        <wps:wsp>
                          <wps:cNvPr id="32" name="Freeform 24"/>
                          <wps:cNvSpPr>
                            <a:spLocks/>
                          </wps:cNvSpPr>
                          <wps:spPr bwMode="auto">
                            <a:xfrm>
                              <a:off x="1122" y="826"/>
                              <a:ext cx="2" cy="1135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1135"/>
                                <a:gd name="T2" fmla="+- 0 1961 826"/>
                                <a:gd name="T3" fmla="*/ 1961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5"/>
                        <wpg:cNvGrpSpPr>
                          <a:grpSpLocks/>
                        </wpg:cNvGrpSpPr>
                        <wpg:grpSpPr bwMode="auto">
                          <a:xfrm>
                            <a:off x="1117" y="1966"/>
                            <a:ext cx="9672" cy="2"/>
                            <a:chOff x="1117" y="1966"/>
                            <a:chExt cx="9672" cy="2"/>
                          </a:xfrm>
                        </wpg:grpSpPr>
                        <wps:wsp>
                          <wps:cNvPr id="34" name="Freeform 26"/>
                          <wps:cNvSpPr>
                            <a:spLocks/>
                          </wps:cNvSpPr>
                          <wps:spPr bwMode="auto">
                            <a:xfrm>
                              <a:off x="1117" y="1966"/>
                              <a:ext cx="9672" cy="2"/>
                            </a:xfrm>
                            <a:custGeom>
                              <a:avLst/>
                              <a:gdLst>
                                <a:gd name="T0" fmla="+- 0 1117 1117"/>
                                <a:gd name="T1" fmla="*/ T0 w 9672"/>
                                <a:gd name="T2" fmla="+- 0 10789 1117"/>
                                <a:gd name="T3" fmla="*/ T2 w 96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72">
                                  <a:moveTo>
                                    <a:pt x="0" y="0"/>
                                  </a:moveTo>
                                  <a:lnTo>
                                    <a:pt x="967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7"/>
                        <wpg:cNvGrpSpPr>
                          <a:grpSpLocks/>
                        </wpg:cNvGrpSpPr>
                        <wpg:grpSpPr bwMode="auto">
                          <a:xfrm>
                            <a:off x="10784" y="826"/>
                            <a:ext cx="2" cy="1135"/>
                            <a:chOff x="10784" y="826"/>
                            <a:chExt cx="2" cy="1135"/>
                          </a:xfrm>
                        </wpg:grpSpPr>
                        <wps:wsp>
                          <wps:cNvPr id="36" name="Freeform 28"/>
                          <wps:cNvSpPr>
                            <a:spLocks/>
                          </wps:cNvSpPr>
                          <wps:spPr bwMode="auto">
                            <a:xfrm>
                              <a:off x="10784" y="826"/>
                              <a:ext cx="2" cy="1135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1135"/>
                                <a:gd name="T2" fmla="+- 0 1961 826"/>
                                <a:gd name="T3" fmla="*/ 1961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AFC2B" id="组合 28" o:spid="_x0000_s1026" style="position:absolute;left:0;text-align:left;margin-left:84.25pt;margin-top:18.55pt;width:437.15pt;height:76.75pt;z-index:-251657216;mso-position-horizontal-relative:page" coordorigin="1111,815" coordsize="9684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">
                <v:group id="Group 21" o:spid="_x0000_s1027" style="position:absolute;left:1117;top:821;width:9672;height:2" coordorigin="1117,821" coordsize="96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2" o:spid="_x0000_s1028" style="position:absolute;left:1117;top:821;width:9672;height:2;visibility:visible;mso-wrap-style:square;v-text-anchor:top" coordsize="96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zQ48QA&#10;AADbAAAADwAAAGRycy9kb3ducmV2LnhtbERPTWvCQBC9F/wPywheRDdaKCW6CVKqLQgFY0W8Ddlp&#10;kpqdDdltEvvru4eCx8f7XqeDqUVHrassK1jMIxDEudUVFwo+j9vZMwjnkTXWlknBjRykyehhjbG2&#10;PR+oy3whQgi7GBWU3jexlC4vyaCb24Y4cF+2NegDbAupW+xDuKnlMoqepMGKQ0OJDb2UlF+zH6Mg&#10;e935fnnW0+M5f9t/T08f3eWXlJqMh80KhKfB38X/7net4DGsD1/CD5D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M0OPEAAAA2wAAAA8AAAAAAAAAAAAAAAAAmAIAAGRycy9k&#10;b3ducmV2LnhtbFBLBQYAAAAABAAEAPUAAACJAwAAAAA=&#10;" path="m,l9672,e" filled="f" strokeweight=".20497mm">
                    <v:path arrowok="t" o:connecttype="custom" o:connectlocs="0,0;9672,0" o:connectangles="0,0"/>
                  </v:shape>
                </v:group>
                <v:group id="Group 23" o:spid="_x0000_s1029" style="position:absolute;left:1122;top:826;width:2;height:1135" coordorigin="1122,826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4" o:spid="_x0000_s1030" style="position:absolute;left:1122;top:826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USYMcA&#10;AADbAAAADwAAAGRycy9kb3ducmV2LnhtbESPQWvCQBSE74L/YXmCF6kbbbEldZWoWCpiIVZ6fmZf&#10;k2j2bchuNf77bqHgcZiZb5jpvDWVuFDjSssKRsMIBHFmdcm5gsPn+uEFhPPIGivLpOBGDuazbmeK&#10;sbZXTumy97kIEHYxKii8r2MpXVaQQTe0NXHwvm1j0AfZ5FI3eA1wU8lxFE2kwZLDQoE1LQvKzvsf&#10;o+D89HZapcfddrEZJM/H1eLjKzkMlOr32uQVhKfW38P/7Xet4HEMf1/CD5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v1EmDHAAAA2wAAAA8AAAAAAAAAAAAAAAAAmAIAAGRy&#10;cy9kb3ducmV2LnhtbFBLBQYAAAAABAAEAPUAAACMAwAAAAA=&#10;" path="m,l,1135e" filled="f" strokeweight=".58pt">
                    <v:path arrowok="t" o:connecttype="custom" o:connectlocs="0,826;0,1961" o:connectangles="0,0"/>
                  </v:shape>
                </v:group>
                <v:group id="Group 25" o:spid="_x0000_s1031" style="position:absolute;left:1117;top:1966;width:9672;height:2" coordorigin="1117,1966" coordsize="96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6" o:spid="_x0000_s1032" style="position:absolute;left:1117;top:1966;width:9672;height:2;visibility:visible;mso-wrap-style:square;v-text-anchor:top" coordsize="96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fW4McA&#10;AADbAAAADwAAAGRycy9kb3ducmV2LnhtbESP3WrCQBSE74W+w3IK3kjd+EMpqauItFYQCo2K9O6Q&#10;PU1Ss2dDdptEn94VhF4OM/MNM1t0phQN1a6wrGA0jEAQp1YXnCnY796fXkA4j6yxtEwKzuRgMX/o&#10;zTDWtuUvahKfiQBhF6OC3PsqltKlORl0Q1sRB+/H1gZ9kHUmdY1tgJtSjqPoWRosOCzkWNEqp/SU&#10;/BkFydvat+OjHuyO6cf2d3D4bL4vpFT/sVu+gvDU+f/wvb3RCiZTuH0JP0D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31uDHAAAA2wAAAA8AAAAAAAAAAAAAAAAAmAIAAGRy&#10;cy9kb3ducmV2LnhtbFBLBQYAAAAABAAEAPUAAACMAwAAAAA=&#10;" path="m,l9672,e" filled="f" strokeweight=".20497mm">
                    <v:path arrowok="t" o:connecttype="custom" o:connectlocs="0,0;9672,0" o:connectangles="0,0"/>
                  </v:shape>
                </v:group>
                <v:group id="Group 27" o:spid="_x0000_s1033" style="position:absolute;left:10784;top:826;width:2;height:1135" coordorigin="10784,826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8" o:spid="_x0000_s1034" style="position:absolute;left:10784;top:826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4UY8cA&#10;AADbAAAADwAAAGRycy9kb3ducmV2LnhtbESP3WrCQBSE74W+w3IK3kjdWMWW6CqxYmkpLfiD18fs&#10;MYlmz4bsqvHt3YLg5TAz3zDjaWNKcabaFZYV9LoRCOLU6oIzBZv14uUdhPPIGkvLpOBKDqaTp9YY&#10;Y20vvKTzymciQNjFqCD3voqldGlOBl3XVsTB29vaoA+yzqSu8RLgppSvUTSUBgsOCzlW9JFTelyd&#10;jILj4PMwX+5+f2bfneRtN5/9bZNNR6n2c5OMQHhq/CN8b39pBf0h/H8JP0B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TOFGPHAAAA2wAAAA8AAAAAAAAAAAAAAAAAmAIAAGRy&#10;cy9kb3ducmV2LnhtbFBLBQYAAAAABAAEAPUAAACMAwAAAAA=&#10;" path="m,l,1135e" filled="f" strokeweight=".58pt">
                    <v:path arrowok="t" o:connecttype="custom" o:connectlocs="0,826;0,1961" o:connectangles="0,0"/>
                  </v:shape>
                </v:group>
                <w10:wrap anchorx="page"/>
              </v:group>
            </w:pict>
          </mc:Fallback>
        </mc:AlternateContent>
      </w:r>
      <w:r w:rsidR="000074F0"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0074F0" w:rsidRPr="002E31EC" w:rsidRDefault="000074F0" w:rsidP="000074F0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0074F0" w:rsidRDefault="00C26AA3" w:rsidP="00C26AA3">
      <w:pPr>
        <w:pStyle w:val="a7"/>
        <w:numPr>
          <w:ilvl w:val="0"/>
          <w:numId w:val="1"/>
        </w:numPr>
        <w:spacing w:line="320" w:lineRule="exact"/>
        <w:ind w:firstLineChars="0"/>
        <w:rPr>
          <w:lang w:eastAsia="zh-CN"/>
        </w:rPr>
      </w:pPr>
      <w:r>
        <w:rPr>
          <w:rFonts w:hint="eastAsia"/>
          <w:lang w:eastAsia="zh-CN"/>
        </w:rPr>
        <w:t>建筑材料表</w:t>
      </w:r>
    </w:p>
    <w:p w:rsidR="00C26AA3" w:rsidRDefault="00C26AA3" w:rsidP="00C26AA3">
      <w:pPr>
        <w:pStyle w:val="a7"/>
        <w:numPr>
          <w:ilvl w:val="0"/>
          <w:numId w:val="1"/>
        </w:numPr>
        <w:spacing w:line="320" w:lineRule="exact"/>
        <w:ind w:firstLineChars="0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 w:hint="eastAsia"/>
          <w:color w:val="000000"/>
          <w:sz w:val="21"/>
          <w:szCs w:val="21"/>
          <w:lang w:eastAsia="zh-CN"/>
        </w:rPr>
        <w:t>建筑设计说明</w:t>
      </w:r>
    </w:p>
    <w:p w:rsidR="00C26AA3" w:rsidRPr="00C26AA3" w:rsidRDefault="00C26AA3" w:rsidP="00C26AA3">
      <w:pPr>
        <w:pStyle w:val="a7"/>
        <w:numPr>
          <w:ilvl w:val="0"/>
          <w:numId w:val="1"/>
        </w:numPr>
        <w:spacing w:line="320" w:lineRule="exact"/>
        <w:ind w:firstLineChars="0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  <w:r>
        <w:rPr>
          <w:rFonts w:ascii="Times New Roman" w:hAnsi="Times New Roman" w:hint="eastAsia"/>
          <w:color w:val="000000"/>
          <w:sz w:val="21"/>
          <w:szCs w:val="21"/>
          <w:lang w:eastAsia="zh-CN"/>
        </w:rPr>
        <w:t>结构设计说明</w:t>
      </w:r>
    </w:p>
    <w:p w:rsidR="000074F0" w:rsidRPr="002E31EC" w:rsidRDefault="000074F0" w:rsidP="000074F0"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E77FED" w:rsidRPr="006D0E27" w:rsidRDefault="00E77FED" w:rsidP="00AD3371">
      <w:pPr>
        <w:spacing w:line="360" w:lineRule="exact"/>
        <w:rPr>
          <w:lang w:eastAsia="zh-CN"/>
        </w:rPr>
      </w:pPr>
      <w:bookmarkStart w:id="1" w:name="_GoBack"/>
      <w:bookmarkEnd w:id="1"/>
    </w:p>
    <w:sectPr w:rsidR="00E77FED" w:rsidRPr="006D0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7C4" w:rsidRDefault="00E257C4" w:rsidP="00E77FED">
      <w:r>
        <w:separator/>
      </w:r>
    </w:p>
  </w:endnote>
  <w:endnote w:type="continuationSeparator" w:id="0">
    <w:p w:rsidR="00E257C4" w:rsidRDefault="00E257C4" w:rsidP="00E7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7C4" w:rsidRDefault="00E257C4" w:rsidP="00E77FED">
      <w:r>
        <w:separator/>
      </w:r>
    </w:p>
  </w:footnote>
  <w:footnote w:type="continuationSeparator" w:id="0">
    <w:p w:rsidR="00E257C4" w:rsidRDefault="00E257C4" w:rsidP="00E77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3208B"/>
    <w:multiLevelType w:val="hybridMultilevel"/>
    <w:tmpl w:val="38903A8A"/>
    <w:lvl w:ilvl="0" w:tplc="3592856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32"/>
    <w:rsid w:val="000074F0"/>
    <w:rsid w:val="000347E3"/>
    <w:rsid w:val="004E675D"/>
    <w:rsid w:val="005544A3"/>
    <w:rsid w:val="00666BF0"/>
    <w:rsid w:val="006778B9"/>
    <w:rsid w:val="006D0E27"/>
    <w:rsid w:val="0071788D"/>
    <w:rsid w:val="00AD3371"/>
    <w:rsid w:val="00B76332"/>
    <w:rsid w:val="00C26AA3"/>
    <w:rsid w:val="00C80E73"/>
    <w:rsid w:val="00CE674E"/>
    <w:rsid w:val="00D01A52"/>
    <w:rsid w:val="00DC7532"/>
    <w:rsid w:val="00E257C4"/>
    <w:rsid w:val="00E77FED"/>
    <w:rsid w:val="00E9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9973A2-9E9E-4246-B953-12659F3C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074F0"/>
    <w:pPr>
      <w:widowControl w:val="0"/>
      <w:spacing w:line="240" w:lineRule="auto"/>
    </w:pPr>
    <w:rPr>
      <w:rFonts w:ascii="Calibri" w:eastAsia="宋体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7FED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7F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7FED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7FED"/>
    <w:rPr>
      <w:sz w:val="18"/>
      <w:szCs w:val="18"/>
    </w:rPr>
  </w:style>
  <w:style w:type="character" w:customStyle="1" w:styleId="Char1">
    <w:name w:val="条文 Char"/>
    <w:link w:val="a5"/>
    <w:rsid w:val="00E77FED"/>
    <w:rPr>
      <w:sz w:val="24"/>
      <w:szCs w:val="24"/>
    </w:rPr>
  </w:style>
  <w:style w:type="paragraph" w:customStyle="1" w:styleId="a5">
    <w:name w:val="条文"/>
    <w:basedOn w:val="a"/>
    <w:link w:val="Char1"/>
    <w:rsid w:val="00E77FED"/>
    <w:pPr>
      <w:adjustRightInd w:val="0"/>
      <w:spacing w:line="300" w:lineRule="auto"/>
      <w:ind w:firstLineChars="200" w:firstLine="200"/>
      <w:outlineLvl w:val="2"/>
    </w:pPr>
    <w:rPr>
      <w:rFonts w:asciiTheme="minorHAnsi" w:eastAsiaTheme="minorEastAsia" w:hAnsiTheme="minorHAnsi" w:cstheme="minorBidi"/>
      <w:sz w:val="24"/>
    </w:rPr>
  </w:style>
  <w:style w:type="paragraph" w:styleId="a6">
    <w:name w:val="Body Text"/>
    <w:basedOn w:val="a"/>
    <w:link w:val="Char2"/>
    <w:uiPriority w:val="1"/>
    <w:qFormat/>
    <w:rsid w:val="00AD3371"/>
    <w:pPr>
      <w:ind w:left="140"/>
    </w:pPr>
    <w:rPr>
      <w:rFonts w:ascii="宋体" w:hAnsi="宋体"/>
      <w:szCs w:val="21"/>
    </w:rPr>
  </w:style>
  <w:style w:type="character" w:customStyle="1" w:styleId="Char2">
    <w:name w:val="正文文本 Char"/>
    <w:basedOn w:val="a0"/>
    <w:link w:val="a6"/>
    <w:uiPriority w:val="1"/>
    <w:rsid w:val="00AD3371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Default">
    <w:name w:val="Default"/>
    <w:rsid w:val="000074F0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C26A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丁先生</cp:lastModifiedBy>
  <cp:revision>11</cp:revision>
  <cp:lastPrinted>2016-11-15T02:42:00Z</cp:lastPrinted>
  <dcterms:created xsi:type="dcterms:W3CDTF">2016-10-25T02:39:00Z</dcterms:created>
  <dcterms:modified xsi:type="dcterms:W3CDTF">2021-03-12T09:42:00Z</dcterms:modified>
</cp:coreProperties>
</file>