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5.2.11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设置可调节遮阳设施，改善室内热舒适。（7分）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39"/>
        <w:gridCol w:w="2427"/>
        <w:gridCol w:w="157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45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211" w:type="pct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可调节遮阳</w:t>
            </w:r>
            <w:r>
              <w:rPr>
                <w:rFonts w:ascii="Times New Roman" w:hAnsi="Times New Roman" w:eastAsia="宋体" w:cs="Times New Roman"/>
                <w:szCs w:val="21"/>
              </w:rPr>
              <w:t>设施面积占外窗透明部分比例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SZ</w:t>
            </w:r>
          </w:p>
        </w:tc>
        <w:tc>
          <w:tcPr>
            <w:tcW w:w="151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25%</w:t>
            </w:r>
            <w:r>
              <w:rPr>
                <w:rFonts w:hint="eastAsia" w:ascii="宋体" w:hAnsi="宋体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SZ&lt;35%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12810525"/>
            <w:placeholder>
              <w:docPart w:val="4E03253B2D9B4DA5B0540EABC939B839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3" w:type="pct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0</w:t>
                </w:r>
                <w:bookmarkStart w:id="5" w:name="_GoBack"/>
                <w:bookmarkEnd w:id="5"/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35%</w:t>
            </w:r>
            <w:r>
              <w:rPr>
                <w:rFonts w:hint="eastAsia" w:ascii="宋体" w:hAnsi="宋体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SZ&lt;45%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45%</w:t>
            </w:r>
            <w:r>
              <w:rPr>
                <w:rFonts w:hint="eastAsia" w:ascii="宋体" w:hAnsi="宋体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SZ&lt;55%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SZ</w:t>
            </w:r>
            <w:r>
              <w:rPr>
                <w:rFonts w:hint="eastAsia" w:ascii="宋体" w:hAnsi="宋体" w:eastAsia="宋体" w:cs="Times New Roman"/>
                <w:szCs w:val="21"/>
              </w:rPr>
              <w:t>≥</w:t>
            </w:r>
            <w:r>
              <w:rPr>
                <w:rFonts w:ascii="Times New Roman" w:hAnsi="Times New Roman" w:eastAsia="宋体" w:cs="Times New Roman"/>
                <w:szCs w:val="21"/>
              </w:rPr>
              <w:t>55%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5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727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严寒地区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全年空调度日数</w:t>
            </w:r>
            <w:r>
              <w:rPr>
                <w:rFonts w:ascii="Times New Roman" w:hAnsi="Times New Roman" w:eastAsia="宋体" w:cs="Times New Roman"/>
                <w:szCs w:val="21"/>
              </w:rPr>
              <w:t>小于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10℃</w:t>
            </w:r>
            <w:r>
              <w:rPr>
                <w:rFonts w:ascii="Times New Roman" w:hAnsi="Times New Roman" w:eastAsia="宋体" w:cs="Times New Roman"/>
                <w:szCs w:val="21"/>
              </w:rPr>
              <w:t>d的寒冷及温和地区的建筑直接得分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886224760"/>
            <w:placeholder>
              <w:docPart w:val="708D77922E4447B1B220F5555960E81C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0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请简要说明项目所采用的可控遮阳调节措施及应用位置。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r>
        <w:rPr>
          <w:rFonts w:hint="eastAsia"/>
        </w:rPr>
        <w:t>采取可控遮阳的面积统计</w:t>
      </w: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43"/>
        <w:gridCol w:w="1345"/>
        <w:gridCol w:w="1136"/>
        <w:gridCol w:w="1988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外窗类型/朝向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尺寸</w:t>
            </w:r>
          </w:p>
        </w:tc>
        <w:tc>
          <w:tcPr>
            <w:tcW w:w="602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（个）</w:t>
            </w:r>
          </w:p>
        </w:tc>
        <w:tc>
          <w:tcPr>
            <w:tcW w:w="105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采取可控遮阳调节措施面积（m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2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采取可控遮阳调节措施面积比例（%）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宽度（m）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高度（m）</w:t>
            </w:r>
          </w:p>
        </w:tc>
        <w:tc>
          <w:tcPr>
            <w:tcW w:w="60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60706316"/>
            <w:placeholder>
              <w:docPart w:val="16A74427614F4AFB809E482341E1D49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38606909"/>
            <w:placeholder>
              <w:docPart w:val="5544DAB4229D46E2878B257EE303171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25405009"/>
            <w:placeholder>
              <w:docPart w:val="91D3F8D9EA5F4FD591B434128E05B9D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587746079"/>
            <w:placeholder>
              <w:docPart w:val="22936C3D0FFF474892F55C3C17548D3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29372141"/>
            <w:placeholder>
              <w:docPart w:val="56F81331CCE8406690E775D459F2839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59218516"/>
            <w:placeholder>
              <w:docPart w:val="CB8A979D323A4D53B9E03B0F5ED1463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333125173"/>
            <w:placeholder>
              <w:docPart w:val="68AE411BB4B94BB783FFB37287FA703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66378736"/>
            <w:placeholder>
              <w:docPart w:val="289AE333C58C4E179DED9FD4D40CC9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15748407"/>
            <w:placeholder>
              <w:docPart w:val="A226F2E5931B46C08EB1F9235CB6113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00863688"/>
            <w:placeholder>
              <w:docPart w:val="9AFABFA0659D4CC69EEBE665FF912D5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98873384"/>
            <w:placeholder>
              <w:docPart w:val="D72A7D2D613A4B7294806FD67EA752C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33835774"/>
            <w:placeholder>
              <w:docPart w:val="64B126E87464401C8176CCC73C42CE8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94693468"/>
            <w:placeholder>
              <w:docPart w:val="0A9A091E5EFF43BDB23F768338E3E30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39205833"/>
            <w:placeholder>
              <w:docPart w:val="8FC6C31F8524400A8D2A971D470801D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1062924"/>
            <w:placeholder>
              <w:docPart w:val="2428027CF8E149A9B31CD2AB5FA6AAC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60352972"/>
            <w:placeholder>
              <w:docPart w:val="43C7C9B4798949239E544867EC146E0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80312172"/>
            <w:placeholder>
              <w:docPart w:val="70D22F3F3BE04374886A646FB5F3D4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86180345"/>
            <w:placeholder>
              <w:docPart w:val="BA4297DE076F4B6B86256DA2A339D60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9286630"/>
            <w:placeholder>
              <w:docPart w:val="7E3DA33377904A908F2B5ACDDBC9F1E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0807493"/>
            <w:placeholder>
              <w:docPart w:val="C262F87350464CE1B13BD435B1E6176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57054822"/>
            <w:placeholder>
              <w:docPart w:val="994A6C5EFA614433905312D070FAA96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56944480"/>
            <w:placeholder>
              <w:docPart w:val="D0AD761F10744AABBD786D7AA451E32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12376056"/>
            <w:placeholder>
              <w:docPart w:val="F351B350448545AB8F4917256745A19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94574966"/>
            <w:placeholder>
              <w:docPart w:val="0F40B2A8B0534C54B8AF17B9FA9EE31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323399737"/>
            <w:placeholder>
              <w:docPart w:val="988AE5B2841C4EDD8BE9A5CE781CABC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95669704"/>
            <w:placeholder>
              <w:docPart w:val="C3253720EB82404F8F9AB3447D33C1D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74376193"/>
            <w:placeholder>
              <w:docPart w:val="688FCCFBABD147569433080A4E45E5E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04969631"/>
            <w:placeholder>
              <w:docPart w:val="802D169F437841EFB91ECEAC9295D58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18668069"/>
            <w:placeholder>
              <w:docPart w:val="4F6A93364CB64D8F931F5E413C6F57F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30651761"/>
            <w:placeholder>
              <w:docPart w:val="5984398EAD454D1CB0050B89FF3994E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09663174"/>
            <w:placeholder>
              <w:docPart w:val="989767D33C4140249FD4E26798165AC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08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79353925"/>
            <w:placeholder>
              <w:docPart w:val="B01995193F554AE19593000E3CE3CAE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589887184"/>
            <w:placeholder>
              <w:docPart w:val="6A19DDEE830B4B169784312F3B92555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713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87365645"/>
            <w:placeholder>
              <w:docPart w:val="C69853FB38944751BEDA373D95A0550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02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881986205"/>
            <w:placeholder>
              <w:docPart w:val="94333B9FBBD047129E1251FEE5DCD3A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05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9843185"/>
            <w:placeholder>
              <w:docPart w:val="F852F466E3524F65A8E10095594D8A5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11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89" w:type="pct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采取可控遮阳调节措施面积比例总计（%）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563031551"/>
            <w:placeholder>
              <w:docPart w:val="8BD6FA4D5D3C48949B608F5038A93F8B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211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）建筑竣工图及设计说明；</w:t>
      </w:r>
    </w:p>
    <w:p>
      <w:pPr>
        <w:rPr>
          <w:rFonts w:ascii="Times New Roman" w:hAnsi="Times New Roman" w:eastAsia="宋体" w:cs="Times New Roman"/>
          <w:szCs w:val="21"/>
        </w:rPr>
      </w:pPr>
      <w:bookmarkStart w:id="0" w:name="_Toc9944698"/>
      <w:bookmarkStart w:id="1" w:name="_Toc9944978"/>
      <w:bookmarkStart w:id="2" w:name="_Toc9945122"/>
      <w:bookmarkStart w:id="3" w:name="_Toc9945264"/>
      <w:bookmarkStart w:id="4" w:name="_Toc9945405"/>
      <w:r>
        <w:rPr>
          <w:rFonts w:hint="eastAsia" w:ascii="Times New Roman" w:hAnsi="Times New Roman" w:eastAsia="宋体" w:cs="Times New Roman"/>
          <w:szCs w:val="21"/>
        </w:rPr>
        <w:t>2）遮阳设计图纸及设计说明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eastAsia="宋体" w:cs="Times New Roman"/>
          <w:szCs w:val="21"/>
        </w:rPr>
        <w:t>、可调节遮阳设施的面积占外窗透明部分比例计算书，应包含可调节遮阳形式说明、控制措施、可调遮阳覆盖率计算过程及结论，并且应对建筑透明围护结构总面积，有太阳直射部分的面积、以及采取可调节遮阳措施的面积进行分项统计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3）遮阳装置产品说明书、招标文件、采购合同。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82"/>
    <w:rsid w:val="00074A38"/>
    <w:rsid w:val="00465382"/>
    <w:rsid w:val="00653949"/>
    <w:rsid w:val="00902FBD"/>
    <w:rsid w:val="00A64DCD"/>
    <w:rsid w:val="00C15673"/>
    <w:rsid w:val="00DE2A5C"/>
    <w:rsid w:val="00E3598C"/>
    <w:rsid w:val="00E46C9A"/>
    <w:rsid w:val="00FB45FC"/>
    <w:rsid w:val="7C0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E03253B2D9B4DA5B0540EABC939B8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F14CF0-3EB9-4F40-9930-F821BC71237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8D77922E4447B1B220F5555960E8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C8743C-F6F7-40E6-88EF-8976F81F99B6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A74427614F4AFB809E482341E1D4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6E23A3-D12C-41A5-AA1C-A5F0AEFEF16D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544DAB4229D46E2878B257EE30317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ADDE44-AED2-4EF1-8B0F-367B309A6665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1D3F8D9EA5F4FD591B434128E05B9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5660D9-F0A8-4FED-9FBD-A307FC8CF1BF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2936C3D0FFF474892F55C3C17548D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816020-5CAF-4CCB-97EE-F2DE79ACEDA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6F81331CCE8406690E775D459F283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35582B-00D7-4D95-9B2C-D20CF2CA9DF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8A979D323A4D53B9E03B0F5ED146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4C3BDA-AFBA-47F1-B6B2-D878CF184B5F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AE411BB4B94BB783FFB37287FA70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459F41-5342-486F-9C2E-D672B8063EFF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89AE333C58C4E179DED9FD4D40CC9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42300F-4854-42D8-A4FE-693A7E8A3AF5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26F2E5931B46C08EB1F9235CB611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5803A7-23D0-446E-9342-6C632C786C7A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AFABFA0659D4CC69EEBE665FF912D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B4D21B-EE83-451C-9A14-80069A456554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2A7D2D613A4B7294806FD67EA752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023646-928E-40A7-91C8-C8DD88C2E023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4B126E87464401C8176CCC73C42CE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3DF671-D729-4DB5-AF83-5D0005F3BFC8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A9A091E5EFF43BDB23F768338E3E30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A59C05-FA16-408B-8B82-0D9D9D2A2795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FC6C31F8524400A8D2A971D470801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116E56-6527-43F5-8FEA-33A84B827886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28027CF8E149A9B31CD2AB5FA6AAC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B0049D-5FEE-4D03-9837-CB2756ACA62A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3C7C9B4798949239E544867EC146E0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0B1A2A-473D-46C4-8882-77A0534F2290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D22F3F3BE04374886A646FB5F3D4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8B6FDA-49AA-46F6-A71D-7E1A59614983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A4297DE076F4B6B86256DA2A339D6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9C3B45-8DEA-41D4-9D55-BA513BD748E3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3DA33377904A908F2B5ACDDBC9F1E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171679-8B33-401C-9071-F918916EF2C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62F87350464CE1B13BD435B1E617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A6F0B5-3E27-4615-AAAF-3D7F65ED58C9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4A6C5EFA614433905312D070FAA9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15F248-6136-4E90-8E3A-B1A10C5C47C8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0AD761F10744AABBD786D7AA451E3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C7475B-1ED9-479E-9F69-45646C4A46FC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351B350448545AB8F4917256745A1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74A2F4-2E2F-4DB6-90A8-9D831243D184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F40B2A8B0534C54B8AF17B9FA9EE3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8E950B-71A4-4853-BDD1-64FCF78EDB3B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88AE5B2841C4EDD8BE9A5CE781CABC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CB6372-5769-4C1F-B0AB-4D761F6754A9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3253720EB82404F8F9AB3447D33C1D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BC9430-91FB-470B-852F-5ECD27F07A18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8FCCFBABD147569433080A4E45E5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AD1A8B-7E8E-4111-8267-917E6CB3883A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02D169F437841EFB91ECEAC9295D5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8DE5E1-55AA-46BE-9E4F-05AE891F1220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F6A93364CB64D8F931F5E413C6F57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AFE2C3-12D3-4308-AD9C-B0FA492A75D9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984398EAD454D1CB0050B89FF3994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73D226-96BD-450B-8920-33D7C28DFA19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89767D33C4140249FD4E26798165A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03C15A-7516-4EBF-8840-2B1800F36550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1995193F554AE19593000E3CE3CA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6F5627-91A4-432C-BE16-28A813DBCA87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A19DDEE830B4B169784312F3B9255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E40C45-0E13-4A12-A507-6667E0A9C0CA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69853FB38944751BEDA373D95A055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0DEE99-A6A4-47B8-82CC-2E7BE5D7FB93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333B9FBBD047129E1251FEE5DCD3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6311B4-BEE8-4001-8E30-733D281DC4C8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852F466E3524F65A8E10095594D8A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6AA857-06A3-463A-B0C2-A2CC8F04C43E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D6FA4D5D3C48949B608F5038A93F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883D9E-857C-4877-80F2-58E9CF81C83E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97"/>
    <w:rsid w:val="000C4865"/>
    <w:rsid w:val="00126997"/>
    <w:rsid w:val="00216A3B"/>
    <w:rsid w:val="00471C6D"/>
    <w:rsid w:val="00A12F81"/>
    <w:rsid w:val="00B9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E03253B2D9B4DA5B0540EABC939B8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8D77922E4447B1B220F5555960E8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13772882AB3408DB583C0FB802504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6A74427614F4AFB809E482341E1D4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544DAB4229D46E2878B257EE30317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1D3F8D9EA5F4FD591B434128E05B9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22936C3D0FFF474892F55C3C17548D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6F81331CCE8406690E775D459F283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B8A979D323A4D53B9E03B0F5ED146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68AE411BB4B94BB783FFB37287FA70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289AE333C58C4E179DED9FD4D40CC9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A226F2E5931B46C08EB1F9235CB611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9AFABFA0659D4CC69EEBE665FF912D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72A7D2D613A4B7294806FD67EA752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64B126E87464401C8176CCC73C42CE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0A9A091E5EFF43BDB23F768338E3E3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8FC6C31F8524400A8D2A971D470801D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428027CF8E149A9B31CD2AB5FA6AA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3C7C9B4798949239E544867EC146E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0D22F3F3BE04374886A646FB5F3D4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A4297DE076F4B6B86256DA2A339D6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7E3DA33377904A908F2B5ACDDBC9F1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C262F87350464CE1B13BD435B1E6176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994A6C5EFA614433905312D070FAA9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0AD761F10744AABBD786D7AA451E3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F351B350448545AB8F4917256745A1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0F40B2A8B0534C54B8AF17B9FA9EE3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88AE5B2841C4EDD8BE9A5CE781CAB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C3253720EB82404F8F9AB3447D33C1D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688FCCFBABD147569433080A4E45E5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02D169F437841EFB91ECEAC9295D5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4F6A93364CB64D8F931F5E413C6F57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5984398EAD454D1CB0050B89FF3994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989767D33C4140249FD4E26798165A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B01995193F554AE19593000E3CE3CA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6A19DDEE830B4B169784312F3B9255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C69853FB38944751BEDA373D95A055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94333B9FBBD047129E1251FEE5DCD3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F852F466E3524F65A8E10095594D8A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B765F70738E4444B87486926592B81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0033199F4C944E91BC434710CC2637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88AE79FFD4BA48A1AB59AB6C386767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079AB9B1376A4E28ABD556810490E7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4FC6944F1EB4B048B9724B4FB7AF9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40ADD94819804B5D873E85F7416453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8BD6FA4D5D3C48949B608F5038A93F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AAE8E860AB484FBFA7A3AEE81CCD26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2</TotalTime>
  <ScaleCrop>false</ScaleCrop>
  <LinksUpToDate>false</LinksUpToDate>
  <CharactersWithSpaces>701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2019-07-12T07:55:00Z</dcterms:created>
  <dc:creator>dongYP</dc:creator>
  <cp:lastModifiedBy>磊</cp:lastModifiedBy>
  <dcterms:modified xsi:type="dcterms:W3CDTF">2021-03-25T10:38:43Z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57A8C74BD9924020B58776A5EEEF2280</vt:lpwstr>
  </property>
</Properties>
</file>