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hint="eastAsia"/>
          <w:sz w:val="24"/>
          <w:szCs w:val="40"/>
        </w:rPr>
        <w:t>7.2.9 结合当地</w:t>
      </w:r>
      <w:r>
        <w:rPr>
          <w:sz w:val="24"/>
          <w:szCs w:val="40"/>
        </w:rPr>
        <w:t>气候和自然资源条件合理利用可再生能源。</w:t>
      </w:r>
      <w:r>
        <w:rPr>
          <w:rFonts w:hint="eastAsia"/>
          <w:sz w:val="24"/>
          <w:szCs w:val="40"/>
        </w:rPr>
        <w:t>（</w:t>
      </w:r>
      <w:r>
        <w:rPr>
          <w:sz w:val="24"/>
          <w:szCs w:val="40"/>
        </w:rPr>
        <w:t>10</w:t>
      </w:r>
      <w:r>
        <w:rPr>
          <w:rFonts w:hint="eastAsia"/>
          <w:sz w:val="24"/>
          <w:szCs w:val="40"/>
        </w:rPr>
        <w:t>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79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674"/>
        <w:gridCol w:w="2600"/>
        <w:gridCol w:w="1559"/>
        <w:gridCol w:w="1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36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序号</w:t>
            </w:r>
          </w:p>
        </w:tc>
        <w:tc>
          <w:tcPr>
            <w:tcW w:w="4274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评价内容</w:t>
            </w:r>
          </w:p>
        </w:tc>
        <w:tc>
          <w:tcPr>
            <w:tcW w:w="1559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评价分值</w:t>
            </w:r>
          </w:p>
        </w:tc>
        <w:tc>
          <w:tcPr>
            <w:tcW w:w="1283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36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1674" w:type="dxa"/>
            <w:vMerge w:val="restart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cs="Times New Roman"/>
                <w:b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由可再生能源提供的生活用热水比例R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hw</w:t>
            </w:r>
          </w:p>
        </w:tc>
        <w:tc>
          <w:tcPr>
            <w:tcW w:w="2600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20%≤R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hw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＜35%</w:t>
            </w:r>
          </w:p>
        </w:tc>
        <w:tc>
          <w:tcPr>
            <w:tcW w:w="1559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bCs/>
                <w:szCs w:val="21"/>
                <w:lang w:val="zh-CN"/>
              </w:rPr>
              <w:t>2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518067236"/>
            <w:placeholder>
              <w:docPart w:val="9BF587D9F3E24F78B2D84A474E4FDECA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283" w:type="dxa"/>
              </w:tcPr>
              <w:p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Cs/>
                    <w:szCs w:val="21"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6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74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00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35%≤R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hw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＜50%</w:t>
            </w:r>
          </w:p>
        </w:tc>
        <w:tc>
          <w:tcPr>
            <w:tcW w:w="1559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bCs/>
                <w:szCs w:val="21"/>
                <w:lang w:val="zh-CN"/>
              </w:rPr>
              <w:t>4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596628468"/>
            <w:placeholder>
              <w:docPart w:val="DCF2FCD24E8A4B1BA407BB17273A5785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283" w:type="dxa"/>
              </w:tcPr>
              <w:p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Cs/>
                    <w:szCs w:val="21"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836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74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00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50%≤R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hw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＜65%</w:t>
            </w:r>
          </w:p>
        </w:tc>
        <w:tc>
          <w:tcPr>
            <w:tcW w:w="1559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bCs/>
                <w:szCs w:val="21"/>
                <w:lang w:val="zh-CN"/>
              </w:rPr>
              <w:t>6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43215423"/>
            <w:placeholder>
              <w:docPart w:val="BC29896AD90A48D59431BBE79F7D5453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283" w:type="dxa"/>
              </w:tcPr>
              <w:p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Cs/>
                    <w:szCs w:val="21"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836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74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00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65%≤R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hw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＜80%</w:t>
            </w:r>
          </w:p>
        </w:tc>
        <w:tc>
          <w:tcPr>
            <w:tcW w:w="1559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bCs/>
                <w:szCs w:val="21"/>
                <w:lang w:val="zh-CN"/>
              </w:rPr>
              <w:t>8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270080576"/>
            <w:placeholder>
              <w:docPart w:val="517CE3AD91B745C1AAD7702BB2783CBB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283" w:type="dxa"/>
              </w:tcPr>
              <w:p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Cs/>
                    <w:szCs w:val="21"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836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74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00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R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hw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≥80%</w:t>
            </w:r>
          </w:p>
        </w:tc>
        <w:tc>
          <w:tcPr>
            <w:tcW w:w="1559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bCs/>
                <w:szCs w:val="21"/>
                <w:lang w:val="zh-CN"/>
              </w:rPr>
              <w:t>10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421999243"/>
            <w:placeholder>
              <w:docPart w:val="4659A6954C4448B48BC713447AE65A7F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283" w:type="dxa"/>
              </w:tcPr>
              <w:p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Cs/>
                    <w:szCs w:val="21"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836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1674" w:type="dxa"/>
            <w:vMerge w:val="restart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cs="Times New Roman"/>
                <w:b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由可再生能源提供的空调用冷量和热量比例R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ch</w:t>
            </w:r>
          </w:p>
        </w:tc>
        <w:tc>
          <w:tcPr>
            <w:tcW w:w="2600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20%≤R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ch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＜35%</w:t>
            </w:r>
          </w:p>
        </w:tc>
        <w:tc>
          <w:tcPr>
            <w:tcW w:w="1559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bCs/>
                <w:szCs w:val="21"/>
                <w:lang w:val="zh-CN"/>
              </w:rPr>
              <w:t>2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257205479"/>
            <w:placeholder>
              <w:docPart w:val="785FFC080E2D4484B893B157241654E2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283" w:type="dxa"/>
              </w:tcPr>
              <w:p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Cs/>
                    <w:szCs w:val="21"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836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74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00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35%≤R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ch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＜50%</w:t>
            </w:r>
          </w:p>
        </w:tc>
        <w:tc>
          <w:tcPr>
            <w:tcW w:w="1559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bCs/>
                <w:szCs w:val="21"/>
                <w:lang w:val="zh-CN"/>
              </w:rPr>
              <w:t>4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155659655"/>
            <w:placeholder>
              <w:docPart w:val="7DAC75CA29F643E2AC2A02CDCC9C54C4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283" w:type="dxa"/>
              </w:tcPr>
              <w:p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Cs/>
                    <w:szCs w:val="21"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36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74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00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50%≤R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ch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＜65%</w:t>
            </w:r>
          </w:p>
        </w:tc>
        <w:tc>
          <w:tcPr>
            <w:tcW w:w="1559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bCs/>
                <w:szCs w:val="21"/>
                <w:lang w:val="zh-CN"/>
              </w:rPr>
              <w:t>6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1785307666"/>
            <w:placeholder>
              <w:docPart w:val="ADDFF86C0D97405A8C6DD9F3CBC8CCD8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283" w:type="dxa"/>
              </w:tcPr>
              <w:p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Cs/>
                    <w:szCs w:val="21"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836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74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00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65%≤R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ch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＜80%</w:t>
            </w:r>
          </w:p>
        </w:tc>
        <w:tc>
          <w:tcPr>
            <w:tcW w:w="1559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bCs/>
                <w:szCs w:val="21"/>
                <w:lang w:val="zh-CN"/>
              </w:rPr>
              <w:t>8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777094114"/>
            <w:placeholder>
              <w:docPart w:val="2AB71EDD686041F48B744A9605662CD1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283" w:type="dxa"/>
              </w:tcPr>
              <w:p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Cs/>
                    <w:szCs w:val="21"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36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74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00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R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ch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≥80%</w:t>
            </w:r>
          </w:p>
        </w:tc>
        <w:tc>
          <w:tcPr>
            <w:tcW w:w="1559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bCs/>
                <w:szCs w:val="21"/>
                <w:lang w:val="zh-CN"/>
              </w:rPr>
              <w:t>10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1963759118"/>
            <w:placeholder>
              <w:docPart w:val="EA4258E3B944424CAC54347629225B6D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283" w:type="dxa"/>
              </w:tcPr>
              <w:p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Cs/>
                    <w:szCs w:val="21"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836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1674" w:type="dxa"/>
            <w:vMerge w:val="restart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cs="Times New Roman"/>
                <w:b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由可再生能源提供的电量比例R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e</w:t>
            </w:r>
          </w:p>
        </w:tc>
        <w:tc>
          <w:tcPr>
            <w:tcW w:w="2600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0.5%≤R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e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＜1.0%</w:t>
            </w:r>
          </w:p>
        </w:tc>
        <w:tc>
          <w:tcPr>
            <w:tcW w:w="1559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bCs/>
                <w:szCs w:val="21"/>
                <w:lang w:val="zh-CN"/>
              </w:rPr>
              <w:t>2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1425525872"/>
            <w:placeholder>
              <w:docPart w:val="488AB413A09847A3952BD2D4798516DF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283" w:type="dxa"/>
              </w:tcPr>
              <w:p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Cs/>
                    <w:szCs w:val="21"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836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74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00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1.0%≤R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e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＜2.0%</w:t>
            </w:r>
          </w:p>
        </w:tc>
        <w:tc>
          <w:tcPr>
            <w:tcW w:w="1559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bCs/>
                <w:szCs w:val="21"/>
                <w:lang w:val="zh-CN"/>
              </w:rPr>
              <w:t>4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349151849"/>
            <w:placeholder>
              <w:docPart w:val="C1CF66862C774C0FA7C326061B7D6956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283" w:type="dxa"/>
              </w:tcPr>
              <w:p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Cs/>
                    <w:szCs w:val="21"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36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74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00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2.0%≤R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e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＜3.0%</w:t>
            </w:r>
          </w:p>
        </w:tc>
        <w:tc>
          <w:tcPr>
            <w:tcW w:w="1559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bCs/>
                <w:szCs w:val="21"/>
                <w:lang w:val="zh-CN"/>
              </w:rPr>
              <w:t>6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696841165"/>
            <w:placeholder>
              <w:docPart w:val="42608CE437EF40F48CB4E6180161A3D7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283" w:type="dxa"/>
              </w:tcPr>
              <w:p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Cs/>
                    <w:szCs w:val="21"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36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74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00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3.0%≤R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e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＜4.0%</w:t>
            </w:r>
          </w:p>
        </w:tc>
        <w:tc>
          <w:tcPr>
            <w:tcW w:w="1559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bCs/>
                <w:szCs w:val="21"/>
                <w:lang w:val="zh-CN"/>
              </w:rPr>
              <w:t>8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898251622"/>
            <w:placeholder>
              <w:docPart w:val="ECB7144D380740E5BD10B677E807B7A7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283" w:type="dxa"/>
              </w:tcPr>
              <w:p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Cs/>
                    <w:szCs w:val="21"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  <w:jc w:val="center"/>
        </w:trPr>
        <w:tc>
          <w:tcPr>
            <w:tcW w:w="836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674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00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R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e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≥4.0%</w:t>
            </w:r>
          </w:p>
        </w:tc>
        <w:tc>
          <w:tcPr>
            <w:tcW w:w="1559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bCs/>
                <w:szCs w:val="21"/>
                <w:lang w:val="zh-CN"/>
              </w:rPr>
              <w:t>10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916979036"/>
            <w:placeholder>
              <w:docPart w:val="854DF65063724743A4637637729C361D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283" w:type="dxa"/>
              </w:tcPr>
              <w:p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Cs/>
                    <w:szCs w:val="21"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5110" w:type="dxa"/>
            <w:gridSpan w:val="3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bCs/>
                <w:szCs w:val="21"/>
                <w:lang w:val="zh-CN"/>
              </w:rPr>
              <w:t>合计</w:t>
            </w:r>
          </w:p>
        </w:tc>
        <w:tc>
          <w:tcPr>
            <w:tcW w:w="1559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bCs/>
                <w:szCs w:val="21"/>
                <w:lang w:val="zh-CN"/>
              </w:rPr>
              <w:t>10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56064536"/>
            <w:placeholder>
              <w:docPart w:val="61538FACE1C247E78FB6B113E1B3562C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283" w:type="dxa"/>
                <w:vAlign w:val="center"/>
              </w:tcPr>
              <w:p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Cs/>
                    <w:szCs w:val="21"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</w:tbl>
    <w:p>
      <w:pPr>
        <w:spacing w:line="288" w:lineRule="auto"/>
        <w:rPr>
          <w:lang w:val="zh-CN"/>
        </w:rPr>
      </w:pPr>
      <w:r>
        <w:rPr>
          <w:rFonts w:hint="eastAsia"/>
          <w:lang w:val="zh-CN"/>
        </w:rPr>
        <w:t>可再生能源应用的投资回收期：</w:t>
      </w:r>
      <w:r>
        <w:rPr>
          <w:rFonts w:hint="eastAsia"/>
          <w:u w:val="single"/>
          <w:lang w:val="zh-CN"/>
        </w:rPr>
        <w:t xml:space="preserve">         </w:t>
      </w:r>
      <w:r>
        <w:rPr>
          <w:rFonts w:hint="eastAsia"/>
          <w:lang w:val="zh-CN"/>
        </w:rPr>
        <w:t>年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spacing w:line="360" w:lineRule="auto"/>
      </w:pPr>
      <w:r>
        <w:rPr>
          <w:rFonts w:hint="eastAsia"/>
        </w:rPr>
        <w:t>可再生能源用途：</w:t>
      </w:r>
      <w:sdt>
        <w:sdtPr>
          <w:rPr>
            <w:rFonts w:hint="eastAsia"/>
            <w:sz w:val="28"/>
          </w:rPr>
          <w:id w:val="-1480063281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/>
        </w:rPr>
        <w:t xml:space="preserve">生活热水   </w:t>
      </w:r>
      <w:sdt>
        <w:sdtPr>
          <w:rPr>
            <w:rFonts w:hint="eastAsia"/>
            <w:sz w:val="28"/>
          </w:rPr>
          <w:id w:val="-1821574730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/>
        </w:rPr>
        <w:t xml:space="preserve">供热供冷   </w:t>
      </w:r>
      <w:sdt>
        <w:sdtPr>
          <w:rPr>
            <w:rFonts w:hint="eastAsia"/>
            <w:sz w:val="28"/>
          </w:rPr>
          <w:id w:val="-866050792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/>
        </w:rPr>
        <w:t xml:space="preserve">供电   </w:t>
      </w:r>
    </w:p>
    <w:p>
      <w:pPr>
        <w:spacing w:line="360" w:lineRule="auto"/>
        <w:rPr>
          <w:u w:val="single"/>
        </w:rPr>
      </w:pPr>
      <w:r>
        <w:rPr>
          <w:rFonts w:hint="eastAsia"/>
        </w:rPr>
        <w:t>可再生能源应用形式：</w:t>
      </w:r>
      <w:sdt>
        <w:sdtPr>
          <w:rPr>
            <w:rFonts w:hint="eastAsia"/>
            <w:sz w:val="28"/>
          </w:rPr>
          <w:id w:val="-1978980522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/>
        </w:rPr>
        <w:t xml:space="preserve">太阳能光热   </w:t>
      </w:r>
      <w:sdt>
        <w:sdtPr>
          <w:rPr>
            <w:rFonts w:hint="eastAsia"/>
            <w:sz w:val="28"/>
          </w:rPr>
          <w:id w:val="-1863737813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/>
        </w:rPr>
        <w:t xml:space="preserve">太阳能光电   </w:t>
      </w:r>
      <w:sdt>
        <w:sdtPr>
          <w:rPr>
            <w:rFonts w:hint="eastAsia"/>
            <w:sz w:val="28"/>
          </w:rPr>
          <w:id w:val="-1259514384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/>
        </w:rPr>
        <w:t xml:space="preserve">地源热泵   </w:t>
      </w:r>
      <w:sdt>
        <w:sdtPr>
          <w:rPr>
            <w:rFonts w:hint="eastAsia"/>
            <w:sz w:val="28"/>
          </w:rPr>
          <w:id w:val="1578554496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/>
        </w:rPr>
        <w:t>其他</w:t>
      </w:r>
      <w:r>
        <w:rPr>
          <w:rFonts w:hint="eastAsia"/>
          <w:u w:val="single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t>请简要说明可再生能源利用条件、应用形式、用途与用量。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8188" w:type="dxa"/>
          </w:tcPr>
          <w:p>
            <w:pPr>
              <w:ind w:firstLine="400" w:firstLineChars="20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bookmarkStart w:id="5" w:name="_GoBack"/>
            <w:bookmarkEnd w:id="5"/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bookmarkStart w:id="0" w:name="_Toc9945069"/>
      <w:bookmarkStart w:id="1" w:name="_Toc9945496"/>
      <w:bookmarkStart w:id="2" w:name="_Toc9945355"/>
      <w:bookmarkStart w:id="3" w:name="_Toc9945213"/>
      <w:bookmarkStart w:id="4" w:name="_Toc9944789"/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spacing w:line="360" w:lineRule="auto"/>
        <w:rPr>
          <w:rFonts w:ascii="Times New Roman" w:hAnsi="Times New Roman" w:cs="Times New Roman" w:eastAsiaTheme="majorEastAsia"/>
        </w:rPr>
      </w:pPr>
      <w:r>
        <w:rPr>
          <w:rFonts w:hint="eastAsia" w:ascii="Times New Roman" w:hAnsi="Times New Roman" w:cs="Times New Roman" w:eastAsiaTheme="majorEastAsia"/>
        </w:rPr>
        <w:t>1）可再生能源利用专项竣工文件及竣工验收记录</w:t>
      </w:r>
      <w:bookmarkEnd w:id="0"/>
      <w:bookmarkEnd w:id="1"/>
      <w:bookmarkEnd w:id="2"/>
      <w:bookmarkEnd w:id="3"/>
      <w:bookmarkEnd w:id="4"/>
      <w:r>
        <w:rPr>
          <w:rFonts w:hint="eastAsia" w:ascii="Times New Roman" w:hAnsi="Times New Roman" w:cs="Times New Roman" w:eastAsiaTheme="majorEastAsia"/>
        </w:rPr>
        <w:t>；</w:t>
      </w:r>
    </w:p>
    <w:p>
      <w:pPr>
        <w:spacing w:line="360" w:lineRule="auto"/>
        <w:rPr>
          <w:rFonts w:ascii="Times New Roman" w:hAnsi="Times New Roman" w:cs="Times New Roman" w:eastAsiaTheme="majorEastAsia"/>
        </w:rPr>
      </w:pPr>
      <w:r>
        <w:rPr>
          <w:rFonts w:hint="eastAsia" w:ascii="Times New Roman" w:hAnsi="Times New Roman" w:cs="Times New Roman" w:eastAsiaTheme="majorEastAsia"/>
        </w:rPr>
        <w:t>2）可再生能源产品说明书及性能检测报告；</w:t>
      </w:r>
    </w:p>
    <w:p>
      <w:pPr>
        <w:spacing w:line="360" w:lineRule="auto"/>
        <w:rPr>
          <w:rFonts w:ascii="Times New Roman" w:hAnsi="Times New Roman" w:cs="Times New Roman" w:eastAsiaTheme="majorEastAsia"/>
        </w:rPr>
      </w:pPr>
      <w:r>
        <w:rPr>
          <w:rFonts w:hint="eastAsia" w:ascii="Times New Roman" w:hAnsi="Times New Roman" w:cs="Times New Roman" w:eastAsiaTheme="majorEastAsia"/>
        </w:rPr>
        <w:t>3）可再生能源应用分析报告，应包含用量、经济性、运行维护情况等内容；</w:t>
      </w:r>
    </w:p>
    <w:p>
      <w:pPr>
        <w:spacing w:line="360" w:lineRule="auto"/>
        <w:rPr>
          <w:rFonts w:ascii="Times New Roman" w:hAnsi="Times New Roman" w:cs="Times New Roman" w:eastAsiaTheme="majorEastAsia"/>
        </w:rPr>
      </w:pPr>
      <w:r>
        <w:rPr>
          <w:rFonts w:hint="eastAsia" w:ascii="Times New Roman" w:hAnsi="Times New Roman" w:cs="Times New Roman" w:eastAsiaTheme="majorEastAsia"/>
        </w:rPr>
        <w:t>4）与可再生能源利用相关的暖通、给排水专业竣工图及设计说明。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34"/>
    <w:rsid w:val="00074A38"/>
    <w:rsid w:val="000B3307"/>
    <w:rsid w:val="001247D2"/>
    <w:rsid w:val="001C2ABF"/>
    <w:rsid w:val="00385C34"/>
    <w:rsid w:val="004F2974"/>
    <w:rsid w:val="00541453"/>
    <w:rsid w:val="00731B39"/>
    <w:rsid w:val="00A661A2"/>
    <w:rsid w:val="00B61850"/>
    <w:rsid w:val="00BB7820"/>
    <w:rsid w:val="00E10B3C"/>
    <w:rsid w:val="00E578ED"/>
    <w:rsid w:val="00F15216"/>
    <w:rsid w:val="6075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5">
    <w:name w:val="标题 3 字符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9BF587D9F3E24F78B2D84A474E4FDEC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734CF9E-08A2-4AE9-81FD-2CB59FF7FD1E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CF2FCD24E8A4B1BA407BB17273A578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52CC9C9-582B-483D-B4AB-023EA1A8E688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BC29896AD90A48D59431BBE79F7D545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2446E49-626C-4EE1-A4B9-F9212D18C0C7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17CE3AD91B745C1AAD7702BB2783CB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321305A-2D38-4188-8CCF-45C5C0E5D33C}"/>
      </w:docPartPr>
      <w:docPartBody>
        <w:p>
          <w:pPr>
            <w:pStyle w:val="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659A6954C4448B48BC713447AE65A7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C2521F9-41F3-4D95-876E-3A9CC46D6AA4}"/>
      </w:docPartPr>
      <w:docPartBody>
        <w:p>
          <w:pPr>
            <w:pStyle w:val="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785FFC080E2D4484B893B157241654E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D667CB7-F828-4D86-BCEE-C7C024E5B740}"/>
      </w:docPartPr>
      <w:docPartBody>
        <w:p>
          <w:pPr>
            <w:pStyle w:val="1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7DAC75CA29F643E2AC2A02CDCC9C54C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21EB98D-5DFB-4E56-9DFE-DB1BAA683A21}"/>
      </w:docPartPr>
      <w:docPartBody>
        <w:p>
          <w:pPr>
            <w:pStyle w:val="1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ADDFF86C0D97405A8C6DD9F3CBC8CCD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CC0939C-21DE-4A2C-820B-D30D9374D00F}"/>
      </w:docPartPr>
      <w:docPartBody>
        <w:p>
          <w:pPr>
            <w:pStyle w:val="1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2AB71EDD686041F48B744A9605662CD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6FF37AD-F8EC-4AE8-995C-0EA9593A4E14}"/>
      </w:docPartPr>
      <w:docPartBody>
        <w:p>
          <w:pPr>
            <w:pStyle w:val="1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A4258E3B944424CAC54347629225B6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2425DA6-ED18-49E0-95B7-FECF967E07F7}"/>
      </w:docPartPr>
      <w:docPartBody>
        <w:p>
          <w:pPr>
            <w:pStyle w:val="1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88AB413A09847A3952BD2D4798516D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C224971-0C3A-4744-BE2B-5EEDF9934680}"/>
      </w:docPartPr>
      <w:docPartBody>
        <w:p>
          <w:pPr>
            <w:pStyle w:val="1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C1CF66862C774C0FA7C326061B7D695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FC70442-970E-4795-9144-C3807768EFFA}"/>
      </w:docPartPr>
      <w:docPartBody>
        <w:p>
          <w:pPr>
            <w:pStyle w:val="1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2608CE437EF40F48CB4E6180161A3D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040BF47-40E5-4C93-B2A8-E831D63148E3}"/>
      </w:docPartPr>
      <w:docPartBody>
        <w:p>
          <w:pPr>
            <w:pStyle w:val="1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CB7144D380740E5BD10B677E807B7A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A00D8FE-FF32-4DA8-A0CD-56B261BA933E}"/>
      </w:docPartPr>
      <w:docPartBody>
        <w:p>
          <w:pPr>
            <w:pStyle w:val="1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54DF65063724743A4637637729C361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889DE9A-6240-42A2-936F-E69659E7D29C}"/>
      </w:docPartPr>
      <w:docPartBody>
        <w:p>
          <w:pPr>
            <w:pStyle w:val="1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1538FACE1C247E78FB6B113E1B3562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6F71776-B293-4407-9EE3-226D14125211}"/>
      </w:docPartPr>
      <w:docPartBody>
        <w:p>
          <w:pPr>
            <w:pStyle w:val="2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80"/>
    <w:rsid w:val="000E1B80"/>
    <w:rsid w:val="00116E2F"/>
    <w:rsid w:val="00512146"/>
    <w:rsid w:val="00600AC6"/>
    <w:rsid w:val="00634897"/>
    <w:rsid w:val="008573DC"/>
    <w:rsid w:val="00C77709"/>
    <w:rsid w:val="00DD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9BF587D9F3E24F78B2D84A474E4FDEC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DCF2FCD24E8A4B1BA407BB17273A578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BC29896AD90A48D59431BBE79F7D545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517CE3AD91B745C1AAD7702BB2783CB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4659A6954C4448B48BC713447AE65A7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785FFC080E2D4484B893B157241654E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7DAC75CA29F643E2AC2A02CDCC9C54C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ADDFF86C0D97405A8C6DD9F3CBC8CCD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2AB71EDD686041F48B744A9605662CD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EA4258E3B944424CAC54347629225B6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488AB413A09847A3952BD2D4798516D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C1CF66862C774C0FA7C326061B7D695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42608CE437EF40F48CB4E6180161A3D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ECB7144D380740E5BD10B677E807B7A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854DF65063724743A4637637729C361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61538FACE1C247E78FB6B113E1B3562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22F8B15DB3FA4F0B9678E6421E0DAB5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7203D7DF58A244319A460D2ABCE4628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144</Words>
  <Characters>827</Characters>
  <Lines>6</Lines>
  <Paragraphs>1</Paragraphs>
  <TotalTime>3</TotalTime>
  <ScaleCrop>false</ScaleCrop>
  <LinksUpToDate>false</LinksUpToDate>
  <CharactersWithSpaces>970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2019-07-12T08:09:00Z</dcterms:created>
  <dc:creator>dongYP</dc:creator>
  <cp:lastModifiedBy>邢建红</cp:lastModifiedBy>
  <dcterms:modified xsi:type="dcterms:W3CDTF">2021-03-30T10:23:19Z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11A41C36BE7240BF8BDBA65124AFC087</vt:lpwstr>
  </property>
</Properties>
</file>