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 xml:space="preserve">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eastAsia="zh-CN"/>
            </w:rPr>
            <w:t>遵化市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500-700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7225.44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pPr>
        <w:spacing w:line="360" w:lineRule="auto"/>
      </w:pPr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场地的竖向设计应有利于雨水的收集或排</w:t>
            </w:r>
            <w:bookmarkStart w:id="0" w:name="_GoBack"/>
            <w:bookmarkEnd w:id="0"/>
            <w:r>
              <w:rPr>
                <w:rFonts w:hint="eastAsia"/>
              </w:rPr>
              <w:t>放。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/>
      </w:pPr>
      <w:r>
        <w:rPr>
          <w:rFonts w:hint="eastAsia"/>
        </w:rPr>
        <w:t>1）场地地形图、场地竖向设计图纸及设计说明；</w:t>
      </w:r>
    </w:p>
    <w:p>
      <w:pPr>
        <w:spacing w:line="360" w:lineRule="auto"/>
        <w:ind w:firstLine="210"/>
      </w:pPr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pPr>
        <w:spacing w:line="360" w:lineRule="auto"/>
        <w:ind w:firstLine="210"/>
        <w:rPr>
          <w:rFonts w:hint="eastAsia"/>
        </w:rPr>
      </w:pPr>
      <w:r>
        <w:rPr>
          <w:rFonts w:hint="eastAsia"/>
        </w:rPr>
        <w:t>3）雨水控制利用专项规划设计文件。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0B5CF1"/>
    <w:rsid w:val="001256AE"/>
    <w:rsid w:val="0031191C"/>
    <w:rsid w:val="003E7357"/>
    <w:rsid w:val="005A269C"/>
    <w:rsid w:val="00726DFF"/>
    <w:rsid w:val="00994CCE"/>
    <w:rsid w:val="00AC1DD0"/>
    <w:rsid w:val="00D16363"/>
    <w:rsid w:val="00D83F18"/>
    <w:rsid w:val="32D2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邢建红</cp:lastModifiedBy>
  <dcterms:modified xsi:type="dcterms:W3CDTF">2021-03-30T10:30:44Z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334B6B8B9F794EADA7FFE8988D9CBB9A</vt:lpwstr>
  </property>
</Properties>
</file>