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5</w:t>
      </w:r>
      <w:r>
        <w:rPr>
          <w:rFonts w:hint="eastAsia" w:eastAsiaTheme="minorEastAsia"/>
          <w:sz w:val="24"/>
          <w:szCs w:val="40"/>
        </w:rPr>
        <w:t xml:space="preserve"> 场地绿</w:t>
      </w:r>
      <w:r>
        <w:rPr>
          <w:rFonts w:eastAsiaTheme="minorEastAsia"/>
          <w:sz w:val="24"/>
          <w:szCs w:val="40"/>
        </w:rPr>
        <w:t>容率不低于</w:t>
      </w:r>
      <w:r>
        <w:rPr>
          <w:rFonts w:hint="eastAsia" w:eastAsiaTheme="minorEastAsia"/>
          <w:sz w:val="24"/>
          <w:szCs w:val="40"/>
        </w:rPr>
        <w:t>3.0。（</w:t>
      </w:r>
      <w:r>
        <w:rPr>
          <w:rFonts w:eastAsiaTheme="minorEastAsia"/>
          <w:sz w:val="24"/>
          <w:szCs w:val="40"/>
        </w:rPr>
        <w:t>5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场地绿容率计算值不低于3.0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2097047029"/>
            <w:placeholder>
              <w:docPart w:val="FAB11845051E40DBBBA1A60B692EA64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场地绿容率实测值不低于3.0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default" w:ascii="Times New Roman" w:hAnsi="Times New Roman" w:cs="Times New Roman"/>
              <w:szCs w:val="21"/>
              <w:lang w:val="en-US"/>
            </w:rPr>
            <w:id w:val="-855809943"/>
            <w:placeholder>
              <w:docPart w:val="C0194FA16E3E40B5AE18308432913CF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default" w:ascii="Times New Roman" w:hAnsi="Times New Roman" w:cs="Times New Roman"/>
              <w:kern w:val="0"/>
              <w:szCs w:val="21"/>
              <w:lang w:val="en-US"/>
            </w:rPr>
            <w:id w:val="251483598"/>
            <w:placeholder>
              <w:docPart w:val="C23DA1FE7ACC4B388FB6F961FE01DB20"/>
            </w:placeholder>
            <w:text/>
          </w:sdtPr>
          <w:sdtEndPr>
            <w:rPr>
              <w:rFonts w:ascii="Times New Roman" w:hAnsi="Times New Roman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kern w:val="0"/>
                    <w:szCs w:val="21"/>
                    <w:lang w:val="en-US" w:eastAsia="zh-CN"/>
                  </w:rPr>
                  <w:t>0</w:t>
                </w:r>
                <w:bookmarkStart w:id="0" w:name="_GoBack"/>
                <w:bookmarkEnd w:id="0"/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场地乔木</w:t>
      </w:r>
      <w:r>
        <w:rPr>
          <w:rFonts w:ascii="Times New Roman" w:hAnsi="Times New Roman"/>
          <w:szCs w:val="21"/>
          <w:lang w:val="zh-CN"/>
        </w:rPr>
        <w:t>叶面积指数：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321237889"/>
          <w:placeholder>
            <w:docPart w:val="EE4890F84D81425D986C70A739387711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zh-CN"/>
        </w:rPr>
        <w:t>场地乔木投影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38198148"/>
          <w:placeholder>
            <w:docPart w:val="EE4890F84D81425D986C70A739387711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场地乔木株数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69198465"/>
          <w:placeholder>
            <w:docPart w:val="5C1A7B4C3389490BB16EB374BC77FC6E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vertAlign w:val="superscript"/>
          <w:lang w:val="zh-CN"/>
        </w:rPr>
        <w:t xml:space="preserve">               </w:t>
      </w:r>
      <w:r>
        <w:rPr>
          <w:rFonts w:hint="eastAsia" w:ascii="Times New Roman" w:hAnsi="Times New Roman"/>
          <w:szCs w:val="21"/>
          <w:lang w:val="zh-CN"/>
        </w:rPr>
        <w:t>场地灌木占地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391783831"/>
          <w:placeholder>
            <w:docPart w:val="068CA61693294AA683B4DA4BA163CF74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草地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1744481129"/>
          <w:placeholder>
            <w:docPart w:val="D7EFF9AE72A149799602C48ABF1EFCAA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 xml:space="preserve">2                             </w:t>
      </w:r>
      <w:r>
        <w:rPr>
          <w:rFonts w:hint="eastAsia" w:ascii="Times New Roman" w:hAnsi="Times New Roman"/>
          <w:szCs w:val="21"/>
          <w:lang w:val="zh-CN"/>
        </w:rPr>
        <w:t>场地面积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564453851"/>
          <w:placeholder>
            <w:docPart w:val="65688B72B1E042889E3BD518FF8A5777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场地</w:t>
      </w:r>
      <w:r>
        <w:rPr>
          <w:rFonts w:ascii="Times New Roman" w:hAnsi="Times New Roman" w:cs="宋体"/>
          <w:kern w:val="0"/>
          <w:szCs w:val="21"/>
        </w:rPr>
        <w:t>绿容率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436373928"/>
          <w:placeholder>
            <w:docPart w:val="0145842A5D5E4AB6A4B27AF8146CFA65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 xml:space="preserve"> 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1）景观专业竣工图及设计说明，</w:t>
      </w:r>
      <w:r>
        <w:rPr>
          <w:rFonts w:ascii="Times New Roman" w:hAnsi="Times New Roman"/>
        </w:rPr>
        <w:t>应包含绿化种植平面图、苗木表等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2）绿容率计算书或植被叶面积测量报告、当地叶面积调研数据相关证明材料等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D"/>
    <w:rsid w:val="00013EC0"/>
    <w:rsid w:val="00035816"/>
    <w:rsid w:val="00074A38"/>
    <w:rsid w:val="00606BD0"/>
    <w:rsid w:val="0064160E"/>
    <w:rsid w:val="0089401D"/>
    <w:rsid w:val="00950E19"/>
    <w:rsid w:val="009A1FFC"/>
    <w:rsid w:val="00B7354D"/>
    <w:rsid w:val="00E93DCE"/>
    <w:rsid w:val="21852216"/>
    <w:rsid w:val="36946449"/>
    <w:rsid w:val="79D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AB11845051E40DBBBA1A60B692EA6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8D8442-E615-4A59-94CF-E49269257C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194FA16E3E40B5AE18308432913C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985E8B-C2B0-45DD-853E-A8714E6E8774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3DA1FE7ACC4B388FB6F961FE01DB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4904D8-4AA1-49CF-884E-6DF07D64BB7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4890F84D81425D986C70A7393877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9C7D0-DB12-4D25-85FA-3A95F637751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1A7B4C3389490BB16EB374BC77FC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59013-EF68-4845-B01A-8D901B54A122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8CA61693294AA683B4DA4BA163CF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E96CC4-DA23-426D-A972-8298F39F7CC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EFF9AE72A149799602C48ABF1EFC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3EB8B1-978D-409C-B604-3A558FB3CF6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688B72B1E042889E3BD518FF8A57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A1D8D9-A932-4E05-A688-9C31C53BA90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145842A5D5E4AB6A4B27AF8146CFA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8E6C8-3FDE-4CE4-AA82-09A36DB90FA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0"/>
    <w:rsid w:val="002E0FD7"/>
    <w:rsid w:val="00372A44"/>
    <w:rsid w:val="00504647"/>
    <w:rsid w:val="00895460"/>
    <w:rsid w:val="00901985"/>
    <w:rsid w:val="00C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AB11845051E40DBBBA1A60B692EA6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0194FA16E3E40B5AE18308432913C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23DA1FE7ACC4B388FB6F961FE01DB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E4890F84D81425D986C70A7393877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C1A7B4C3389490BB16EB374BC77FC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68CA61693294AA683B4DA4BA163CF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EFF9AE72A149799602C48ABF1EFC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688B72B1E042889E3BD518FF8A5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145842A5D5E4AB6A4B27AF8146CFA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A96509E38B6459BADE0570C502D7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磊</cp:lastModifiedBy>
  <dcterms:modified xsi:type="dcterms:W3CDTF">2021-03-30T11:38:53Z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FCD6BF63CE594E92A756BF9754C9A53B</vt:lpwstr>
  </property>
</Properties>
</file>