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</w:t>
      </w:r>
      <w:r>
        <w:rPr>
          <w:sz w:val="24"/>
          <w:szCs w:val="40"/>
        </w:rPr>
        <w:t>7</w:t>
      </w:r>
      <w:r>
        <w:rPr>
          <w:rFonts w:hint="eastAsia"/>
          <w:sz w:val="24"/>
          <w:szCs w:val="40"/>
        </w:rPr>
        <w:t xml:space="preserve"> 场地内不应有排放超标的污染源。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029595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03253815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  <w:ind w:firstLine="420"/>
      </w:pPr>
      <w:r>
        <w:rPr>
          <w:rFonts w:hint="eastAsia"/>
        </w:rPr>
        <w:t>场地内是否有以下建筑或设施：</w:t>
      </w:r>
      <w:sdt>
        <w:sdtPr>
          <w:id w:val="1943330368"/>
        </w:sdtPr>
        <w:sdtContent>
          <w:sdt>
            <w:sdtPr>
              <w:id w:val="10748460"/>
            </w:sdtPr>
            <w:sdtContent>
              <w:sdt>
                <w:sdtPr>
                  <w:id w:val="16764836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556232674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餐饮类建筑</w:t>
      </w:r>
      <w:sdt>
        <w:sdtPr>
          <w:id w:val="638375621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65774017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锅炉房</w:t>
      </w:r>
      <w:sdt>
        <w:sdtPr>
          <w:id w:val="-1666784261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930819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垃圾运转站</w:t>
      </w:r>
      <w:sdt>
        <w:sdtPr>
          <w:id w:val="15432970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32673669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其他易产生烟、气、尘、噪声的建筑或设施</w:t>
      </w:r>
      <w:sdt>
        <w:sdtPr>
          <w:rPr>
            <w:u w:val="single"/>
          </w:rPr>
          <w:id w:val="1264418141"/>
        </w:sdtPr>
        <w:sdtEndPr>
          <w:rPr>
            <w:u w:val="single"/>
          </w:rPr>
        </w:sdtEndPr>
        <w:sdtContent>
          <w:r>
            <w:rPr>
              <w:u w:val="single"/>
            </w:rPr>
            <w:t xml:space="preserve">     </w:t>
          </w:r>
        </w:sdtContent>
      </w:sdt>
      <w:sdt>
        <w:sdtPr>
          <w:rPr>
            <w:color w:val="808080"/>
          </w:rPr>
          <w:id w:val="-388649952"/>
        </w:sdtPr>
        <w:sdtEndPr>
          <w:rPr>
            <w:color w:val="808080"/>
          </w:rPr>
        </w:sdtEndPr>
        <w:sdtContent>
          <w:sdt>
            <w:sdtPr>
              <w:id w:val="16764835"/>
            </w:sdtPr>
            <w:sdtContent>
              <w:sdt>
                <w:sdtPr>
                  <w:id w:val="-919175224"/>
                </w:sdt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-1545827603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以上皆无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如有以上建筑或设施，请简要说明避免排放超标的控制措施。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</w:pPr>
      <w:r>
        <w:t>1</w:t>
      </w:r>
      <w:r>
        <w:rPr>
          <w:rFonts w:hint="eastAsia"/>
        </w:rPr>
        <w:t>）环评报告书（表）或</w:t>
      </w:r>
      <w:r>
        <w:t>环境影响自评估报告</w: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rFonts w:hint="eastAsia"/>
        </w:rPr>
        <w:t>2）治理措施分析报告，应包括对污染物防治的措施分析及落实情况；</w:t>
      </w:r>
    </w:p>
    <w:p>
      <w:pPr>
        <w:spacing w:line="360" w:lineRule="auto"/>
      </w:pPr>
      <w:r>
        <w:rPr>
          <w:rFonts w:hint="eastAsia"/>
        </w:rPr>
        <w:t>3）检测报告。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AC"/>
    <w:rsid w:val="0001434A"/>
    <w:rsid w:val="00074A38"/>
    <w:rsid w:val="001645B5"/>
    <w:rsid w:val="0031739B"/>
    <w:rsid w:val="005E7151"/>
    <w:rsid w:val="00901BFF"/>
    <w:rsid w:val="009A2BE4"/>
    <w:rsid w:val="00C94DA3"/>
    <w:rsid w:val="00D8117D"/>
    <w:rsid w:val="00E54A44"/>
    <w:rsid w:val="00F834AC"/>
    <w:rsid w:val="00FF3B01"/>
    <w:rsid w:val="2EF9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637</Characters>
  <Lines>5</Lines>
  <Paragraphs>1</Paragraphs>
  <TotalTime>4</TotalTime>
  <ScaleCrop>false</ScaleCrop>
  <LinksUpToDate>false</LinksUpToDate>
  <CharactersWithSpaces>747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2019-07-12T08:15:00Z</dcterms:created>
  <dc:creator>dongYP</dc:creator>
  <cp:lastModifiedBy>磊</cp:lastModifiedBy>
  <dcterms:modified xsi:type="dcterms:W3CDTF">2021-03-26T03:25:28Z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D5E48EAC920145FA92CF58F279F83B15</vt:lpwstr>
  </property>
</Properties>
</file>