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6.2.16</w:t>
      </w:r>
      <w:r>
        <w:rPr>
          <w:rFonts w:hint="eastAsia" w:eastAsiaTheme="minorEastAsia"/>
          <w:sz w:val="24"/>
          <w:szCs w:val="40"/>
        </w:rPr>
        <w:t>制定并实施突发公共卫生事件处置预案，定期开展相关演练活动</w:t>
      </w:r>
      <w:r>
        <w:rPr>
          <w:rFonts w:eastAsiaTheme="minorEastAsia"/>
          <w:sz w:val="24"/>
          <w:szCs w:val="40"/>
        </w:rPr>
        <w:t>。</w:t>
      </w:r>
      <w:r>
        <w:rPr>
          <w:rFonts w:hint="eastAsia" w:eastAsiaTheme="minorEastAsia"/>
          <w:sz w:val="24"/>
          <w:szCs w:val="40"/>
        </w:rPr>
        <w:t>（</w:t>
      </w:r>
      <w:r>
        <w:rPr>
          <w:rFonts w:eastAsiaTheme="minorEastAsia"/>
          <w:sz w:val="24"/>
          <w:szCs w:val="40"/>
        </w:rPr>
        <w:t>2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443"/>
        <w:gridCol w:w="148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00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000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物业应制定辖区内突发公共卫生事件的处置预案，并定期举行相关演练活动，对突发公共卫生事件或可能发生的公共卫生事件做出快速反应，提高对突发公共卫生事件的防范意识和责任意识，及时、有效开展监测、报告和处理等各项防范措施。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</w:t>
      </w:r>
      <w:r>
        <w:rPr>
          <w:rFonts w:ascii="Times New Roman" w:hAnsi="Times New Roman"/>
        </w:rPr>
        <w:t>简要说明</w:t>
      </w:r>
      <w:r>
        <w:rPr>
          <w:rFonts w:hint="eastAsia" w:ascii="Times New Roman" w:hAnsi="Times New Roman" w:cs="宋体"/>
          <w:kern w:val="0"/>
          <w:szCs w:val="21"/>
        </w:rPr>
        <w:t>应对突发公共卫生事件的</w:t>
      </w:r>
      <w:r>
        <w:rPr>
          <w:rFonts w:ascii="Times New Roman" w:hAnsi="Times New Roman" w:cs="宋体"/>
          <w:kern w:val="0"/>
          <w:szCs w:val="21"/>
        </w:rPr>
        <w:t>处置预案</w:t>
      </w:r>
      <w:r>
        <w:rPr>
          <w:rFonts w:hint="eastAsia" w:ascii="Times New Roman" w:hAnsi="Times New Roman"/>
        </w:rPr>
        <w:t>。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</w:t>
      </w:r>
      <w:r>
        <w:rPr>
          <w:rFonts w:hint="eastAsia" w:ascii="Times New Roman" w:hAnsi="Times New Roman" w:cs="Times New Roman"/>
        </w:rPr>
        <w:t>应对突发</w:t>
      </w:r>
      <w:r>
        <w:rPr>
          <w:rFonts w:ascii="Times New Roman" w:hAnsi="Times New Roman" w:cs="Times New Roman"/>
        </w:rPr>
        <w:t>公共卫生事件的</w:t>
      </w:r>
      <w:r>
        <w:rPr>
          <w:rFonts w:ascii="Times New Roman" w:hAnsi="Times New Roman" w:cs="宋体"/>
          <w:kern w:val="0"/>
          <w:szCs w:val="21"/>
        </w:rPr>
        <w:t>处置预案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2）</w:t>
      </w:r>
      <w:r>
        <w:rPr>
          <w:rFonts w:hint="eastAsia" w:ascii="Times New Roman" w:hAnsi="Times New Roman" w:cs="Times New Roman"/>
        </w:rPr>
        <w:t>相关</w:t>
      </w:r>
      <w:r>
        <w:rPr>
          <w:rFonts w:hint="eastAsia" w:ascii="宋体" w:eastAsia="宋体" w:cs="宋体"/>
          <w:kern w:val="0"/>
          <w:szCs w:val="21"/>
        </w:rPr>
        <w:t>演习记录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0"/>
    <w:rsid w:val="0003315A"/>
    <w:rsid w:val="00074A38"/>
    <w:rsid w:val="001D6714"/>
    <w:rsid w:val="004146D3"/>
    <w:rsid w:val="004673AD"/>
    <w:rsid w:val="004E5C0A"/>
    <w:rsid w:val="00595499"/>
    <w:rsid w:val="00770BDD"/>
    <w:rsid w:val="007B7630"/>
    <w:rsid w:val="007E20A1"/>
    <w:rsid w:val="009A6316"/>
    <w:rsid w:val="00DB4A5E"/>
    <w:rsid w:val="00DD47C8"/>
    <w:rsid w:val="00E76030"/>
    <w:rsid w:val="5C5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17</TotalTime>
  <ScaleCrop>false</ScaleCrop>
  <LinksUpToDate>false</LinksUpToDate>
  <CharactersWithSpaces>273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dongYP</dc:creator>
  <cp:lastModifiedBy>磊</cp:lastModifiedBy>
  <dcterms:modified xsi:type="dcterms:W3CDTF">2021-03-26T01:11:38Z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29E39ABAD684438CB74AA2993D53C121</vt:lpwstr>
  </property>
</Properties>
</file>