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外遮阳、太阳能设施、空调室外机位、外墙花池等部外部设施应与建筑主体结构统一设计、施工，并应具备安装、检修与维护条件。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683493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9427096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请对外部设施与建筑主体结构的</w:t>
      </w:r>
      <w:r>
        <w:rPr>
          <w:rFonts w:hint="eastAsia" w:ascii="Times New Roman" w:hAnsi="Times New Roman" w:eastAsia="宋体" w:cs="Times New Roman"/>
          <w:szCs w:val="21"/>
        </w:rPr>
        <w:t>统一设计、</w:t>
      </w:r>
      <w:r>
        <w:rPr>
          <w:rFonts w:ascii="Times New Roman" w:hAnsi="Times New Roman" w:eastAsia="宋体" w:cs="Times New Roman"/>
          <w:szCs w:val="21"/>
        </w:rPr>
        <w:t>施工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本项目集中热水采用太阳能热水系统，集热器布置在屋面，系统为集中集热集中供热系统。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建筑和结构竣工图</w:t>
      </w:r>
      <w:r>
        <w:rPr>
          <w:rFonts w:hint="eastAsia" w:ascii="Times New Roman" w:hAnsi="Times New Roman" w:eastAsia="宋体" w:cs="Times New Roman"/>
          <w:szCs w:val="21"/>
        </w:rPr>
        <w:t>和设计说明；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）外部设施</w:t>
      </w:r>
      <w:r>
        <w:rPr>
          <w:rFonts w:ascii="Times New Roman" w:hAnsi="Times New Roman" w:eastAsia="宋体" w:cs="Times New Roman"/>
          <w:szCs w:val="21"/>
        </w:rPr>
        <w:t>设计说明、计算书和结构大样</w:t>
      </w:r>
      <w:r>
        <w:rPr>
          <w:rFonts w:hint="eastAsia" w:ascii="Times New Roman" w:hAnsi="Times New Roman" w:eastAsia="宋体" w:cs="Times New Roman"/>
          <w:szCs w:val="21"/>
        </w:rPr>
        <w:t>竣工图；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）外部设施的维修与管理记录。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8"/>
    <w:rsid w:val="00062532"/>
    <w:rsid w:val="00074A38"/>
    <w:rsid w:val="001B39B9"/>
    <w:rsid w:val="0021367E"/>
    <w:rsid w:val="0022139C"/>
    <w:rsid w:val="004A116B"/>
    <w:rsid w:val="00A56927"/>
    <w:rsid w:val="00B243CB"/>
    <w:rsid w:val="00BC1A18"/>
    <w:rsid w:val="00E2267D"/>
    <w:rsid w:val="2F8933F8"/>
    <w:rsid w:val="5FC2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5</TotalTime>
  <ScaleCrop>false</ScaleCrop>
  <LinksUpToDate>false</LinksUpToDate>
  <CharactersWithSpaces>257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2019-07-12T07:38:00Z</dcterms:created>
  <dc:creator>dongYP</dc:creator>
  <cp:lastModifiedBy>Administrator</cp:lastModifiedBy>
  <dcterms:modified xsi:type="dcterms:W3CDTF">2021-04-25T10:11:48Z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