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73B" w:rsidRDefault="006977E5">
      <w:pPr>
        <w:pStyle w:val="4"/>
        <w:rPr>
          <w:sz w:val="24"/>
          <w:szCs w:val="40"/>
        </w:rPr>
      </w:pPr>
      <w:r>
        <w:rPr>
          <w:rFonts w:hint="eastAsia"/>
          <w:sz w:val="24"/>
          <w:szCs w:val="40"/>
        </w:rPr>
        <w:t>6.2.6</w:t>
      </w:r>
      <w:r>
        <w:rPr>
          <w:rFonts w:hint="eastAsia"/>
          <w:sz w:val="24"/>
          <w:szCs w:val="40"/>
        </w:rPr>
        <w:t>设置能源管理系统实现对建筑能耗的监测、数据分析和管理。（</w:t>
      </w:r>
      <w:r>
        <w:rPr>
          <w:rFonts w:hint="eastAsia"/>
          <w:sz w:val="24"/>
          <w:szCs w:val="40"/>
        </w:rPr>
        <w:t>8</w:t>
      </w:r>
      <w:r>
        <w:rPr>
          <w:rFonts w:hint="eastAsia"/>
          <w:sz w:val="24"/>
          <w:szCs w:val="40"/>
        </w:rPr>
        <w:t>分）</w:t>
      </w:r>
    </w:p>
    <w:p w:rsidR="00AC673B" w:rsidRDefault="006977E5" w:rsidP="009439B1">
      <w:pPr>
        <w:spacing w:beforeLines="50" w:afterLines="50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 xml:space="preserve">1 </w:t>
      </w:r>
      <w:r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2"/>
        <w:gridCol w:w="4281"/>
        <w:gridCol w:w="1490"/>
        <w:gridCol w:w="1425"/>
      </w:tblGrid>
      <w:tr w:rsidR="00AC673B">
        <w:trPr>
          <w:trHeight w:val="28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3B" w:rsidRDefault="006977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3B" w:rsidRDefault="006977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评价内容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3B" w:rsidRDefault="006977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评价分值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3B" w:rsidRDefault="006977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自评得分</w:t>
            </w:r>
          </w:p>
        </w:tc>
      </w:tr>
      <w:tr w:rsidR="00AC673B">
        <w:trPr>
          <w:trHeight w:val="28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3B" w:rsidRDefault="006977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3B" w:rsidRDefault="006977E5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设置分类、分级用能自动远传计量系统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3B" w:rsidRDefault="006977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3B" w:rsidRDefault="009439B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</w:tr>
      <w:tr w:rsidR="00AC673B">
        <w:trPr>
          <w:trHeight w:val="28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3B" w:rsidRDefault="006977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3B" w:rsidRDefault="006977E5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建筑能耗监测系统具有数据应用分析功能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3B" w:rsidRDefault="006977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3B" w:rsidRDefault="009439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</w:tr>
      <w:tr w:rsidR="00AC673B">
        <w:trPr>
          <w:trHeight w:val="284"/>
          <w:jc w:val="center"/>
        </w:trPr>
        <w:tc>
          <w:tcPr>
            <w:tcW w:w="5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3B" w:rsidRDefault="006977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3B" w:rsidRDefault="006977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3B" w:rsidRDefault="009439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</w:p>
        </w:tc>
      </w:tr>
    </w:tbl>
    <w:p w:rsidR="00AC673B" w:rsidRDefault="006977E5" w:rsidP="009439B1">
      <w:pPr>
        <w:spacing w:beforeLines="50" w:afterLines="50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 xml:space="preserve">2 </w:t>
      </w:r>
      <w:r>
        <w:rPr>
          <w:rFonts w:ascii="Times New Roman" w:eastAsia="宋体" w:hAnsi="Times New Roman" w:cs="Times New Roman"/>
          <w:b/>
          <w:szCs w:val="21"/>
        </w:rPr>
        <w:t>评价要点</w:t>
      </w:r>
    </w:p>
    <w:p w:rsidR="00AC673B" w:rsidRDefault="006977E5">
      <w:pPr>
        <w:spacing w:line="360" w:lineRule="auto"/>
      </w:pPr>
      <w:r>
        <w:rPr>
          <w:rFonts w:hint="eastAsia"/>
        </w:rPr>
        <w:t>以下实行能耗分项计量的部分：</w:t>
      </w:r>
    </w:p>
    <w:p w:rsidR="00AC673B" w:rsidRDefault="00AC673B">
      <w:pPr>
        <w:spacing w:line="360" w:lineRule="auto"/>
        <w:ind w:firstLine="420"/>
        <w:rPr>
          <w:lang w:val="zh-CN"/>
        </w:rPr>
      </w:pPr>
      <w:sdt>
        <w:sdtPr>
          <w:rPr>
            <w:rFonts w:hint="eastAsia"/>
          </w:rPr>
          <w:id w:val="-198234952"/>
        </w:sdtPr>
        <w:sdtContent>
          <w:sdt>
            <w:sdtPr>
              <w:rPr>
                <w:rFonts w:hint="eastAsia"/>
                <w:szCs w:val="21"/>
              </w:rPr>
              <w:id w:val="10748772"/>
            </w:sdtPr>
            <w:sdtContent>
              <w:sdt>
                <w:sdtPr>
                  <w:rPr>
                    <w:rFonts w:hint="eastAsia"/>
                  </w:rPr>
                  <w:id w:val="7479965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955828616"/>
                    </w:sdtPr>
                    <w:sdtContent>
                      <w:r w:rsidR="006977E5"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 w:rsidR="006977E5">
        <w:rPr>
          <w:rFonts w:hint="eastAsia"/>
          <w:lang w:val="zh-CN"/>
        </w:rPr>
        <w:t>空调冷热源</w:t>
      </w:r>
      <w:sdt>
        <w:sdtPr>
          <w:rPr>
            <w:rFonts w:hint="eastAsia"/>
          </w:rPr>
          <w:id w:val="-435213338"/>
        </w:sdtPr>
        <w:sdtContent>
          <w:sdt>
            <w:sdtPr>
              <w:rPr>
                <w:rFonts w:hint="eastAsia"/>
                <w:szCs w:val="21"/>
              </w:rPr>
              <w:id w:val="10748773"/>
            </w:sdtPr>
            <w:sdtContent>
              <w:sdt>
                <w:sdtPr>
                  <w:rPr>
                    <w:rFonts w:hint="eastAsia"/>
                  </w:rPr>
                  <w:id w:val="7479966"/>
                </w:sdtPr>
                <w:sdtContent>
                  <w:r w:rsidR="006977E5"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2003234229"/>
                    </w:sdtPr>
                    <w:sdtContent>
                      <w:r w:rsidR="006977E5"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 w:rsidR="006977E5">
        <w:rPr>
          <w:rFonts w:hint="eastAsia"/>
        </w:rPr>
        <w:t>输配系统</w:t>
      </w:r>
      <w:sdt>
        <w:sdtPr>
          <w:rPr>
            <w:rFonts w:hint="eastAsia"/>
          </w:rPr>
          <w:id w:val="1888303636"/>
        </w:sdtPr>
        <w:sdtContent>
          <w:sdt>
            <w:sdtPr>
              <w:rPr>
                <w:rFonts w:hint="eastAsia"/>
                <w:szCs w:val="21"/>
              </w:rPr>
              <w:id w:val="10748774"/>
            </w:sdtPr>
            <w:sdtContent>
              <w:sdt>
                <w:sdtPr>
                  <w:rPr>
                    <w:rFonts w:hint="eastAsia"/>
                  </w:rPr>
                  <w:id w:val="7479967"/>
                </w:sdtPr>
                <w:sdtContent>
                  <w:r w:rsidR="006977E5"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2125452709"/>
                    </w:sdtPr>
                    <w:sdtContent>
                      <w:r w:rsidR="006977E5"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 w:rsidR="006977E5">
        <w:rPr>
          <w:rFonts w:hint="eastAsia"/>
        </w:rPr>
        <w:t>照明插座</w:t>
      </w:r>
      <w:sdt>
        <w:sdtPr>
          <w:rPr>
            <w:rFonts w:hint="eastAsia"/>
          </w:rPr>
          <w:id w:val="1377900777"/>
        </w:sdtPr>
        <w:sdtContent>
          <w:sdt>
            <w:sdtPr>
              <w:rPr>
                <w:rFonts w:hint="eastAsia"/>
                <w:szCs w:val="21"/>
              </w:rPr>
              <w:id w:val="10748775"/>
            </w:sdtPr>
            <w:sdtContent>
              <w:sdt>
                <w:sdtPr>
                  <w:rPr>
                    <w:rFonts w:hint="eastAsia"/>
                  </w:rPr>
                  <w:id w:val="7479968"/>
                </w:sdtPr>
                <w:sdtContent>
                  <w:r w:rsidR="006977E5"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1158657455"/>
                    </w:sdtPr>
                    <w:sdtContent>
                      <w:r w:rsidR="006977E5"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 w:rsidR="006977E5">
        <w:rPr>
          <w:rFonts w:hint="eastAsia"/>
        </w:rPr>
        <w:t>动力</w:t>
      </w:r>
      <w:sdt>
        <w:sdtPr>
          <w:rPr>
            <w:rFonts w:hint="eastAsia"/>
          </w:rPr>
          <w:id w:val="-2082588170"/>
        </w:sdtPr>
        <w:sdtContent>
          <w:sdt>
            <w:sdtPr>
              <w:rPr>
                <w:rFonts w:hint="eastAsia"/>
                <w:szCs w:val="21"/>
              </w:rPr>
              <w:id w:val="10748776"/>
            </w:sdtPr>
            <w:sdtContent>
              <w:sdt>
                <w:sdtPr>
                  <w:rPr>
                    <w:rFonts w:hint="eastAsia"/>
                  </w:rPr>
                  <w:id w:val="7479969"/>
                </w:sdtPr>
                <w:sdtContent>
                  <w:r w:rsidR="006977E5"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9680771"/>
                    </w:sdtPr>
                    <w:sdtContent>
                      <w:r w:rsidR="006977E5"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 w:rsidR="006977E5">
        <w:rPr>
          <w:rFonts w:hint="eastAsia"/>
        </w:rPr>
        <w:t>特殊用电</w:t>
      </w:r>
      <w:sdt>
        <w:sdtPr>
          <w:rPr>
            <w:rFonts w:hint="eastAsia"/>
          </w:rPr>
          <w:id w:val="-290439922"/>
        </w:sdtPr>
        <w:sdtContent>
          <w:r w:rsidR="006977E5"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539426062"/>
            </w:sdtPr>
            <w:sdtContent>
              <w:r w:rsidR="006977E5"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 w:rsidR="006977E5">
        <w:rPr>
          <w:rFonts w:hint="eastAsia"/>
          <w:lang w:val="zh-CN"/>
        </w:rPr>
        <w:t>其他</w:t>
      </w:r>
    </w:p>
    <w:p w:rsidR="00AC673B" w:rsidRDefault="006977E5">
      <w:pPr>
        <w:spacing w:line="360" w:lineRule="auto"/>
        <w:rPr>
          <w:lang w:val="zh-CN"/>
        </w:rPr>
      </w:pPr>
      <w:r>
        <w:rPr>
          <w:rFonts w:hint="eastAsia"/>
          <w:lang w:val="zh-CN"/>
        </w:rPr>
        <w:t>能源管理系统是否具备建筑能耗进行监测、数据分析及管理功能：</w:t>
      </w:r>
      <w:sdt>
        <w:sdtPr>
          <w:rPr>
            <w:rFonts w:hint="eastAsia"/>
          </w:rPr>
          <w:id w:val="-1550367256"/>
        </w:sdtPr>
        <w:sdtContent>
          <w:sdt>
            <w:sdtPr>
              <w:rPr>
                <w:rFonts w:hint="eastAsia"/>
                <w:sz w:val="28"/>
              </w:rPr>
              <w:id w:val="1461837444"/>
            </w:sdt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459695151"/>
        </w:sdtPr>
        <w:sdtContent>
          <w:sdt>
            <w:sdtPr>
              <w:rPr>
                <w:rFonts w:hint="eastAsia"/>
                <w:szCs w:val="21"/>
              </w:rPr>
              <w:id w:val="-1532329264"/>
            </w:sdtPr>
            <w:sdtContent>
              <w:sdt>
                <w:sdtPr>
                  <w:rPr>
                    <w:rFonts w:hint="eastAsia"/>
                  </w:rPr>
                  <w:id w:val="-993558794"/>
                </w:sdt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1402180289"/>
                    </w:sdt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>否</w:t>
                  </w:r>
                </w:sdtContent>
              </w:sdt>
            </w:sdtContent>
          </w:sdt>
        </w:sdtContent>
      </w:sdt>
    </w:p>
    <w:p w:rsidR="00AC673B" w:rsidRDefault="006977E5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请简要说明自动远传计量系统以及能源管理系统的设置、使用情况。</w:t>
      </w:r>
    </w:p>
    <w:tbl>
      <w:tblPr>
        <w:tblStyle w:val="1"/>
        <w:tblW w:w="7938" w:type="dxa"/>
        <w:jc w:val="center"/>
        <w:tblLook w:val="04A0"/>
      </w:tblPr>
      <w:tblGrid>
        <w:gridCol w:w="7938"/>
      </w:tblGrid>
      <w:tr w:rsidR="00AC673B">
        <w:trPr>
          <w:trHeight w:val="2118"/>
          <w:jc w:val="center"/>
        </w:trPr>
        <w:tc>
          <w:tcPr>
            <w:tcW w:w="9356" w:type="dxa"/>
          </w:tcPr>
          <w:p w:rsidR="00AC673B" w:rsidRDefault="006977E5">
            <w:pPr>
              <w:ind w:firstLineChars="200" w:firstLine="40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供暖冷热源由热泵机组提供，供暖制冷能耗以电量表计量。</w:t>
            </w:r>
          </w:p>
          <w:p w:rsidR="00AC673B" w:rsidRDefault="006977E5">
            <w:pPr>
              <w:ind w:firstLineChars="200" w:firstLine="40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本项目实时监测计量各部能耗。智能仪表按不同功能用电分开计量，主要有空调冷热源、照明插座、动力、特殊用电分开计量。且本项目能耗数据上传到内蒙古自治区能耗监测系统。</w:t>
            </w:r>
          </w:p>
        </w:tc>
      </w:tr>
    </w:tbl>
    <w:p w:rsidR="00AC673B" w:rsidRDefault="006977E5" w:rsidP="009439B1">
      <w:pPr>
        <w:spacing w:beforeLines="50" w:afterLines="50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 xml:space="preserve">3 </w:t>
      </w:r>
      <w:r>
        <w:rPr>
          <w:rFonts w:ascii="Times New Roman" w:eastAsia="宋体" w:hAnsi="Times New Roman" w:cs="Times New Roman"/>
          <w:b/>
          <w:szCs w:val="21"/>
        </w:rPr>
        <w:t>证明材料</w:t>
      </w:r>
    </w:p>
    <w:p w:rsidR="00AC673B" w:rsidRDefault="006977E5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提交材料及要求：</w:t>
      </w:r>
    </w:p>
    <w:p w:rsidR="00AC673B" w:rsidRDefault="006977E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）电气专业竣工图纸及设计说明，应包括用能系统、自动远传计量系统、能源管理系统、系统配置的设计内容；</w:t>
      </w:r>
    </w:p>
    <w:p w:rsidR="00AC673B" w:rsidRDefault="006977E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）能源系统原理图，应体现数据的传输、存储、分析功能；</w:t>
      </w:r>
    </w:p>
    <w:p w:rsidR="00AC673B" w:rsidRDefault="006977E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）相关产品型式检验报告；</w:t>
      </w:r>
    </w:p>
    <w:p w:rsidR="00AC673B" w:rsidRDefault="006977E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 w:hint="eastAsia"/>
        </w:rPr>
        <w:t>）能源管理系统使用和维护的管理制度、历史检测数据、运行记录。</w:t>
      </w:r>
    </w:p>
    <w:p w:rsidR="00AC673B" w:rsidRDefault="006977E5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7938" w:type="dxa"/>
        <w:jc w:val="center"/>
        <w:tblLook w:val="04A0"/>
      </w:tblPr>
      <w:tblGrid>
        <w:gridCol w:w="7938"/>
      </w:tblGrid>
      <w:tr w:rsidR="00AC673B">
        <w:trPr>
          <w:trHeight w:val="1765"/>
          <w:jc w:val="center"/>
        </w:trPr>
        <w:tc>
          <w:tcPr>
            <w:tcW w:w="9356" w:type="dxa"/>
          </w:tcPr>
          <w:p w:rsidR="00AC673B" w:rsidRDefault="006977E5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电气专业竣工图纸及设计说明</w:t>
            </w:r>
            <w:bookmarkStart w:id="0" w:name="_GoBack"/>
            <w:bookmarkEnd w:id="0"/>
          </w:p>
        </w:tc>
      </w:tr>
    </w:tbl>
    <w:p w:rsidR="00AC673B" w:rsidRDefault="00AC673B"/>
    <w:sectPr w:rsidR="00AC673B" w:rsidSect="00AC67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7E5" w:rsidRDefault="006977E5" w:rsidP="009439B1">
      <w:r>
        <w:separator/>
      </w:r>
    </w:p>
  </w:endnote>
  <w:endnote w:type="continuationSeparator" w:id="0">
    <w:p w:rsidR="006977E5" w:rsidRDefault="006977E5" w:rsidP="009439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altName w:val="Wingdings"/>
    <w:charset w:val="02"/>
    <w:family w:val="roman"/>
    <w:pitch w:val="default"/>
    <w:sig w:usb0="00000000" w:usb1="00000000" w:usb2="00000000" w:usb3="00000000" w:csb0="8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7E5" w:rsidRDefault="006977E5" w:rsidP="009439B1">
      <w:r>
        <w:separator/>
      </w:r>
    </w:p>
  </w:footnote>
  <w:footnote w:type="continuationSeparator" w:id="0">
    <w:p w:rsidR="006977E5" w:rsidRDefault="006977E5" w:rsidP="009439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541C"/>
    <w:rsid w:val="00074A38"/>
    <w:rsid w:val="00082D2A"/>
    <w:rsid w:val="000B4099"/>
    <w:rsid w:val="002A34ED"/>
    <w:rsid w:val="003875B8"/>
    <w:rsid w:val="004A4F87"/>
    <w:rsid w:val="0057541C"/>
    <w:rsid w:val="006977E5"/>
    <w:rsid w:val="007C778F"/>
    <w:rsid w:val="009439B1"/>
    <w:rsid w:val="009C0EAB"/>
    <w:rsid w:val="00A81B3B"/>
    <w:rsid w:val="00AC4DF4"/>
    <w:rsid w:val="00AC673B"/>
    <w:rsid w:val="00B019F8"/>
    <w:rsid w:val="00D856BB"/>
    <w:rsid w:val="00E62222"/>
    <w:rsid w:val="65823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73B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C673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AC673B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C67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C67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rsid w:val="00AC67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C673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C673B"/>
    <w:rPr>
      <w:sz w:val="18"/>
      <w:szCs w:val="18"/>
    </w:rPr>
  </w:style>
  <w:style w:type="character" w:customStyle="1" w:styleId="4Char">
    <w:name w:val="标题 4 Char"/>
    <w:basedOn w:val="a0"/>
    <w:link w:val="4"/>
    <w:qFormat/>
    <w:rsid w:val="00AC673B"/>
    <w:rPr>
      <w:rFonts w:ascii="Times New Roman" w:eastAsia="宋体" w:hAnsi="Times New Roman" w:cs="Times New Roman"/>
      <w:b/>
      <w:bCs/>
      <w:szCs w:val="32"/>
    </w:rPr>
  </w:style>
  <w:style w:type="character" w:styleId="a6">
    <w:name w:val="Placeholder Text"/>
    <w:basedOn w:val="a0"/>
    <w:uiPriority w:val="99"/>
    <w:semiHidden/>
    <w:rsid w:val="00AC673B"/>
    <w:rPr>
      <w:color w:val="808080"/>
    </w:rPr>
  </w:style>
  <w:style w:type="table" w:customStyle="1" w:styleId="1">
    <w:name w:val="网格型1"/>
    <w:basedOn w:val="a1"/>
    <w:uiPriority w:val="59"/>
    <w:rsid w:val="00AC673B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qFormat/>
    <w:rsid w:val="00AC673B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qFormat/>
    <w:rsid w:val="00AC673B"/>
    <w:rPr>
      <w:b/>
      <w:bCs/>
      <w:sz w:val="32"/>
      <w:szCs w:val="32"/>
    </w:rPr>
  </w:style>
  <w:style w:type="paragraph" w:styleId="a7">
    <w:name w:val="Balloon Text"/>
    <w:basedOn w:val="a"/>
    <w:link w:val="Char1"/>
    <w:uiPriority w:val="99"/>
    <w:semiHidden/>
    <w:unhideWhenUsed/>
    <w:rsid w:val="009439B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439B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dongYP</dc:creator>
  <cp:lastModifiedBy>Administrator</cp:lastModifiedBy>
  <cp:revision>9</cp:revision>
  <dcterms:created xsi:type="dcterms:W3CDTF">2019-07-12T07:59:00Z</dcterms:created>
  <dcterms:modified xsi:type="dcterms:W3CDTF">2021-05-06T10:19:00Z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