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95" w:rsidRDefault="00396797">
      <w:pPr>
        <w:pStyle w:val="4"/>
        <w:rPr>
          <w:sz w:val="24"/>
          <w:szCs w:val="40"/>
        </w:rPr>
      </w:pPr>
      <w:r>
        <w:rPr>
          <w:rFonts w:hint="eastAsia"/>
          <w:sz w:val="24"/>
          <w:szCs w:val="40"/>
        </w:rPr>
        <w:t xml:space="preserve">6.2.7 </w:t>
      </w:r>
      <w:r>
        <w:rPr>
          <w:rFonts w:hint="eastAsia"/>
          <w:sz w:val="24"/>
          <w:szCs w:val="40"/>
        </w:rPr>
        <w:t>设置</w:t>
      </w:r>
      <w:r>
        <w:rPr>
          <w:rFonts w:hint="eastAsia"/>
          <w:sz w:val="24"/>
          <w:szCs w:val="40"/>
        </w:rPr>
        <w:t>PM10</w:t>
      </w:r>
      <w:r>
        <w:rPr>
          <w:rFonts w:hint="eastAsia"/>
          <w:sz w:val="24"/>
          <w:szCs w:val="40"/>
        </w:rPr>
        <w:t>、</w:t>
      </w:r>
      <w:r>
        <w:rPr>
          <w:rFonts w:hint="eastAsia"/>
          <w:sz w:val="24"/>
          <w:szCs w:val="40"/>
        </w:rPr>
        <w:t>PM2.5</w:t>
      </w:r>
      <w:r>
        <w:rPr>
          <w:rFonts w:hint="eastAsia"/>
          <w:sz w:val="24"/>
          <w:szCs w:val="40"/>
        </w:rPr>
        <w:t>、</w:t>
      </w:r>
      <w:r>
        <w:rPr>
          <w:rFonts w:hint="eastAsia"/>
          <w:sz w:val="24"/>
          <w:szCs w:val="40"/>
        </w:rPr>
        <w:t>CO2</w:t>
      </w:r>
      <w:r>
        <w:rPr>
          <w:rFonts w:hint="eastAsia"/>
          <w:sz w:val="24"/>
          <w:szCs w:val="40"/>
        </w:rPr>
        <w:t>浓度的空气质量监测系统，且具有存储至少一年的监测数据和实时显示等功能。（</w:t>
      </w:r>
      <w:r>
        <w:rPr>
          <w:rFonts w:hint="eastAsia"/>
          <w:sz w:val="24"/>
          <w:szCs w:val="40"/>
        </w:rPr>
        <w:t>5</w:t>
      </w:r>
      <w:r>
        <w:rPr>
          <w:rFonts w:hint="eastAsia"/>
          <w:sz w:val="24"/>
          <w:szCs w:val="40"/>
        </w:rPr>
        <w:t>分）</w:t>
      </w:r>
    </w:p>
    <w:p w:rsidR="00CD2395" w:rsidRDefault="00396797" w:rsidP="00A76F57">
      <w:pPr>
        <w:spacing w:beforeLines="50" w:afterLines="50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 xml:space="preserve">1 </w:t>
      </w:r>
      <w:r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5914"/>
        <w:gridCol w:w="1236"/>
        <w:gridCol w:w="1268"/>
      </w:tblGrid>
      <w:tr w:rsidR="00CD2395">
        <w:trPr>
          <w:trHeight w:val="284"/>
          <w:jc w:val="center"/>
        </w:trPr>
        <w:tc>
          <w:tcPr>
            <w:tcW w:w="816" w:type="dxa"/>
            <w:vAlign w:val="center"/>
          </w:tcPr>
          <w:p w:rsidR="00CD2395" w:rsidRDefault="00396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5914" w:type="dxa"/>
            <w:vAlign w:val="center"/>
          </w:tcPr>
          <w:p w:rsidR="00CD2395" w:rsidRDefault="00396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评价内容</w:t>
            </w:r>
          </w:p>
        </w:tc>
        <w:tc>
          <w:tcPr>
            <w:tcW w:w="1236" w:type="dxa"/>
            <w:vAlign w:val="center"/>
          </w:tcPr>
          <w:p w:rsidR="00CD2395" w:rsidRDefault="00396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评价分值</w:t>
            </w:r>
          </w:p>
        </w:tc>
        <w:tc>
          <w:tcPr>
            <w:tcW w:w="1268" w:type="dxa"/>
            <w:vAlign w:val="center"/>
          </w:tcPr>
          <w:p w:rsidR="00CD2395" w:rsidRDefault="00396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自评得分</w:t>
            </w:r>
          </w:p>
        </w:tc>
      </w:tr>
      <w:tr w:rsidR="00CD2395">
        <w:trPr>
          <w:trHeight w:val="284"/>
          <w:jc w:val="center"/>
        </w:trPr>
        <w:tc>
          <w:tcPr>
            <w:tcW w:w="816" w:type="dxa"/>
            <w:vAlign w:val="center"/>
          </w:tcPr>
          <w:p w:rsidR="00CD2395" w:rsidRDefault="00396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4" w:type="dxa"/>
            <w:vAlign w:val="center"/>
          </w:tcPr>
          <w:p w:rsidR="00CD2395" w:rsidRDefault="00396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设置</w:t>
            </w:r>
            <w:r>
              <w:rPr>
                <w:rFonts w:ascii="Times New Roman" w:hAnsi="Times New Roman" w:cs="Times New Roman"/>
              </w:rPr>
              <w:t>PM</w:t>
            </w:r>
            <w:r>
              <w:rPr>
                <w:rFonts w:ascii="Times New Roman" w:hAnsi="Times New Roman" w:cs="Times New Roman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PM</w:t>
            </w:r>
            <w:r>
              <w:rPr>
                <w:rFonts w:ascii="Times New Roman" w:hAnsi="Times New Roman" w:cs="Times New Roman"/>
                <w:vertAlign w:val="subscript"/>
              </w:rPr>
              <w:t>2.5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浓度的空气质量监测系统，且具有存储至少一年的监测数据和实时显示等功能</w:t>
            </w:r>
          </w:p>
        </w:tc>
        <w:tc>
          <w:tcPr>
            <w:tcW w:w="1236" w:type="dxa"/>
            <w:vAlign w:val="center"/>
          </w:tcPr>
          <w:p w:rsidR="00CD2395" w:rsidRDefault="00396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1160811457"/>
            <w:placeholder>
              <w:docPart w:val="A79780A3974147CA8F677ED0B5A9E5F9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268" w:type="dxa"/>
                <w:vAlign w:val="center"/>
              </w:tcPr>
              <w:p w:rsidR="00CD2395" w:rsidRDefault="00A76F5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5</w:t>
                </w:r>
                <w:r w:rsidR="00396797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CD2395">
        <w:trPr>
          <w:trHeight w:val="284"/>
          <w:jc w:val="center"/>
        </w:trPr>
        <w:tc>
          <w:tcPr>
            <w:tcW w:w="6730" w:type="dxa"/>
            <w:gridSpan w:val="2"/>
            <w:vAlign w:val="center"/>
          </w:tcPr>
          <w:p w:rsidR="00CD2395" w:rsidRDefault="00396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236" w:type="dxa"/>
            <w:vAlign w:val="center"/>
          </w:tcPr>
          <w:p w:rsidR="00CD2395" w:rsidRDefault="00396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360170229"/>
            <w:placeholder>
              <w:docPart w:val="DDA19CD47A934B6FACC2AB168E6D6DB5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268" w:type="dxa"/>
                <w:shd w:val="clear" w:color="auto" w:fill="auto"/>
                <w:vAlign w:val="center"/>
              </w:tcPr>
              <w:p w:rsidR="00CD2395" w:rsidRDefault="00A76F57">
                <w:pPr>
                  <w:widowControl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5</w:t>
                </w:r>
              </w:p>
            </w:tc>
          </w:sdtContent>
        </w:sdt>
      </w:tr>
    </w:tbl>
    <w:p w:rsidR="00CD2395" w:rsidRDefault="00396797" w:rsidP="00A76F57">
      <w:pPr>
        <w:spacing w:beforeLines="50" w:afterLines="50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 xml:space="preserve">2 </w:t>
      </w:r>
      <w:r>
        <w:rPr>
          <w:rFonts w:ascii="Times New Roman" w:eastAsia="宋体" w:hAnsi="Times New Roman" w:cs="Times New Roman"/>
          <w:b/>
          <w:szCs w:val="21"/>
        </w:rPr>
        <w:t>评价要点</w:t>
      </w:r>
    </w:p>
    <w:p w:rsidR="00CD2395" w:rsidRDefault="00396797">
      <w:r>
        <w:rPr>
          <w:rFonts w:hint="eastAsia"/>
        </w:rPr>
        <w:t>设置的室内空气质量监控系统：</w:t>
      </w:r>
      <w:sdt>
        <w:sdtPr>
          <w:rPr>
            <w:rFonts w:hint="eastAsia"/>
          </w:rPr>
          <w:id w:val="1333568654"/>
        </w:sdtPr>
        <w:sdtContent>
          <w:sdt>
            <w:sdtPr>
              <w:rPr>
                <w:rFonts w:hint="eastAsia"/>
                <w:szCs w:val="21"/>
              </w:rPr>
              <w:id w:val="3082702"/>
            </w:sdtPr>
            <w:sdtContent>
              <w:sdt>
                <w:sdtPr>
                  <w:rPr>
                    <w:rFonts w:hint="eastAsia"/>
                  </w:rPr>
                  <w:id w:val="4744498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-1822115158"/>
                    </w:sdt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  <w:r>
                    <w:rPr>
                      <w:rFonts w:hint="eastAsia"/>
                    </w:rPr>
                    <w:t xml:space="preserve"> PM</w:t>
                  </w:r>
                  <w:r>
                    <w:rPr>
                      <w:rFonts w:hint="eastAsia"/>
                      <w:vertAlign w:val="subscript"/>
                    </w:rPr>
                    <w:t>10</w:t>
                  </w:r>
                </w:sdtContent>
              </w:sdt>
            </w:sdtContent>
          </w:sdt>
        </w:sdtContent>
      </w:sdt>
      <w:sdt>
        <w:sdtPr>
          <w:rPr>
            <w:rFonts w:hint="eastAsia"/>
          </w:rPr>
          <w:id w:val="-1132171568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754972253"/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 xml:space="preserve"> PM</w:t>
          </w:r>
          <w:r>
            <w:rPr>
              <w:rFonts w:hint="eastAsia"/>
              <w:vertAlign w:val="subscript"/>
            </w:rPr>
            <w:t>2.5</w:t>
          </w:r>
        </w:sdtContent>
      </w:sdt>
      <w:r>
        <w:rPr>
          <w:rFonts w:hint="eastAsia"/>
        </w:rPr>
        <w:t xml:space="preserve"> </w:t>
      </w:r>
      <w:sdt>
        <w:sdtPr>
          <w:rPr>
            <w:rFonts w:hint="eastAsia"/>
          </w:rPr>
          <w:id w:val="-1473138214"/>
        </w:sdtPr>
        <w:sdtContent>
          <w:sdt>
            <w:sdtPr>
              <w:rPr>
                <w:rFonts w:hint="eastAsia"/>
                <w:szCs w:val="21"/>
              </w:rPr>
              <w:id w:val="1814674247"/>
            </w:sdtPr>
            <w:sdtContent>
              <w:sdt>
                <w:sdtPr>
                  <w:rPr>
                    <w:rFonts w:hint="eastAsia"/>
                  </w:rPr>
                  <w:id w:val="-116533269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563062532"/>
                    </w:sdt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  <w:r>
                    <w:rPr>
                      <w:rFonts w:hint="eastAsia"/>
                    </w:rPr>
                    <w:t xml:space="preserve"> CO</w:t>
                  </w:r>
                  <w:r>
                    <w:rPr>
                      <w:rFonts w:hint="eastAsia"/>
                      <w:vertAlign w:val="subscript"/>
                    </w:rPr>
                    <w:t>2</w:t>
                  </w:r>
                </w:sdtContent>
              </w:sdt>
            </w:sdtContent>
          </w:sdt>
        </w:sdtContent>
      </w:sdt>
      <w:sdt>
        <w:sdtPr>
          <w:rPr>
            <w:rFonts w:hint="eastAsia"/>
          </w:rPr>
          <w:id w:val="-1174032877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367979842"/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其他</w:t>
          </w:r>
        </w:sdtContent>
      </w:sdt>
      <w:r>
        <w:rPr>
          <w:rFonts w:hint="eastAsia"/>
          <w:u w:val="single"/>
        </w:rPr>
        <w:t xml:space="preserve">        </w:t>
      </w:r>
    </w:p>
    <w:p w:rsidR="00CD2395" w:rsidRDefault="00396797">
      <w:r>
        <w:rPr>
          <w:rFonts w:hint="eastAsia"/>
        </w:rPr>
        <w:t>监控系统能够实现：</w:t>
      </w:r>
      <w:sdt>
        <w:sdtPr>
          <w:rPr>
            <w:rFonts w:hint="eastAsia"/>
            <w:sz w:val="28"/>
          </w:rPr>
          <w:id w:val="719554054"/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连续测量</w:t>
      </w:r>
      <w:r>
        <w:rPr>
          <w:rFonts w:hint="eastAsia"/>
        </w:rPr>
        <w:t xml:space="preserve"> </w:t>
      </w:r>
      <w:sdt>
        <w:sdtPr>
          <w:rPr>
            <w:rFonts w:hint="eastAsia"/>
            <w:sz w:val="28"/>
          </w:rPr>
          <w:id w:val="-624227290"/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显示</w:t>
      </w:r>
      <w:r>
        <w:rPr>
          <w:rFonts w:hint="eastAsia"/>
        </w:rPr>
        <w:t xml:space="preserve"> </w:t>
      </w:r>
      <w:sdt>
        <w:sdtPr>
          <w:rPr>
            <w:rFonts w:hint="eastAsia"/>
            <w:sz w:val="28"/>
          </w:rPr>
          <w:id w:val="1039005759"/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记录</w:t>
      </w:r>
      <w:r>
        <w:rPr>
          <w:rFonts w:hint="eastAsia"/>
        </w:rPr>
        <w:t xml:space="preserve"> </w:t>
      </w:r>
      <w:sdt>
        <w:sdtPr>
          <w:rPr>
            <w:rFonts w:hint="eastAsia"/>
            <w:sz w:val="28"/>
          </w:rPr>
          <w:id w:val="-1187283640"/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数据传输</w:t>
      </w:r>
      <w:r>
        <w:rPr>
          <w:rFonts w:hint="eastAsia"/>
        </w:rPr>
        <w:t xml:space="preserve"> </w:t>
      </w:r>
      <w:sdt>
        <w:sdtPr>
          <w:rPr>
            <w:rFonts w:hint="eastAsia"/>
          </w:rPr>
          <w:id w:val="462466646"/>
        </w:sdtPr>
        <w:sdtContent>
          <w:sdt>
            <w:sdtPr>
              <w:rPr>
                <w:rFonts w:hint="eastAsia"/>
                <w:szCs w:val="21"/>
              </w:rPr>
              <w:id w:val="3082703"/>
            </w:sdtPr>
            <w:sdtContent>
              <w:sdt>
                <w:sdtPr>
                  <w:rPr>
                    <w:rFonts w:hint="eastAsia"/>
                  </w:rPr>
                  <w:id w:val="4744500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370884930"/>
                    </w:sdt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其他</w:t>
      </w:r>
      <w:r>
        <w:rPr>
          <w:rFonts w:hint="eastAsia"/>
          <w:u w:val="single"/>
        </w:rPr>
        <w:t xml:space="preserve">       </w:t>
      </w:r>
    </w:p>
    <w:p w:rsidR="00CD2395" w:rsidRDefault="00396797">
      <w:r>
        <w:rPr>
          <w:rFonts w:hint="eastAsia"/>
        </w:rPr>
        <w:t>监控系统对污染物浓度的读数时间间隔为：</w:t>
      </w:r>
      <w:r>
        <w:rPr>
          <w:rFonts w:hint="eastAsia"/>
          <w:u w:val="single"/>
        </w:rPr>
        <w:t xml:space="preserve">  </w:t>
      </w:r>
    </w:p>
    <w:p w:rsidR="00CD2395" w:rsidRDefault="00396797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请简要说明室内空气质量监控系统设置情况及控制策略。</w:t>
      </w:r>
    </w:p>
    <w:tbl>
      <w:tblPr>
        <w:tblStyle w:val="1"/>
        <w:tblW w:w="0" w:type="auto"/>
        <w:jc w:val="center"/>
        <w:tblLook w:val="04A0"/>
      </w:tblPr>
      <w:tblGrid>
        <w:gridCol w:w="8522"/>
      </w:tblGrid>
      <w:tr w:rsidR="00CD2395">
        <w:trPr>
          <w:trHeight w:val="2634"/>
          <w:jc w:val="center"/>
        </w:trPr>
        <w:tc>
          <w:tcPr>
            <w:tcW w:w="9356" w:type="dxa"/>
          </w:tcPr>
          <w:p w:rsidR="00CD2395" w:rsidRDefault="00396797">
            <w:pPr>
              <w:ind w:firstLineChars="200" w:firstLine="40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室内新风除霾空调一体机上有空气参数显示面板，当空气参数超标时进行预警，并联动新风机进行空气处理。</w:t>
            </w:r>
          </w:p>
          <w:p w:rsidR="00CD2395" w:rsidRDefault="00396797">
            <w:pPr>
              <w:ind w:firstLineChars="200" w:firstLine="40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采用窗式新风机，可实时监控室内污染物浓度，如甲醛，二氧化碳，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PM2.5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，实现污染物超标联动新风，报警。</w:t>
            </w:r>
          </w:p>
          <w:p w:rsidR="00CD2395" w:rsidRDefault="00CD2395">
            <w:pPr>
              <w:ind w:firstLineChars="200" w:firstLine="40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</w:tbl>
    <w:p w:rsidR="00CD2395" w:rsidRDefault="00396797" w:rsidP="00A76F57">
      <w:pPr>
        <w:spacing w:beforeLines="50" w:afterLines="50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 xml:space="preserve">3 </w:t>
      </w:r>
      <w:r>
        <w:rPr>
          <w:rFonts w:ascii="Times New Roman" w:eastAsia="宋体" w:hAnsi="Times New Roman" w:cs="Times New Roman"/>
          <w:b/>
          <w:szCs w:val="21"/>
        </w:rPr>
        <w:t>证明材料</w:t>
      </w:r>
    </w:p>
    <w:p w:rsidR="00CD2395" w:rsidRDefault="0039679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提交材料及要求：</w:t>
      </w:r>
    </w:p>
    <w:p w:rsidR="00CD2395" w:rsidRDefault="003967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）电气专业竣工图及设计说明，应包括监测系统的系统设置及说明、监测点位图、系统功能说明；</w:t>
      </w:r>
    </w:p>
    <w:p w:rsidR="00CD2395" w:rsidRDefault="003967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）相关产品型式检验报告；</w:t>
      </w:r>
    </w:p>
    <w:p w:rsidR="00CD2395" w:rsidRDefault="003967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）能源管理系统使用和维护的管理制度、历史检测数据、运行记录。</w:t>
      </w:r>
    </w:p>
    <w:p w:rsidR="00CD2395" w:rsidRDefault="00CD2395">
      <w:pPr>
        <w:rPr>
          <w:rFonts w:ascii="Times New Roman" w:hAnsi="Times New Roman" w:cs="Times New Roman"/>
        </w:rPr>
      </w:pPr>
    </w:p>
    <w:p w:rsidR="00CD2395" w:rsidRDefault="0039679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/>
      </w:tblPr>
      <w:tblGrid>
        <w:gridCol w:w="8522"/>
      </w:tblGrid>
      <w:tr w:rsidR="00CD2395">
        <w:trPr>
          <w:trHeight w:val="2634"/>
          <w:jc w:val="center"/>
        </w:trPr>
        <w:tc>
          <w:tcPr>
            <w:tcW w:w="9356" w:type="dxa"/>
          </w:tcPr>
          <w:p w:rsidR="00CD2395" w:rsidRDefault="00396797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电气专业竣工图及设计说明</w:t>
            </w:r>
            <w:bookmarkStart w:id="0" w:name="_GoBack"/>
            <w:bookmarkEnd w:id="0"/>
          </w:p>
        </w:tc>
      </w:tr>
    </w:tbl>
    <w:p w:rsidR="00CD2395" w:rsidRDefault="00CD2395"/>
    <w:sectPr w:rsidR="00CD2395" w:rsidSect="00CD2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797" w:rsidRDefault="00396797" w:rsidP="00A76F57">
      <w:r>
        <w:separator/>
      </w:r>
    </w:p>
  </w:endnote>
  <w:endnote w:type="continuationSeparator" w:id="0">
    <w:p w:rsidR="00396797" w:rsidRDefault="00396797" w:rsidP="00A76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altName w:val="Wingdings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797" w:rsidRDefault="00396797" w:rsidP="00A76F57">
      <w:r>
        <w:separator/>
      </w:r>
    </w:p>
  </w:footnote>
  <w:footnote w:type="continuationSeparator" w:id="0">
    <w:p w:rsidR="00396797" w:rsidRDefault="00396797" w:rsidP="00A76F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3FF"/>
    <w:rsid w:val="00074A38"/>
    <w:rsid w:val="00083CFD"/>
    <w:rsid w:val="001839F8"/>
    <w:rsid w:val="00396797"/>
    <w:rsid w:val="00451471"/>
    <w:rsid w:val="006F7C52"/>
    <w:rsid w:val="007622B0"/>
    <w:rsid w:val="00A76F57"/>
    <w:rsid w:val="00BC4E0F"/>
    <w:rsid w:val="00C953FF"/>
    <w:rsid w:val="00CD2395"/>
    <w:rsid w:val="00CF3DAA"/>
    <w:rsid w:val="00E22C14"/>
    <w:rsid w:val="00E27554"/>
    <w:rsid w:val="00EA67DE"/>
    <w:rsid w:val="5CB9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95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239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CD2395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D2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2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CD2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CD239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D2395"/>
    <w:rPr>
      <w:sz w:val="18"/>
      <w:szCs w:val="18"/>
    </w:rPr>
  </w:style>
  <w:style w:type="character" w:customStyle="1" w:styleId="4Char">
    <w:name w:val="标题 4 Char"/>
    <w:basedOn w:val="a0"/>
    <w:link w:val="4"/>
    <w:rsid w:val="00CD2395"/>
    <w:rPr>
      <w:rFonts w:ascii="Times New Roman" w:eastAsia="宋体" w:hAnsi="Times New Roman" w:cs="Times New Roman"/>
      <w:b/>
      <w:bCs/>
      <w:szCs w:val="32"/>
    </w:rPr>
  </w:style>
  <w:style w:type="character" w:styleId="a6">
    <w:name w:val="Placeholder Text"/>
    <w:basedOn w:val="a0"/>
    <w:uiPriority w:val="99"/>
    <w:semiHidden/>
    <w:rsid w:val="00CD2395"/>
    <w:rPr>
      <w:color w:val="808080"/>
    </w:rPr>
  </w:style>
  <w:style w:type="table" w:customStyle="1" w:styleId="1">
    <w:name w:val="网格型1"/>
    <w:basedOn w:val="a1"/>
    <w:uiPriority w:val="59"/>
    <w:rsid w:val="00CD2395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样式1"/>
    <w:basedOn w:val="a0"/>
    <w:uiPriority w:val="1"/>
    <w:rsid w:val="00CD2395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CD2395"/>
    <w:rPr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A76F5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6F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9780A3974147CA8F677ED0B5A9E5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F196AF-57B7-4AF6-BFEE-103B249A0A53}"/>
      </w:docPartPr>
      <w:docPartBody>
        <w:p w:rsidR="00064573" w:rsidRDefault="00064573">
          <w:pPr>
            <w:pStyle w:val="A79780A3974147CA8F677ED0B5A9E5F9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DA19CD47A934B6FACC2AB168E6D6D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58364B-9454-41D1-A689-601EA989BAB7}"/>
      </w:docPartPr>
      <w:docPartBody>
        <w:p w:rsidR="00064573" w:rsidRDefault="00064573">
          <w:pPr>
            <w:pStyle w:val="DDA19CD47A934B6FACC2AB168E6D6DB5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altName w:val="Wingdings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2898"/>
    <w:rsid w:val="00025248"/>
    <w:rsid w:val="00064573"/>
    <w:rsid w:val="000D6D0C"/>
    <w:rsid w:val="00392D91"/>
    <w:rsid w:val="00634591"/>
    <w:rsid w:val="006C2ECB"/>
    <w:rsid w:val="00B00AC2"/>
    <w:rsid w:val="00DA2898"/>
    <w:rsid w:val="00FF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Normal Table" w:qFormat="1"/>
    <w:lsdException w:name="Placeholder Text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4573"/>
    <w:rPr>
      <w:color w:val="808080"/>
    </w:rPr>
  </w:style>
  <w:style w:type="paragraph" w:customStyle="1" w:styleId="A79780A3974147CA8F677ED0B5A9E5F9">
    <w:name w:val="A79780A3974147CA8F677ED0B5A9E5F9"/>
    <w:rsid w:val="00064573"/>
    <w:pPr>
      <w:widowControl w:val="0"/>
      <w:jc w:val="both"/>
    </w:pPr>
    <w:rPr>
      <w:kern w:val="2"/>
      <w:sz w:val="21"/>
      <w:szCs w:val="22"/>
    </w:rPr>
  </w:style>
  <w:style w:type="paragraph" w:customStyle="1" w:styleId="32485F9FF20F4464B02B9D8C5476191E">
    <w:name w:val="32485F9FF20F4464B02B9D8C5476191E"/>
    <w:qFormat/>
    <w:rsid w:val="00064573"/>
    <w:pPr>
      <w:widowControl w:val="0"/>
      <w:jc w:val="both"/>
    </w:pPr>
    <w:rPr>
      <w:kern w:val="2"/>
      <w:sz w:val="21"/>
      <w:szCs w:val="22"/>
    </w:rPr>
  </w:style>
  <w:style w:type="paragraph" w:customStyle="1" w:styleId="493073354A414DB1AAFC755988891854">
    <w:name w:val="493073354A414DB1AAFC755988891854"/>
    <w:rsid w:val="00064573"/>
    <w:pPr>
      <w:widowControl w:val="0"/>
      <w:jc w:val="both"/>
    </w:pPr>
    <w:rPr>
      <w:kern w:val="2"/>
      <w:sz w:val="21"/>
      <w:szCs w:val="22"/>
    </w:rPr>
  </w:style>
  <w:style w:type="paragraph" w:customStyle="1" w:styleId="B52071CC5F7746E0A73D61905A316C15">
    <w:name w:val="B52071CC5F7746E0A73D61905A316C15"/>
    <w:rsid w:val="00064573"/>
    <w:pPr>
      <w:widowControl w:val="0"/>
      <w:jc w:val="both"/>
    </w:pPr>
    <w:rPr>
      <w:kern w:val="2"/>
      <w:sz w:val="21"/>
      <w:szCs w:val="22"/>
    </w:rPr>
  </w:style>
  <w:style w:type="paragraph" w:customStyle="1" w:styleId="91CB654A4DC249F7A37D89F7EB988C64">
    <w:name w:val="91CB654A4DC249F7A37D89F7EB988C64"/>
    <w:rsid w:val="00064573"/>
    <w:pPr>
      <w:widowControl w:val="0"/>
      <w:jc w:val="both"/>
    </w:pPr>
    <w:rPr>
      <w:kern w:val="2"/>
      <w:sz w:val="21"/>
      <w:szCs w:val="22"/>
    </w:rPr>
  </w:style>
  <w:style w:type="paragraph" w:customStyle="1" w:styleId="17D48D41F8BB48E3A983B98462193E6D">
    <w:name w:val="17D48D41F8BB48E3A983B98462193E6D"/>
    <w:rsid w:val="00064573"/>
    <w:pPr>
      <w:widowControl w:val="0"/>
      <w:jc w:val="both"/>
    </w:pPr>
    <w:rPr>
      <w:kern w:val="2"/>
      <w:sz w:val="21"/>
      <w:szCs w:val="22"/>
    </w:rPr>
  </w:style>
  <w:style w:type="paragraph" w:customStyle="1" w:styleId="F6FDC926B42A419BB6C69446CA87697E">
    <w:name w:val="F6FDC926B42A419BB6C69446CA87697E"/>
    <w:qFormat/>
    <w:rsid w:val="00064573"/>
    <w:pPr>
      <w:widowControl w:val="0"/>
      <w:jc w:val="both"/>
    </w:pPr>
    <w:rPr>
      <w:kern w:val="2"/>
      <w:sz w:val="21"/>
      <w:szCs w:val="22"/>
    </w:rPr>
  </w:style>
  <w:style w:type="paragraph" w:customStyle="1" w:styleId="DDA19CD47A934B6FACC2AB168E6D6DB5">
    <w:name w:val="DDA19CD47A934B6FACC2AB168E6D6DB5"/>
    <w:rsid w:val="00064573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dongYP</dc:creator>
  <cp:lastModifiedBy>Administrator</cp:lastModifiedBy>
  <cp:revision>8</cp:revision>
  <dcterms:created xsi:type="dcterms:W3CDTF">2019-07-12T08:00:00Z</dcterms:created>
  <dcterms:modified xsi:type="dcterms:W3CDTF">2021-05-06T10:27:00Z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