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设计，优化</w:t>
      </w:r>
      <w:r>
        <w:rPr>
          <w:sz w:val="24"/>
          <w:szCs w:val="40"/>
        </w:rPr>
        <w:t>设计建筑体形系数</w:t>
      </w:r>
      <w:r>
        <w:rPr>
          <w:rFonts w:hint="eastAsia"/>
          <w:sz w:val="24"/>
          <w:szCs w:val="40"/>
        </w:rPr>
        <w:t>、</w:t>
      </w:r>
      <w:r>
        <w:rPr>
          <w:sz w:val="24"/>
          <w:szCs w:val="40"/>
        </w:rPr>
        <w:t>朝向、窗墙比，且</w:t>
      </w:r>
      <w:r>
        <w:rPr>
          <w:rFonts w:hint="eastAsia"/>
          <w:sz w:val="24"/>
          <w:szCs w:val="40"/>
        </w:rPr>
        <w:t>应符合国家及</w:t>
      </w:r>
      <w:r>
        <w:rPr>
          <w:sz w:val="24"/>
          <w:szCs w:val="40"/>
        </w:rPr>
        <w:t>河北省</w:t>
      </w:r>
      <w:r>
        <w:rPr>
          <w:rFonts w:hint="eastAsia"/>
          <w:sz w:val="24"/>
          <w:szCs w:val="40"/>
        </w:rPr>
        <w:t>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4704"/>
      <w:bookmarkStart w:id="1" w:name="_Toc9944984"/>
      <w:bookmarkStart w:id="2" w:name="_Toc9945411"/>
      <w:bookmarkStart w:id="3" w:name="_Toc9945128"/>
      <w:bookmarkStart w:id="4" w:name="_Toc9945270"/>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eastAsia="zh-CN"/>
            </w:rPr>
            <w:t>寒冷</w:t>
          </w:r>
          <w:r>
            <w:rPr>
              <w:rFonts w:hint="eastAsia"/>
              <w:u w:val="single"/>
              <w:lang w:val="en-US" w:eastAsia="zh-CN"/>
            </w:rPr>
            <w:t>A区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0.26</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5129"/>
      <w:bookmarkStart w:id="6" w:name="_Toc9945412"/>
      <w:bookmarkStart w:id="7" w:name="_Toc9945271"/>
      <w:bookmarkStart w:id="8" w:name="_Toc9944705"/>
      <w:bookmarkStart w:id="9" w:name="_Toc994498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rFonts w:hint="eastAsia"/>
              <w:u w:val="single"/>
              <w:lang w:val="en-US"/>
            </w:rPr>
            <w:t xml:space="preserve">《河北省居住建筑节能设计标准》(DB13(J)185-2015)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eastAsia="zh-CN"/>
            </w:rPr>
            <w:t>南</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0.33</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0.33</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0.29</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0.24</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2.3</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2.0</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2.3</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1.90</w:t>
            </w: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2.3</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rPr>
            </w:pPr>
            <w:r>
              <w:rPr>
                <w:rFonts w:hint="eastAsia"/>
              </w:rPr>
              <w:t>建筑总</w:t>
            </w:r>
            <w:r>
              <w:rPr>
                <w:rFonts w:hint="eastAsia"/>
                <w:lang w:eastAsia="zh-CN"/>
              </w:rPr>
              <w:t>平面</w:t>
            </w:r>
            <w:r>
              <w:rPr>
                <w:rFonts w:hint="eastAsia"/>
              </w:rPr>
              <w:t>图及设计说明</w:t>
            </w:r>
          </w:p>
          <w:p>
            <w:r>
              <w:rPr>
                <w:rFonts w:hint="eastAsia"/>
              </w:rPr>
              <w:t>日照</w:t>
            </w:r>
            <w:r>
              <w:t>模拟计算报告</w:t>
            </w:r>
          </w:p>
          <w:p>
            <w:pPr>
              <w:rPr>
                <w:rFonts w:hint="eastAsia"/>
              </w:rPr>
            </w:pPr>
            <w:r>
              <w:rPr>
                <w:rFonts w:hint="eastAsia"/>
              </w:rPr>
              <w:t>建筑专业</w:t>
            </w:r>
            <w:r>
              <w:rPr>
                <w:rFonts w:hint="eastAsia"/>
                <w:lang w:eastAsia="zh-CN"/>
              </w:rPr>
              <w:t>施</w:t>
            </w:r>
            <w:r>
              <w:rPr>
                <w:rFonts w:hint="eastAsia"/>
              </w:rPr>
              <w:t>工图</w:t>
            </w:r>
          </w:p>
          <w:p>
            <w:pPr>
              <w:rPr>
                <w:rFonts w:hint="eastAsia"/>
              </w:rPr>
            </w:pPr>
            <w:r>
              <w:rPr>
                <w:rFonts w:hint="eastAsia"/>
                <w:szCs w:val="21"/>
              </w:rPr>
              <w:t>建筑节能计算书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5425BB"/>
    <w:rsid w:val="007D7F8A"/>
    <w:rsid w:val="00D56F28"/>
    <w:rsid w:val="00D918F9"/>
    <w:rsid w:val="00DA7B97"/>
    <w:rsid w:val="00F629D5"/>
    <w:rsid w:val="25312D05"/>
    <w:rsid w:val="2C1E2612"/>
    <w:rsid w:val="4646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080AA1"/>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863</Characters>
  <Lines>7</Lines>
  <Paragraphs>2</Paragraphs>
  <TotalTime>8</TotalTime>
  <ScaleCrop>false</ScaleCrop>
  <LinksUpToDate>false</LinksUpToDate>
  <CharactersWithSpaces>1012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开心小睿</cp:lastModifiedBy>
  <dcterms:modified xsi:type="dcterms:W3CDTF">2021-05-21T03:11:43Z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191DFFA986974EA593B149287E9A5896</vt:lpwstr>
  </property>
</Properties>
</file>