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幼儿园、中小学校应设置全面禁烟标识。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029595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0325381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5996570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Times New Roman"/>
          <w:szCs w:val="21"/>
        </w:rPr>
        <w:t>参评建筑为</w:t>
      </w:r>
      <w:r>
        <w:rPr>
          <w:rFonts w:ascii="Times New Roman" w:hAnsi="Times New Roman" w:cs="Times New Roman"/>
          <w:szCs w:val="21"/>
        </w:rPr>
        <w:t>幼儿园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中小学建筑</w:t>
      </w:r>
    </w:p>
    <w:p>
      <w:pPr>
        <w:spacing w:line="360" w:lineRule="auto"/>
        <w:rPr>
          <w:rFonts w:hint="eastAsia"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7014752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Times New Roman"/>
          <w:szCs w:val="21"/>
        </w:rPr>
        <w:t>参评建筑为其他</w:t>
      </w:r>
      <w:r>
        <w:rPr>
          <w:rFonts w:ascii="Times New Roman" w:hAnsi="Times New Roman" w:cs="Times New Roman"/>
          <w:szCs w:val="21"/>
        </w:rPr>
        <w:t>建筑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参评建筑若为</w:t>
      </w:r>
      <w:r>
        <w:rPr>
          <w:rFonts w:ascii="Times New Roman" w:hAnsi="Times New Roman" w:cs="Times New Roman"/>
          <w:szCs w:val="21"/>
        </w:rPr>
        <w:t>幼儿园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中小学建筑</w:t>
      </w:r>
      <w:r>
        <w:rPr>
          <w:rFonts w:hint="eastAsia"/>
        </w:rPr>
        <w:t>，请简要说明禁烟设计</w:t>
      </w:r>
      <w:r>
        <w:t>及</w:t>
      </w:r>
      <w:r>
        <w:rPr>
          <w:rFonts w:hint="eastAsia"/>
        </w:rPr>
        <w:t>相关措施。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参评建筑为其他</w:t>
            </w:r>
            <w:r>
              <w:rPr>
                <w:rFonts w:ascii="Times New Roman" w:hAnsi="Times New Roman" w:cs="Times New Roman"/>
                <w:szCs w:val="21"/>
              </w:rPr>
              <w:t>建筑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）竣工总平面图；</w:t>
      </w:r>
    </w:p>
    <w:p>
      <w:pPr>
        <w:spacing w:line="360" w:lineRule="auto"/>
      </w:pPr>
      <w:r>
        <w:rPr>
          <w:rFonts w:hint="eastAsia"/>
        </w:rPr>
        <w:t>2）</w:t>
      </w:r>
      <w:r>
        <w:rPr>
          <w:rFonts w:ascii="Times New Roman" w:hAnsi="Times New Roman" w:eastAsia="宋体" w:cs="Times New Roman"/>
          <w:szCs w:val="21"/>
        </w:rPr>
        <w:t>禁烟标志</w:t>
      </w:r>
      <w:r>
        <w:rPr>
          <w:rFonts w:hint="eastAsia" w:ascii="Times New Roman" w:hAnsi="Times New Roman" w:eastAsia="宋体" w:cs="Times New Roman"/>
          <w:szCs w:val="21"/>
        </w:rPr>
        <w:t>设置情况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3）禁烟</w:t>
      </w:r>
      <w:r>
        <w:rPr>
          <w:rFonts w:hint="eastAsia" w:ascii="宋体" w:eastAsia="宋体" w:cs="宋体"/>
          <w:kern w:val="0"/>
          <w:szCs w:val="21"/>
        </w:rPr>
        <w:t>相关管理制度</w:t>
      </w:r>
      <w:r>
        <w:rPr>
          <w:rFonts w:hint="eastAsia"/>
        </w:rPr>
        <w:t>；</w:t>
      </w:r>
    </w:p>
    <w:p>
      <w:pPr>
        <w:spacing w:line="360" w:lineRule="auto"/>
        <w:rPr>
          <w:rFonts w:hint="eastAsia"/>
        </w:rPr>
      </w:pPr>
      <w:r>
        <w:t>4</w:t>
      </w:r>
      <w:r>
        <w:rPr>
          <w:rFonts w:hint="eastAsia"/>
        </w:rPr>
        <w:t>）禁烟</w:t>
      </w:r>
      <w:r>
        <w:rPr>
          <w:rFonts w:hint="eastAsia" w:ascii="宋体" w:eastAsia="宋体" w:cs="宋体"/>
          <w:kern w:val="0"/>
          <w:szCs w:val="21"/>
        </w:rPr>
        <w:t>相关现场影像资料</w:t>
      </w:r>
      <w:r>
        <w:rPr>
          <w:rFonts w:hint="eastAsia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总平面图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C"/>
    <w:rsid w:val="0001434A"/>
    <w:rsid w:val="00074A38"/>
    <w:rsid w:val="001645B5"/>
    <w:rsid w:val="001666DD"/>
    <w:rsid w:val="0031739B"/>
    <w:rsid w:val="006479FF"/>
    <w:rsid w:val="006746B5"/>
    <w:rsid w:val="006848D8"/>
    <w:rsid w:val="00901BFF"/>
    <w:rsid w:val="00975A0A"/>
    <w:rsid w:val="009A2BE4"/>
    <w:rsid w:val="00C94DA3"/>
    <w:rsid w:val="00D8117D"/>
    <w:rsid w:val="00F834AC"/>
    <w:rsid w:val="00FF3B01"/>
    <w:rsid w:val="2DA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Administrator</cp:lastModifiedBy>
  <dcterms:modified xsi:type="dcterms:W3CDTF">2020-12-10T03:25:50Z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