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邢台经济开发区人民检察院办案用房和专业技术用房项目-侦察技术综合楼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423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项目地址：邢台经济开发区江东八路以东，廉政街以南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报告日期：2021年6月1日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项目名称：邢台经济开发区人民检察院办案用房和专业技术用房项目-侦察技术综合楼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依据标准：河北省《绿色建筑评价标准》DB13(J)/T 8352-2020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主要功能房间照明功率密度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不高于现行值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外窗气密性能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气密性等级应为7级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外墙保温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地下工程防水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保温一体化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智慧物业管理系统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能源资源管理激励机制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突发公共卫生事件处置预案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景观用水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高强度结构材料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容积率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全面禁烟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超低能耗建筑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提高使用年限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应对突发公共卫生事件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全过程咨询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