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pStyle w:val="15"/>
              <w:jc w:val="both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工程名称</w:t>
            </w:r>
          </w:p>
        </w:tc>
        <w:tc>
          <w:tcPr>
            <w:tcW w:w="378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14"/>
              <w:jc w:val="both"/>
              <w:rPr>
                <w:rFonts w:ascii="宋体" w:hAnsi="宋体"/>
              </w:rPr>
            </w:pPr>
            <w:bookmarkStart w:id="2" w:name="项目名称"/>
            <w:r>
              <w:rPr>
                <w:rFonts w:hint="eastAsia" w:ascii="宋体" w:hAnsi="宋体"/>
              </w:rPr>
              <w:t>崇礼凯龙明珠广场 5#住宅楼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工程地点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jc w:val="both"/>
              <w:rPr>
                <w:rFonts w:ascii="宋体" w:hAnsi="宋体"/>
              </w:rPr>
            </w:pPr>
            <w:bookmarkStart w:id="3" w:name="地理位置"/>
            <w:r>
              <w:rPr>
                <w:rFonts w:hint="eastAsia"/>
              </w:rPr>
              <w:t>河北</w:t>
            </w:r>
            <w:bookmarkEnd w:id="3"/>
            <w:r>
              <w:t>-</w:t>
            </w:r>
            <w:r>
              <w:rPr>
                <w:rFonts w:hint="eastAsia"/>
              </w:rPr>
              <w:t>张家口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设计编号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jc w:val="both"/>
              <w:rPr>
                <w:rFonts w:ascii="宋体" w:hAnsi="宋体"/>
              </w:rPr>
            </w:pPr>
            <w:bookmarkStart w:id="4" w:name="设计编号"/>
            <w:bookmarkEnd w:id="4"/>
            <w:r>
              <w:rPr>
                <w:rFonts w:hint="eastAsia" w:ascii="宋体" w:hAnsi="宋体"/>
              </w:rPr>
              <w:t>20180613-5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建设单位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bookmarkStart w:id="5" w:name="建设单位"/>
            <w:r>
              <w:rPr>
                <w:rFonts w:hint="eastAsia" w:ascii="宋体" w:hAnsi="宋体"/>
              </w:rPr>
              <w:t>北京市凯龙房地产开发有限公司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设计单位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bookmarkStart w:id="6" w:name="设计单位"/>
            <w:r>
              <w:rPr>
                <w:rFonts w:hint="eastAsia" w:ascii="宋体" w:hAnsi="宋体"/>
              </w:rPr>
              <w:t>中国建筑标准设计研究院有限公司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 计 人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乔恩荣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 对 人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郭志东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 核 人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朱茜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设计日期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bookmarkStart w:id="7" w:name="报告日期"/>
            <w:r>
              <w:rPr>
                <w:rFonts w:hint="eastAsia" w:ascii="宋体" w:hAnsi="宋体"/>
              </w:rPr>
              <w:t>2021年6月1日</w:t>
            </w:r>
            <w:bookmarkEnd w:id="7"/>
          </w:p>
        </w:tc>
      </w:tr>
    </w:tbl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lang w:val="en-US"/>
        </w:rPr>
        <w:drawing>
          <wp:inline distT="0" distB="0" distL="0" distR="0">
            <wp:extent cx="1514475" cy="1514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节能设计Becs2022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20210404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T18611924627</w:t>
            </w:r>
            <w:bookmarkEnd w:id="11"/>
          </w:p>
        </w:tc>
      </w:tr>
    </w:tbl>
    <w:p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>
      <w:pPr>
        <w:pStyle w:val="16"/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2" w:name="_Toc316568035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工程名称</w:t>
            </w:r>
          </w:p>
        </w:tc>
        <w:tc>
          <w:tcPr>
            <w:tcW w:w="623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bookmarkStart w:id="13" w:name="工程名称"/>
            <w:r>
              <w:rPr>
                <w:rFonts w:hint="eastAsia"/>
              </w:rPr>
              <w:t>崇礼凯龙明珠广场</w:t>
            </w:r>
            <w:bookmarkEnd w:id="13"/>
            <w:r>
              <w:t xml:space="preserve"> 5#</w:t>
            </w:r>
            <w:r>
              <w:rPr>
                <w:rFonts w:hint="eastAsia"/>
              </w:rPr>
              <w:t>住宅楼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工程地点</w:t>
            </w:r>
          </w:p>
        </w:tc>
        <w:tc>
          <w:tcPr>
            <w:tcW w:w="6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bookmarkStart w:id="14" w:name="工程地点"/>
            <w:r>
              <w:rPr>
                <w:rFonts w:hint="eastAsia"/>
              </w:rPr>
              <w:t>河北</w:t>
            </w:r>
            <w:bookmarkEnd w:id="14"/>
            <w:r>
              <w:t>-</w:t>
            </w:r>
            <w:r>
              <w:rPr>
                <w:rFonts w:hint="eastAsia"/>
              </w:rPr>
              <w:t>张家口-崇礼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气候子区</w:t>
            </w:r>
          </w:p>
        </w:tc>
        <w:tc>
          <w:tcPr>
            <w:tcW w:w="6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bookmarkStart w:id="15" w:name="气候分区"/>
            <w:r>
              <w:rPr>
                <w:rFonts w:hint="eastAsia"/>
              </w:rPr>
              <w:t>寒冷</w:t>
            </w:r>
            <w:bookmarkEnd w:id="15"/>
            <w:r>
              <w:rPr>
                <w:rFonts w:hint="eastAsia"/>
              </w:rPr>
              <w:t>C区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建筑面积</w:t>
            </w:r>
          </w:p>
        </w:tc>
        <w:tc>
          <w:tcPr>
            <w:tcW w:w="6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7483.64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地下1963.90</w:t>
            </w:r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建筑层数</w:t>
            </w:r>
          </w:p>
        </w:tc>
        <w:tc>
          <w:tcPr>
            <w:tcW w:w="6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地上</w:t>
            </w:r>
            <w:bookmarkStart w:id="16" w:name="地上建筑层数"/>
            <w:r>
              <w:rPr>
                <w:rFonts w:hint="eastAsia" w:ascii="宋体" w:hAnsi="宋体"/>
              </w:rPr>
              <w:t>8</w:t>
            </w:r>
            <w:bookmarkEnd w:id="16"/>
            <w:r>
              <w:rPr>
                <w:rFonts w:hint="eastAsia" w:ascii="宋体" w:hAnsi="宋体"/>
              </w:rPr>
              <w:t xml:space="preserve">          地下</w:t>
            </w:r>
            <w: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建筑高度</w:t>
            </w:r>
          </w:p>
        </w:tc>
        <w:tc>
          <w:tcPr>
            <w:tcW w:w="6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25.95m</w:t>
            </w:r>
            <w:bookmarkStart w:id="77" w:name="_GoBack"/>
            <w:bookmarkEnd w:id="7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北向角度</w:t>
            </w:r>
          </w:p>
        </w:tc>
        <w:tc>
          <w:tcPr>
            <w:tcW w:w="6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bookmarkStart w:id="17" w:name="北向角度"/>
            <w:r>
              <w:t>113.5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结构类型</w:t>
            </w:r>
          </w:p>
        </w:tc>
        <w:tc>
          <w:tcPr>
            <w:tcW w:w="6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bookmarkStart w:id="18" w:name="结构类型"/>
            <w:r>
              <w:rPr>
                <w:rFonts w:hint="eastAsia"/>
              </w:rPr>
              <w:t>剪力墙结构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采暖期天数（d）</w:t>
            </w:r>
          </w:p>
        </w:tc>
        <w:tc>
          <w:tcPr>
            <w:tcW w:w="6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</w:rPr>
              <w:t>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采暖期室外平均温度（C°）</w:t>
            </w:r>
          </w:p>
        </w:tc>
        <w:tc>
          <w:tcPr>
            <w:tcW w:w="623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</w:rPr>
              <w:t>-5.10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2"/>
      </w:pPr>
      <w:bookmarkStart w:id="19" w:name="_Toc316568036"/>
      <w:bookmarkStart w:id="20" w:name="TitleFormat"/>
      <w:r>
        <w:rPr>
          <w:rFonts w:hint="eastAsia"/>
        </w:rPr>
        <w:t>设计依据</w:t>
      </w:r>
      <w:bookmarkEnd w:id="19"/>
    </w:p>
    <w:bookmarkEnd w:id="20"/>
    <w:p>
      <w:pPr>
        <w:widowControl w:val="0"/>
        <w:jc w:val="both"/>
        <w:rPr>
          <w:kern w:val="2"/>
          <w:szCs w:val="24"/>
          <w:lang w:val="en-US"/>
        </w:rPr>
      </w:pPr>
      <w:bookmarkStart w:id="21" w:name="计算依据"/>
      <w:bookmarkEnd w:id="21"/>
      <w:r>
        <w:rPr>
          <w:kern w:val="2"/>
          <w:szCs w:val="24"/>
          <w:lang w:val="en-US"/>
        </w:rPr>
        <w:t>1. 《河北省居住建筑节能设计标准》DB13(J)185-2020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《严寒和寒冷地区居住建筑节能设计标准》JGJ 26-2018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 31433-2015</w:t>
      </w:r>
    </w:p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建筑保温浆料</w:t>
            </w:r>
          </w:p>
        </w:tc>
        <w:tc>
          <w:tcPr>
            <w:tcW w:w="1018" w:type="dxa"/>
            <w:vAlign w:val="center"/>
          </w:tcPr>
          <w:p>
            <w:r>
              <w:t>0.070</w:t>
            </w:r>
          </w:p>
        </w:tc>
        <w:tc>
          <w:tcPr>
            <w:tcW w:w="1030" w:type="dxa"/>
            <w:vAlign w:val="center"/>
          </w:tcPr>
          <w:p>
            <w:r>
              <w:t>1.203</w:t>
            </w:r>
          </w:p>
        </w:tc>
        <w:tc>
          <w:tcPr>
            <w:tcW w:w="848" w:type="dxa"/>
            <w:vAlign w:val="center"/>
          </w:tcPr>
          <w:p>
            <w:r>
              <w:t>240.0</w:t>
            </w:r>
          </w:p>
        </w:tc>
        <w:tc>
          <w:tcPr>
            <w:tcW w:w="1018" w:type="dxa"/>
            <w:vAlign w:val="center"/>
          </w:tcPr>
          <w:p>
            <w:r>
              <w:t>1185.0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岩棉板</w:t>
            </w:r>
          </w:p>
        </w:tc>
        <w:tc>
          <w:tcPr>
            <w:tcW w:w="1018" w:type="dxa"/>
            <w:vAlign w:val="center"/>
          </w:tcPr>
          <w:p>
            <w:r>
              <w:t>0.044</w:t>
            </w:r>
          </w:p>
        </w:tc>
        <w:tc>
          <w:tcPr>
            <w:tcW w:w="1030" w:type="dxa"/>
            <w:vAlign w:val="center"/>
          </w:tcPr>
          <w:p>
            <w:r>
              <w:t>0.761</w:t>
            </w:r>
          </w:p>
        </w:tc>
        <w:tc>
          <w:tcPr>
            <w:tcW w:w="848" w:type="dxa"/>
            <w:vAlign w:val="center"/>
          </w:tcPr>
          <w:p>
            <w:r>
              <w:t>150.0</w:t>
            </w:r>
          </w:p>
        </w:tc>
        <w:tc>
          <w:tcPr>
            <w:tcW w:w="1018" w:type="dxa"/>
            <w:vAlign w:val="center"/>
          </w:tcPr>
          <w:p>
            <w:r>
              <w:t>1340.0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1980.1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石墨聚苯板</w:t>
            </w:r>
          </w:p>
        </w:tc>
        <w:tc>
          <w:tcPr>
            <w:tcW w:w="1018" w:type="dxa"/>
            <w:vAlign w:val="center"/>
          </w:tcPr>
          <w:p>
            <w:r>
              <w:t>0.032</w:t>
            </w:r>
          </w:p>
        </w:tc>
        <w:tc>
          <w:tcPr>
            <w:tcW w:w="1030" w:type="dxa"/>
            <w:vAlign w:val="center"/>
          </w:tcPr>
          <w:p>
            <w:r>
              <w:t>0.241</w:t>
            </w:r>
          </w:p>
        </w:tc>
        <w:tc>
          <w:tcPr>
            <w:tcW w:w="848" w:type="dxa"/>
            <w:vAlign w:val="center"/>
          </w:tcPr>
          <w:p>
            <w:r>
              <w:t>25.0</w:t>
            </w:r>
          </w:p>
        </w:tc>
        <w:tc>
          <w:tcPr>
            <w:tcW w:w="1018" w:type="dxa"/>
            <w:vAlign w:val="center"/>
          </w:tcPr>
          <w:p>
            <w:r>
              <w:t>1000.0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6195.40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22145.80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《河北省居住建筑节能设计标准》DB13J185-2020第4.1.3条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体形系数应符合表4.1.3的规定(s≤0.30)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开间窗墙比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</w:p>
        </w:tc>
        <w:tc>
          <w:tcPr>
            <w:tcW w:w="1279" w:type="dxa"/>
            <w:vAlign w:val="center"/>
          </w:tcPr>
          <w:p>
            <w:r>
              <w:t>3017@3</w:t>
            </w:r>
          </w:p>
        </w:tc>
        <w:tc>
          <w:tcPr>
            <w:tcW w:w="1443" w:type="dxa"/>
            <w:vAlign w:val="center"/>
          </w:tcPr>
          <w:p>
            <w:r>
              <w:t>4.800</w:t>
            </w:r>
          </w:p>
        </w:tc>
        <w:tc>
          <w:tcPr>
            <w:tcW w:w="1714" w:type="dxa"/>
            <w:vAlign w:val="center"/>
          </w:tcPr>
          <w:p>
            <w:r>
              <w:t>11.020</w:t>
            </w:r>
          </w:p>
        </w:tc>
        <w:tc>
          <w:tcPr>
            <w:tcW w:w="1228" w:type="dxa"/>
            <w:vAlign w:val="center"/>
          </w:tcPr>
          <w:p>
            <w:r>
              <w:t>0.44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279" w:type="dxa"/>
            <w:vAlign w:val="center"/>
          </w:tcPr>
          <w:p>
            <w:r>
              <w:t>1004</w:t>
            </w:r>
          </w:p>
        </w:tc>
        <w:tc>
          <w:tcPr>
            <w:tcW w:w="1443" w:type="dxa"/>
            <w:vAlign w:val="center"/>
          </w:tcPr>
          <w:p>
            <w:r>
              <w:t>8.100</w:t>
            </w:r>
          </w:p>
        </w:tc>
        <w:tc>
          <w:tcPr>
            <w:tcW w:w="1714" w:type="dxa"/>
            <w:vAlign w:val="center"/>
          </w:tcPr>
          <w:p>
            <w:r>
              <w:t>23.870</w:t>
            </w:r>
          </w:p>
        </w:tc>
        <w:tc>
          <w:tcPr>
            <w:tcW w:w="122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1005</w:t>
            </w:r>
          </w:p>
        </w:tc>
        <w:tc>
          <w:tcPr>
            <w:tcW w:w="1443" w:type="dxa"/>
            <w:vAlign w:val="center"/>
          </w:tcPr>
          <w:p>
            <w:r>
              <w:t>8.100</w:t>
            </w:r>
          </w:p>
        </w:tc>
        <w:tc>
          <w:tcPr>
            <w:tcW w:w="1714" w:type="dxa"/>
            <w:vAlign w:val="center"/>
          </w:tcPr>
          <w:p>
            <w:r>
              <w:t>23.870</w:t>
            </w:r>
          </w:p>
        </w:tc>
        <w:tc>
          <w:tcPr>
            <w:tcW w:w="122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2003</w:t>
            </w:r>
          </w:p>
        </w:tc>
        <w:tc>
          <w:tcPr>
            <w:tcW w:w="1443" w:type="dxa"/>
            <w:vAlign w:val="center"/>
          </w:tcPr>
          <w:p>
            <w:r>
              <w:t>7.680</w:t>
            </w:r>
          </w:p>
        </w:tc>
        <w:tc>
          <w:tcPr>
            <w:tcW w:w="1714" w:type="dxa"/>
            <w:vAlign w:val="center"/>
          </w:tcPr>
          <w:p>
            <w:r>
              <w:t>22.330</w:t>
            </w:r>
          </w:p>
        </w:tc>
        <w:tc>
          <w:tcPr>
            <w:tcW w:w="122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2004</w:t>
            </w:r>
          </w:p>
        </w:tc>
        <w:tc>
          <w:tcPr>
            <w:tcW w:w="1443" w:type="dxa"/>
            <w:vAlign w:val="center"/>
          </w:tcPr>
          <w:p>
            <w:r>
              <w:t>7.680</w:t>
            </w:r>
          </w:p>
        </w:tc>
        <w:tc>
          <w:tcPr>
            <w:tcW w:w="1714" w:type="dxa"/>
            <w:vAlign w:val="center"/>
          </w:tcPr>
          <w:p>
            <w:r>
              <w:t>22.330</w:t>
            </w:r>
          </w:p>
        </w:tc>
        <w:tc>
          <w:tcPr>
            <w:tcW w:w="122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3003@3</w:t>
            </w:r>
          </w:p>
        </w:tc>
        <w:tc>
          <w:tcPr>
            <w:tcW w:w="1443" w:type="dxa"/>
            <w:vAlign w:val="center"/>
          </w:tcPr>
          <w:p>
            <w:r>
              <w:t>7.680</w:t>
            </w:r>
          </w:p>
        </w:tc>
        <w:tc>
          <w:tcPr>
            <w:tcW w:w="1714" w:type="dxa"/>
            <w:vAlign w:val="center"/>
          </w:tcPr>
          <w:p>
            <w:r>
              <w:t>22.330</w:t>
            </w:r>
          </w:p>
        </w:tc>
        <w:tc>
          <w:tcPr>
            <w:tcW w:w="122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3004@3</w:t>
            </w:r>
          </w:p>
        </w:tc>
        <w:tc>
          <w:tcPr>
            <w:tcW w:w="1443" w:type="dxa"/>
            <w:vAlign w:val="center"/>
          </w:tcPr>
          <w:p>
            <w:r>
              <w:t>7.680</w:t>
            </w:r>
          </w:p>
        </w:tc>
        <w:tc>
          <w:tcPr>
            <w:tcW w:w="1714" w:type="dxa"/>
            <w:vAlign w:val="center"/>
          </w:tcPr>
          <w:p>
            <w:r>
              <w:t>22.330</w:t>
            </w:r>
          </w:p>
        </w:tc>
        <w:tc>
          <w:tcPr>
            <w:tcW w:w="122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8003</w:t>
            </w:r>
          </w:p>
        </w:tc>
        <w:tc>
          <w:tcPr>
            <w:tcW w:w="1443" w:type="dxa"/>
            <w:vAlign w:val="center"/>
          </w:tcPr>
          <w:p>
            <w:r>
              <w:t>7.890</w:t>
            </w:r>
          </w:p>
        </w:tc>
        <w:tc>
          <w:tcPr>
            <w:tcW w:w="1714" w:type="dxa"/>
            <w:vAlign w:val="center"/>
          </w:tcPr>
          <w:p>
            <w:r>
              <w:t>22.330</w:t>
            </w:r>
          </w:p>
        </w:tc>
        <w:tc>
          <w:tcPr>
            <w:tcW w:w="1228" w:type="dxa"/>
            <w:vAlign w:val="center"/>
          </w:tcPr>
          <w:p>
            <w:r>
              <w:t>0.35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79" w:type="dxa"/>
            <w:vAlign w:val="center"/>
          </w:tcPr>
          <w:p>
            <w:r>
              <w:t>8004</w:t>
            </w:r>
          </w:p>
        </w:tc>
        <w:tc>
          <w:tcPr>
            <w:tcW w:w="1443" w:type="dxa"/>
            <w:vAlign w:val="center"/>
          </w:tcPr>
          <w:p>
            <w:r>
              <w:t>7.890</w:t>
            </w:r>
          </w:p>
        </w:tc>
        <w:tc>
          <w:tcPr>
            <w:tcW w:w="1714" w:type="dxa"/>
            <w:vAlign w:val="center"/>
          </w:tcPr>
          <w:p>
            <w:r>
              <w:t>22.330</w:t>
            </w:r>
          </w:p>
        </w:tc>
        <w:tc>
          <w:tcPr>
            <w:tcW w:w="1228" w:type="dxa"/>
            <w:vAlign w:val="center"/>
          </w:tcPr>
          <w:p>
            <w:r>
              <w:t>0.35</w:t>
            </w:r>
          </w:p>
        </w:tc>
        <w:tc>
          <w:tcPr>
            <w:tcW w:w="1188" w:type="dxa"/>
            <w:vAlign w:val="center"/>
          </w:tcPr>
          <w:p>
            <w:r>
              <w:t>0.25</w:t>
            </w:r>
          </w:p>
        </w:tc>
        <w:tc>
          <w:tcPr>
            <w:tcW w:w="1318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东向</w:t>
            </w:r>
          </w:p>
        </w:tc>
        <w:tc>
          <w:tcPr>
            <w:tcW w:w="1279" w:type="dxa"/>
            <w:vAlign w:val="center"/>
          </w:tcPr>
          <w:p>
            <w:r>
              <w:t>3015@3</w:t>
            </w:r>
          </w:p>
        </w:tc>
        <w:tc>
          <w:tcPr>
            <w:tcW w:w="1443" w:type="dxa"/>
            <w:vAlign w:val="center"/>
          </w:tcPr>
          <w:p>
            <w:r>
              <w:t>2.400</w:t>
            </w:r>
          </w:p>
        </w:tc>
        <w:tc>
          <w:tcPr>
            <w:tcW w:w="1714" w:type="dxa"/>
            <w:vAlign w:val="center"/>
          </w:tcPr>
          <w:p>
            <w:r>
              <w:t>8.120</w:t>
            </w:r>
          </w:p>
        </w:tc>
        <w:tc>
          <w:tcPr>
            <w:tcW w:w="122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0.30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西向</w:t>
            </w:r>
          </w:p>
        </w:tc>
        <w:tc>
          <w:tcPr>
            <w:tcW w:w="1279" w:type="dxa"/>
            <w:vAlign w:val="center"/>
          </w:tcPr>
          <w:p>
            <w:r>
              <w:t>2015</w:t>
            </w:r>
          </w:p>
        </w:tc>
        <w:tc>
          <w:tcPr>
            <w:tcW w:w="1443" w:type="dxa"/>
            <w:vAlign w:val="center"/>
          </w:tcPr>
          <w:p>
            <w:r>
              <w:t>2.400</w:t>
            </w:r>
          </w:p>
        </w:tc>
        <w:tc>
          <w:tcPr>
            <w:tcW w:w="1714" w:type="dxa"/>
            <w:vAlign w:val="center"/>
          </w:tcPr>
          <w:p>
            <w:r>
              <w:t>8.120</w:t>
            </w:r>
          </w:p>
        </w:tc>
        <w:tc>
          <w:tcPr>
            <w:tcW w:w="122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0.30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《河北省居住建筑节能设计标准》DB13J185-2020第4.1.4条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窗墙面积比不应超过表4.1.4的规定的数值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可权衡判断窗墙面积比检查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</w:p>
        </w:tc>
        <w:tc>
          <w:tcPr>
            <w:tcW w:w="1279" w:type="dxa"/>
            <w:vAlign w:val="center"/>
          </w:tcPr>
          <w:p>
            <w:r>
              <w:t>3017@3</w:t>
            </w:r>
          </w:p>
        </w:tc>
        <w:tc>
          <w:tcPr>
            <w:tcW w:w="1443" w:type="dxa"/>
            <w:vAlign w:val="center"/>
          </w:tcPr>
          <w:p>
            <w:r>
              <w:t>4.800</w:t>
            </w:r>
          </w:p>
        </w:tc>
        <w:tc>
          <w:tcPr>
            <w:tcW w:w="1714" w:type="dxa"/>
            <w:vAlign w:val="center"/>
          </w:tcPr>
          <w:p>
            <w:r>
              <w:t>11.020</w:t>
            </w:r>
          </w:p>
        </w:tc>
        <w:tc>
          <w:tcPr>
            <w:tcW w:w="1228" w:type="dxa"/>
            <w:vAlign w:val="center"/>
          </w:tcPr>
          <w:p>
            <w:r>
              <w:t>0.44</w:t>
            </w:r>
          </w:p>
        </w:tc>
        <w:tc>
          <w:tcPr>
            <w:tcW w:w="1188" w:type="dxa"/>
            <w:vAlign w:val="center"/>
          </w:tcPr>
          <w:p>
            <w:r>
              <w:t>0.55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</w:p>
        </w:tc>
        <w:tc>
          <w:tcPr>
            <w:tcW w:w="1279" w:type="dxa"/>
            <w:vAlign w:val="center"/>
          </w:tcPr>
          <w:p>
            <w:r>
              <w:t>8003</w:t>
            </w:r>
          </w:p>
        </w:tc>
        <w:tc>
          <w:tcPr>
            <w:tcW w:w="1443" w:type="dxa"/>
            <w:vAlign w:val="center"/>
          </w:tcPr>
          <w:p>
            <w:r>
              <w:t>7.890</w:t>
            </w:r>
          </w:p>
        </w:tc>
        <w:tc>
          <w:tcPr>
            <w:tcW w:w="1714" w:type="dxa"/>
            <w:vAlign w:val="center"/>
          </w:tcPr>
          <w:p>
            <w:r>
              <w:t>22.330</w:t>
            </w:r>
          </w:p>
        </w:tc>
        <w:tc>
          <w:tcPr>
            <w:tcW w:w="1228" w:type="dxa"/>
            <w:vAlign w:val="center"/>
          </w:tcPr>
          <w:p>
            <w:r>
              <w:t>0.35</w:t>
            </w:r>
          </w:p>
        </w:tc>
        <w:tc>
          <w:tcPr>
            <w:tcW w:w="1188" w:type="dxa"/>
            <w:vAlign w:val="center"/>
          </w:tcPr>
          <w:p>
            <w:r>
              <w:t>0.35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东向</w:t>
            </w:r>
          </w:p>
        </w:tc>
        <w:tc>
          <w:tcPr>
            <w:tcW w:w="1279" w:type="dxa"/>
            <w:vAlign w:val="center"/>
          </w:tcPr>
          <w:p>
            <w:r>
              <w:t>3015@3</w:t>
            </w:r>
          </w:p>
        </w:tc>
        <w:tc>
          <w:tcPr>
            <w:tcW w:w="1443" w:type="dxa"/>
            <w:vAlign w:val="center"/>
          </w:tcPr>
          <w:p>
            <w:r>
              <w:t>2.400</w:t>
            </w:r>
          </w:p>
        </w:tc>
        <w:tc>
          <w:tcPr>
            <w:tcW w:w="1714" w:type="dxa"/>
            <w:vAlign w:val="center"/>
          </w:tcPr>
          <w:p>
            <w:r>
              <w:t>8.120</w:t>
            </w:r>
          </w:p>
        </w:tc>
        <w:tc>
          <w:tcPr>
            <w:tcW w:w="122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0.40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西向</w:t>
            </w:r>
          </w:p>
        </w:tc>
        <w:tc>
          <w:tcPr>
            <w:tcW w:w="1279" w:type="dxa"/>
            <w:vAlign w:val="center"/>
          </w:tcPr>
          <w:p>
            <w:r>
              <w:t>2015</w:t>
            </w:r>
          </w:p>
        </w:tc>
        <w:tc>
          <w:tcPr>
            <w:tcW w:w="1443" w:type="dxa"/>
            <w:vAlign w:val="center"/>
          </w:tcPr>
          <w:p>
            <w:r>
              <w:t>2.400</w:t>
            </w:r>
          </w:p>
        </w:tc>
        <w:tc>
          <w:tcPr>
            <w:tcW w:w="1714" w:type="dxa"/>
            <w:vAlign w:val="center"/>
          </w:tcPr>
          <w:p>
            <w:r>
              <w:t>8.120</w:t>
            </w:r>
          </w:p>
        </w:tc>
        <w:tc>
          <w:tcPr>
            <w:tcW w:w="122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0.40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《河北省居住建筑节能设计标准》DB13J185-2020第4.3.1条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在进行权衡判断时，各朝向的窗墙面积比最大只能比本标准表 4.1.4 中的对应值大 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天窗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天窗屋顶比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天窗传热系数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天窗太阳得热系数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屋顶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屋顶相关构造</w:t>
      </w:r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4.848</w:t>
            </w:r>
          </w:p>
        </w:tc>
        <w:tc>
          <w:tcPr>
            <w:tcW w:w="1064" w:type="dxa"/>
            <w:vAlign w:val="center"/>
          </w:tcPr>
          <w:p>
            <w:r>
              <w:t>1.920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0.020</w:t>
            </w:r>
          </w:p>
        </w:tc>
        <w:tc>
          <w:tcPr>
            <w:tcW w:w="1064" w:type="dxa"/>
            <w:vAlign w:val="center"/>
          </w:tcPr>
          <w:p>
            <w:r>
              <w:t>0.305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5.027</w:t>
            </w:r>
          </w:p>
        </w:tc>
        <w:tc>
          <w:tcPr>
            <w:tcW w:w="1064" w:type="dxa"/>
            <w:vAlign w:val="center"/>
          </w:tcPr>
          <w:p>
            <w:r>
              <w:t>4.394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0.19</w:t>
            </w:r>
          </w:p>
        </w:tc>
      </w:tr>
    </w:tbl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屋顶防火隔离带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岩棉板</w:t>
            </w:r>
          </w:p>
        </w:tc>
        <w:tc>
          <w:tcPr>
            <w:tcW w:w="848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0.044</w:t>
            </w:r>
          </w:p>
        </w:tc>
        <w:tc>
          <w:tcPr>
            <w:tcW w:w="1075" w:type="dxa"/>
            <w:vAlign w:val="center"/>
          </w:tcPr>
          <w:p>
            <w:r>
              <w:t>0.761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3.030</w:t>
            </w:r>
          </w:p>
        </w:tc>
        <w:tc>
          <w:tcPr>
            <w:tcW w:w="1064" w:type="dxa"/>
            <w:vAlign w:val="center"/>
          </w:tcPr>
          <w:p>
            <w:r>
              <w:t>2.767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3.167</w:t>
            </w:r>
          </w:p>
        </w:tc>
        <w:tc>
          <w:tcPr>
            <w:tcW w:w="1064" w:type="dxa"/>
            <w:vAlign w:val="center"/>
          </w:tcPr>
          <w:p>
            <w:r>
              <w:t>4.691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990"/>
        <w:gridCol w:w="950"/>
        <w:gridCol w:w="2023"/>
        <w:gridCol w:w="20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2023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普通屋面</w:t>
            </w:r>
          </w:p>
        </w:tc>
        <w:tc>
          <w:tcPr>
            <w:tcW w:w="990" w:type="dxa"/>
            <w:vAlign w:val="center"/>
          </w:tcPr>
          <w:p>
            <w:r>
              <w:t>1098.47</w:t>
            </w:r>
          </w:p>
        </w:tc>
        <w:tc>
          <w:tcPr>
            <w:tcW w:w="950" w:type="dxa"/>
            <w:vAlign w:val="center"/>
          </w:tcPr>
          <w:p>
            <w:r>
              <w:t>0.912</w:t>
            </w:r>
          </w:p>
        </w:tc>
        <w:tc>
          <w:tcPr>
            <w:tcW w:w="2023" w:type="dxa"/>
            <w:vAlign w:val="center"/>
          </w:tcPr>
          <w:p>
            <w:r>
              <w:t>0.19</w:t>
            </w:r>
          </w:p>
        </w:tc>
        <w:tc>
          <w:tcPr>
            <w:tcW w:w="2023" w:type="dxa"/>
            <w:vAlign w:val="center"/>
          </w:tcPr>
          <w:p>
            <w:r>
              <w:t>4.39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屋顶防火隔离带</w:t>
            </w:r>
          </w:p>
        </w:tc>
        <w:tc>
          <w:tcPr>
            <w:tcW w:w="990" w:type="dxa"/>
            <w:vAlign w:val="center"/>
          </w:tcPr>
          <w:p>
            <w:r>
              <w:t>105.88</w:t>
            </w:r>
          </w:p>
        </w:tc>
        <w:tc>
          <w:tcPr>
            <w:tcW w:w="950" w:type="dxa"/>
            <w:vAlign w:val="center"/>
          </w:tcPr>
          <w:p>
            <w:r>
              <w:t>0.088</w:t>
            </w:r>
          </w:p>
        </w:tc>
        <w:tc>
          <w:tcPr>
            <w:tcW w:w="2023" w:type="dxa"/>
            <w:vAlign w:val="center"/>
          </w:tcPr>
          <w:p>
            <w:r>
              <w:t>0.30</w:t>
            </w:r>
          </w:p>
        </w:tc>
        <w:tc>
          <w:tcPr>
            <w:tcW w:w="2023" w:type="dxa"/>
            <w:vAlign w:val="center"/>
          </w:tcPr>
          <w:p>
            <w:r>
              <w:t>4.69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合计</w:t>
            </w:r>
          </w:p>
        </w:tc>
        <w:tc>
          <w:tcPr>
            <w:tcW w:w="990" w:type="dxa"/>
            <w:vAlign w:val="center"/>
          </w:tcPr>
          <w:p>
            <w:r>
              <w:t>1204.35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2023" w:type="dxa"/>
            <w:vAlign w:val="center"/>
          </w:tcPr>
          <w:p>
            <w:r>
              <w:t>0.20</w:t>
            </w:r>
          </w:p>
        </w:tc>
        <w:tc>
          <w:tcPr>
            <w:tcW w:w="2023" w:type="dxa"/>
            <w:vAlign w:val="center"/>
          </w:tcPr>
          <w:p>
            <w:r>
              <w:t>4.42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6" w:type="dxa"/>
            <w:gridSpan w:val="4"/>
          </w:tcPr>
          <w:p>
            <w:r>
              <w:t>《河北省居住建筑节能设计标准》DB13J185-2020第4.2.1条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6" w:type="dxa"/>
            <w:gridSpan w:val="4"/>
          </w:tcPr>
          <w:p>
            <w:r>
              <w:t>K值应当符合表4.2.1-1、4.2.1-2的要求(K≤0.20)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6" w:type="dxa"/>
            <w:gridSpan w:val="4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外墙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普通外墙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0.016</w:t>
            </w:r>
          </w:p>
        </w:tc>
        <w:tc>
          <w:tcPr>
            <w:tcW w:w="1064" w:type="dxa"/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石墨聚苯板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0.032</w:t>
            </w:r>
          </w:p>
        </w:tc>
        <w:tc>
          <w:tcPr>
            <w:tcW w:w="1075" w:type="dxa"/>
            <w:vAlign w:val="center"/>
          </w:tcPr>
          <w:p>
            <w:r>
              <w:t>0.241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3.125</w:t>
            </w:r>
          </w:p>
        </w:tc>
        <w:tc>
          <w:tcPr>
            <w:tcW w:w="1064" w:type="dxa"/>
            <w:vAlign w:val="center"/>
          </w:tcPr>
          <w:p>
            <w:r>
              <w:t>0.904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375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3.302</w:t>
            </w:r>
          </w:p>
        </w:tc>
        <w:tc>
          <w:tcPr>
            <w:tcW w:w="1064" w:type="dxa"/>
            <w:vAlign w:val="center"/>
          </w:tcPr>
          <w:p>
            <w:r>
              <w:t>3.557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0.29</w:t>
            </w:r>
          </w:p>
        </w:tc>
      </w:tr>
    </w:tbl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石材</w:t>
      </w:r>
      <w:r>
        <w:rPr>
          <w:kern w:val="2"/>
          <w:szCs w:val="24"/>
          <w:lang w:val="en-US"/>
        </w:rPr>
        <w:t>外墙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0.016</w:t>
            </w:r>
          </w:p>
        </w:tc>
        <w:tc>
          <w:tcPr>
            <w:tcW w:w="1064" w:type="dxa"/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岩棉板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0.044</w:t>
            </w:r>
          </w:p>
        </w:tc>
        <w:tc>
          <w:tcPr>
            <w:tcW w:w="1075" w:type="dxa"/>
            <w:vAlign w:val="center"/>
          </w:tcPr>
          <w:p>
            <w:r>
              <w:t>0.761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2.273</w:t>
            </w:r>
          </w:p>
        </w:tc>
        <w:tc>
          <w:tcPr>
            <w:tcW w:w="1064" w:type="dxa"/>
            <w:vAlign w:val="center"/>
          </w:tcPr>
          <w:p>
            <w:r>
              <w:t>2.075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375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2.450</w:t>
            </w:r>
          </w:p>
        </w:tc>
        <w:tc>
          <w:tcPr>
            <w:tcW w:w="1064" w:type="dxa"/>
            <w:vAlign w:val="center"/>
          </w:tcPr>
          <w:p>
            <w:r>
              <w:t>4.729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阳台隔墙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0.164</w:t>
            </w:r>
          </w:p>
        </w:tc>
        <w:tc>
          <w:tcPr>
            <w:tcW w:w="1064" w:type="dxa"/>
            <w:vAlign w:val="center"/>
          </w:tcPr>
          <w:p>
            <w:r>
              <w:t>2.474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3.18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外墙主断面传热系数的修正系数ψ</w:t>
      </w:r>
    </w:p>
    <w:p>
      <w:pPr>
        <w:jc w:val="center"/>
        <w:rPr>
          <w:rFonts w:asciiTheme="majorEastAsia" w:hAnsiTheme="majorEastAsia" w:eastAsiaTheme="majorEastAsia"/>
          <w:sz w:val="18"/>
          <w:szCs w:val="18"/>
        </w:rPr>
      </w:pPr>
      <w:bookmarkStart w:id="22" w:name="严寒寒冷居建2018外墙K修正系数表"/>
      <w:r>
        <w:rPr>
          <w:rFonts w:hint="eastAsia" w:asciiTheme="majorEastAsia" w:hAnsiTheme="majorEastAsia" w:eastAsiaTheme="majorEastAsia"/>
          <w:sz w:val="18"/>
          <w:szCs w:val="18"/>
        </w:rPr>
        <w:t>表B.0.1</w:t>
      </w:r>
      <w:r>
        <w:rPr>
          <w:rFonts w:asciiTheme="majorEastAsia" w:hAnsiTheme="majorEastAsia" w:eastAsiaTheme="majorEastAsia"/>
          <w:sz w:val="18"/>
          <w:szCs w:val="18"/>
        </w:rPr>
        <w:t xml:space="preserve"> </w:t>
      </w:r>
      <w:r>
        <w:rPr>
          <w:rFonts w:hint="eastAsia" w:asciiTheme="majorEastAsia" w:hAnsiTheme="majorEastAsia" w:eastAsiaTheme="majorEastAsia"/>
          <w:sz w:val="18"/>
          <w:szCs w:val="18"/>
        </w:rPr>
        <w:t>外墙</w:t>
      </w:r>
      <w:r>
        <w:rPr>
          <w:rFonts w:asciiTheme="majorEastAsia" w:hAnsiTheme="majorEastAsia" w:eastAsiaTheme="majorEastAsia"/>
          <w:sz w:val="18"/>
          <w:szCs w:val="18"/>
        </w:rPr>
        <w:t>平壁传热系数的修正系数</w:t>
      </w:r>
      <w:r>
        <w:rPr>
          <w:color w:val="000000"/>
          <w:sz w:val="24"/>
        </w:rPr>
        <w:t>φ</w:t>
      </w:r>
    </w:p>
    <w:tbl>
      <w:tblPr>
        <w:tblStyle w:val="18"/>
        <w:tblW w:w="5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002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外墙传热系数限值</w:t>
            </w:r>
            <w:r>
              <w:rPr>
                <w:szCs w:val="21"/>
              </w:rPr>
              <w:t>K</w:t>
            </w:r>
            <w:r>
              <w:rPr>
                <w:szCs w:val="21"/>
                <w:vertAlign w:val="subscript"/>
              </w:rPr>
              <w:t>m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39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zCs w:val="21"/>
              </w:rPr>
              <w:t>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保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凸</w:t>
            </w:r>
            <w:r>
              <w:rPr>
                <w:spacing w:val="-12"/>
                <w:szCs w:val="21"/>
              </w:rPr>
              <w:t xml:space="preserve">    </w:t>
            </w:r>
            <w:r>
              <w:rPr>
                <w:rFonts w:hAnsi="宋体"/>
                <w:spacing w:val="-12"/>
                <w:szCs w:val="21"/>
              </w:rPr>
              <w:t>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  <w:bookmarkEnd w:id="22"/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普通外墙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695.97</w:t>
            </w:r>
          </w:p>
        </w:tc>
        <w:tc>
          <w:tcPr>
            <w:tcW w:w="922" w:type="dxa"/>
            <w:vAlign w:val="center"/>
          </w:tcPr>
          <w:p>
            <w:r>
              <w:t>0.860</w:t>
            </w:r>
          </w:p>
        </w:tc>
        <w:tc>
          <w:tcPr>
            <w:tcW w:w="1859" w:type="dxa"/>
            <w:vAlign w:val="center"/>
          </w:tcPr>
          <w:p>
            <w:r>
              <w:t>0.29</w:t>
            </w:r>
          </w:p>
        </w:tc>
        <w:tc>
          <w:tcPr>
            <w:tcW w:w="1661" w:type="dxa"/>
            <w:vAlign w:val="center"/>
          </w:tcPr>
          <w:p>
            <w:r>
              <w:t>3.56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首层外墙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113.39</w:t>
            </w:r>
          </w:p>
        </w:tc>
        <w:tc>
          <w:tcPr>
            <w:tcW w:w="922" w:type="dxa"/>
            <w:vAlign w:val="center"/>
          </w:tcPr>
          <w:p>
            <w:r>
              <w:t>0.140</w:t>
            </w:r>
          </w:p>
        </w:tc>
        <w:tc>
          <w:tcPr>
            <w:tcW w:w="1859" w:type="dxa"/>
            <w:vAlign w:val="center"/>
          </w:tcPr>
          <w:p>
            <w:r>
              <w:t>0.39</w:t>
            </w:r>
          </w:p>
        </w:tc>
        <w:tc>
          <w:tcPr>
            <w:tcW w:w="1661" w:type="dxa"/>
            <w:vAlign w:val="center"/>
          </w:tcPr>
          <w:p>
            <w:r>
              <w:t>4.73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95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809.36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0.30</w:t>
            </w:r>
          </w:p>
        </w:tc>
        <w:tc>
          <w:tcPr>
            <w:tcW w:w="1661" w:type="dxa"/>
            <w:vAlign w:val="center"/>
          </w:tcPr>
          <w:p>
            <w:r>
              <w:t>3.72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0.30 × 1.20 = 0.36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普通外墙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862.19</w:t>
            </w:r>
          </w:p>
        </w:tc>
        <w:tc>
          <w:tcPr>
            <w:tcW w:w="922" w:type="dxa"/>
            <w:vAlign w:val="center"/>
          </w:tcPr>
          <w:p>
            <w:r>
              <w:t>0.868</w:t>
            </w:r>
          </w:p>
        </w:tc>
        <w:tc>
          <w:tcPr>
            <w:tcW w:w="1859" w:type="dxa"/>
            <w:vAlign w:val="center"/>
          </w:tcPr>
          <w:p>
            <w:r>
              <w:t>0.29</w:t>
            </w:r>
          </w:p>
        </w:tc>
        <w:tc>
          <w:tcPr>
            <w:tcW w:w="1661" w:type="dxa"/>
            <w:vAlign w:val="center"/>
          </w:tcPr>
          <w:p>
            <w:r>
              <w:t>3.56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首层外墙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126.68</w:t>
            </w:r>
          </w:p>
        </w:tc>
        <w:tc>
          <w:tcPr>
            <w:tcW w:w="922" w:type="dxa"/>
            <w:vAlign w:val="center"/>
          </w:tcPr>
          <w:p>
            <w:r>
              <w:t>0.128</w:t>
            </w:r>
          </w:p>
        </w:tc>
        <w:tc>
          <w:tcPr>
            <w:tcW w:w="1859" w:type="dxa"/>
            <w:vAlign w:val="center"/>
          </w:tcPr>
          <w:p>
            <w:r>
              <w:t>0.39</w:t>
            </w:r>
          </w:p>
        </w:tc>
        <w:tc>
          <w:tcPr>
            <w:tcW w:w="1661" w:type="dxa"/>
            <w:vAlign w:val="center"/>
          </w:tcPr>
          <w:p>
            <w:r>
              <w:t>4.73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阳台隔墙</w:t>
            </w:r>
          </w:p>
        </w:tc>
        <w:tc>
          <w:tcPr>
            <w:tcW w:w="950" w:type="dxa"/>
            <w:vAlign w:val="center"/>
          </w:tcPr>
          <w:p>
            <w:r>
              <w:t>阳台隔墙</w:t>
            </w:r>
          </w:p>
        </w:tc>
        <w:tc>
          <w:tcPr>
            <w:tcW w:w="990" w:type="dxa"/>
            <w:vAlign w:val="center"/>
          </w:tcPr>
          <w:p>
            <w:r>
              <w:t>4.65</w:t>
            </w:r>
          </w:p>
        </w:tc>
        <w:tc>
          <w:tcPr>
            <w:tcW w:w="922" w:type="dxa"/>
            <w:vAlign w:val="center"/>
          </w:tcPr>
          <w:p>
            <w:r>
              <w:t>0.005</w:t>
            </w:r>
          </w:p>
        </w:tc>
        <w:tc>
          <w:tcPr>
            <w:tcW w:w="1859" w:type="dxa"/>
            <w:vAlign w:val="center"/>
          </w:tcPr>
          <w:p>
            <w:r>
              <w:t>3.18</w:t>
            </w:r>
          </w:p>
        </w:tc>
        <w:tc>
          <w:tcPr>
            <w:tcW w:w="1661" w:type="dxa"/>
            <w:vAlign w:val="center"/>
          </w:tcPr>
          <w:p>
            <w:r>
              <w:t>2.47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95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993.52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0.32</w:t>
            </w:r>
          </w:p>
        </w:tc>
        <w:tc>
          <w:tcPr>
            <w:tcW w:w="1661" w:type="dxa"/>
            <w:vAlign w:val="center"/>
          </w:tcPr>
          <w:p>
            <w:r>
              <w:t>3.70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0.32 × 1.20 = 0.38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普通外墙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1030.85</w:t>
            </w:r>
          </w:p>
        </w:tc>
        <w:tc>
          <w:tcPr>
            <w:tcW w:w="922" w:type="dxa"/>
            <w:vAlign w:val="center"/>
          </w:tcPr>
          <w:p>
            <w:r>
              <w:t>0.869</w:t>
            </w:r>
          </w:p>
        </w:tc>
        <w:tc>
          <w:tcPr>
            <w:tcW w:w="1859" w:type="dxa"/>
            <w:vAlign w:val="center"/>
          </w:tcPr>
          <w:p>
            <w:r>
              <w:t>0.29</w:t>
            </w:r>
          </w:p>
        </w:tc>
        <w:tc>
          <w:tcPr>
            <w:tcW w:w="1661" w:type="dxa"/>
            <w:vAlign w:val="center"/>
          </w:tcPr>
          <w:p>
            <w:r>
              <w:t>3.56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首层外墙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155.68</w:t>
            </w:r>
          </w:p>
        </w:tc>
        <w:tc>
          <w:tcPr>
            <w:tcW w:w="922" w:type="dxa"/>
            <w:vAlign w:val="center"/>
          </w:tcPr>
          <w:p>
            <w:r>
              <w:t>0.131</w:t>
            </w:r>
          </w:p>
        </w:tc>
        <w:tc>
          <w:tcPr>
            <w:tcW w:w="1859" w:type="dxa"/>
            <w:vAlign w:val="center"/>
          </w:tcPr>
          <w:p>
            <w:r>
              <w:t>0.39</w:t>
            </w:r>
          </w:p>
        </w:tc>
        <w:tc>
          <w:tcPr>
            <w:tcW w:w="1661" w:type="dxa"/>
            <w:vAlign w:val="center"/>
          </w:tcPr>
          <w:p>
            <w:r>
              <w:t>4.73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95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1186.52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0.30</w:t>
            </w:r>
          </w:p>
        </w:tc>
        <w:tc>
          <w:tcPr>
            <w:tcW w:w="1661" w:type="dxa"/>
            <w:vAlign w:val="center"/>
          </w:tcPr>
          <w:p>
            <w:r>
              <w:t>3.71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0.30 × 1.20 = 0.36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普通外墙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997.58</w:t>
            </w:r>
          </w:p>
        </w:tc>
        <w:tc>
          <w:tcPr>
            <w:tcW w:w="922" w:type="dxa"/>
            <w:vAlign w:val="center"/>
          </w:tcPr>
          <w:p>
            <w:r>
              <w:t>0.887</w:t>
            </w:r>
          </w:p>
        </w:tc>
        <w:tc>
          <w:tcPr>
            <w:tcW w:w="1859" w:type="dxa"/>
            <w:vAlign w:val="center"/>
          </w:tcPr>
          <w:p>
            <w:r>
              <w:t>0.29</w:t>
            </w:r>
          </w:p>
        </w:tc>
        <w:tc>
          <w:tcPr>
            <w:tcW w:w="1661" w:type="dxa"/>
            <w:vAlign w:val="center"/>
          </w:tcPr>
          <w:p>
            <w:r>
              <w:t>3.56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首层外墙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121.41</w:t>
            </w:r>
          </w:p>
        </w:tc>
        <w:tc>
          <w:tcPr>
            <w:tcW w:w="922" w:type="dxa"/>
            <w:vAlign w:val="center"/>
          </w:tcPr>
          <w:p>
            <w:r>
              <w:t>0.108</w:t>
            </w:r>
          </w:p>
        </w:tc>
        <w:tc>
          <w:tcPr>
            <w:tcW w:w="1859" w:type="dxa"/>
            <w:vAlign w:val="center"/>
          </w:tcPr>
          <w:p>
            <w:r>
              <w:t>0.39</w:t>
            </w:r>
          </w:p>
        </w:tc>
        <w:tc>
          <w:tcPr>
            <w:tcW w:w="1661" w:type="dxa"/>
            <w:vAlign w:val="center"/>
          </w:tcPr>
          <w:p>
            <w:r>
              <w:t>4.73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阳台隔墙</w:t>
            </w:r>
          </w:p>
        </w:tc>
        <w:tc>
          <w:tcPr>
            <w:tcW w:w="950" w:type="dxa"/>
            <w:vAlign w:val="center"/>
          </w:tcPr>
          <w:p>
            <w:r>
              <w:t>阳台隔墙</w:t>
            </w:r>
          </w:p>
        </w:tc>
        <w:tc>
          <w:tcPr>
            <w:tcW w:w="990" w:type="dxa"/>
            <w:vAlign w:val="center"/>
          </w:tcPr>
          <w:p>
            <w:r>
              <w:t>5.26</w:t>
            </w:r>
          </w:p>
        </w:tc>
        <w:tc>
          <w:tcPr>
            <w:tcW w:w="922" w:type="dxa"/>
            <w:vAlign w:val="center"/>
          </w:tcPr>
          <w:p>
            <w:r>
              <w:t>0.005</w:t>
            </w:r>
          </w:p>
        </w:tc>
        <w:tc>
          <w:tcPr>
            <w:tcW w:w="1859" w:type="dxa"/>
            <w:vAlign w:val="center"/>
          </w:tcPr>
          <w:p>
            <w:r>
              <w:t>3.18</w:t>
            </w:r>
          </w:p>
        </w:tc>
        <w:tc>
          <w:tcPr>
            <w:tcW w:w="1661" w:type="dxa"/>
            <w:vAlign w:val="center"/>
          </w:tcPr>
          <w:p>
            <w:r>
              <w:t>2.47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95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1124.24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0.31</w:t>
            </w:r>
          </w:p>
        </w:tc>
        <w:tc>
          <w:tcPr>
            <w:tcW w:w="1661" w:type="dxa"/>
            <w:vAlign w:val="center"/>
          </w:tcPr>
          <w:p>
            <w:r>
              <w:t>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0.31 × 1.20 = 0.38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普通外墙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3586.59</w:t>
            </w:r>
          </w:p>
        </w:tc>
        <w:tc>
          <w:tcPr>
            <w:tcW w:w="922" w:type="dxa"/>
            <w:vAlign w:val="center"/>
          </w:tcPr>
          <w:p>
            <w:r>
              <w:t>0.872</w:t>
            </w:r>
          </w:p>
        </w:tc>
        <w:tc>
          <w:tcPr>
            <w:tcW w:w="1859" w:type="dxa"/>
            <w:vAlign w:val="center"/>
          </w:tcPr>
          <w:p>
            <w:r>
              <w:t>0.29</w:t>
            </w:r>
          </w:p>
        </w:tc>
        <w:tc>
          <w:tcPr>
            <w:tcW w:w="1661" w:type="dxa"/>
            <w:vAlign w:val="center"/>
          </w:tcPr>
          <w:p>
            <w:r>
              <w:t>3.56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首层外墙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517.15</w:t>
            </w:r>
          </w:p>
        </w:tc>
        <w:tc>
          <w:tcPr>
            <w:tcW w:w="922" w:type="dxa"/>
            <w:vAlign w:val="center"/>
          </w:tcPr>
          <w:p>
            <w:r>
              <w:t>0.126</w:t>
            </w:r>
          </w:p>
        </w:tc>
        <w:tc>
          <w:tcPr>
            <w:tcW w:w="1859" w:type="dxa"/>
            <w:vAlign w:val="center"/>
          </w:tcPr>
          <w:p>
            <w:r>
              <w:t>0.39</w:t>
            </w:r>
          </w:p>
        </w:tc>
        <w:tc>
          <w:tcPr>
            <w:tcW w:w="1661" w:type="dxa"/>
            <w:vAlign w:val="center"/>
          </w:tcPr>
          <w:p>
            <w:r>
              <w:t>4.73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阳台隔墙</w:t>
            </w:r>
          </w:p>
        </w:tc>
        <w:tc>
          <w:tcPr>
            <w:tcW w:w="950" w:type="dxa"/>
            <w:vAlign w:val="center"/>
          </w:tcPr>
          <w:p>
            <w:r>
              <w:t>阳台隔墙</w:t>
            </w:r>
          </w:p>
        </w:tc>
        <w:tc>
          <w:tcPr>
            <w:tcW w:w="990" w:type="dxa"/>
            <w:vAlign w:val="center"/>
          </w:tcPr>
          <w:p>
            <w:r>
              <w:t>9.91</w:t>
            </w:r>
          </w:p>
        </w:tc>
        <w:tc>
          <w:tcPr>
            <w:tcW w:w="922" w:type="dxa"/>
            <w:vAlign w:val="center"/>
          </w:tcPr>
          <w:p>
            <w:r>
              <w:t>0.002</w:t>
            </w:r>
          </w:p>
        </w:tc>
        <w:tc>
          <w:tcPr>
            <w:tcW w:w="1859" w:type="dxa"/>
            <w:vAlign w:val="center"/>
          </w:tcPr>
          <w:p>
            <w:r>
              <w:t>3.18</w:t>
            </w:r>
          </w:p>
        </w:tc>
        <w:tc>
          <w:tcPr>
            <w:tcW w:w="1661" w:type="dxa"/>
            <w:vAlign w:val="center"/>
          </w:tcPr>
          <w:p>
            <w:r>
              <w:t>2.47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95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4113.65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0.31</w:t>
            </w:r>
          </w:p>
        </w:tc>
        <w:tc>
          <w:tcPr>
            <w:tcW w:w="1661" w:type="dxa"/>
            <w:vAlign w:val="center"/>
          </w:tcPr>
          <w:p>
            <w:r>
              <w:t>3.70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0.31 × 1.20 = 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2" w:type="dxa"/>
            <w:gridSpan w:val="5"/>
          </w:tcPr>
          <w:p>
            <w:r>
              <w:t>《河北省居住建筑节能设计标准》DB13J185-2020第4.2.1条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2" w:type="dxa"/>
            <w:gridSpan w:val="5"/>
          </w:tcPr>
          <w:p>
            <w:r>
              <w:t>K值应当符合表4.2.1-1、4.2.1-2的要求(K≤0.40)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2" w:type="dxa"/>
            <w:gridSpan w:val="5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挑空楼板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阳台门下部门芯板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358"/>
        <w:gridCol w:w="1471"/>
        <w:gridCol w:w="2292"/>
        <w:gridCol w:w="1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 [W/(㎡.K)]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r>
              <w:t>上限-80系列铝合金平开窗：5双银Low-E+12（16）Ar+5 +12（16）Ar+5双银Low-E</w:t>
            </w:r>
          </w:p>
        </w:tc>
        <w:tc>
          <w:tcPr>
            <w:tcW w:w="1358" w:type="dxa"/>
            <w:vAlign w:val="center"/>
          </w:tcPr>
          <w:p>
            <w:r>
              <w:t>96.00</w:t>
            </w:r>
          </w:p>
        </w:tc>
        <w:tc>
          <w:tcPr>
            <w:tcW w:w="1471" w:type="dxa"/>
            <w:vAlign w:val="center"/>
          </w:tcPr>
          <w:p>
            <w:r>
              <w:t>1.000</w:t>
            </w:r>
          </w:p>
        </w:tc>
        <w:tc>
          <w:tcPr>
            <w:tcW w:w="2292" w:type="dxa"/>
            <w:vAlign w:val="center"/>
          </w:tcPr>
          <w:p>
            <w:r>
              <w:t>1.20</w:t>
            </w:r>
          </w:p>
        </w:tc>
        <w:tc>
          <w:tcPr>
            <w:tcW w:w="147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92" w:type="dxa"/>
            <w:gridSpan w:val="4"/>
          </w:tcPr>
          <w:p>
            <w:r>
              <w:t>《河北省居住建筑节能设计标准》DB13J185-2020第4.2.2条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92" w:type="dxa"/>
            <w:gridSpan w:val="4"/>
          </w:tcPr>
          <w:p>
            <w:r>
              <w:t>K值应符合表4.2.2-1的要求(K≤1.20)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92" w:type="dxa"/>
            <w:gridSpan w:val="4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非供暖地下室顶板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控温与非控温楼板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70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1.944</w:t>
            </w:r>
          </w:p>
        </w:tc>
        <w:tc>
          <w:tcPr>
            <w:tcW w:w="1064" w:type="dxa"/>
            <w:vAlign w:val="center"/>
          </w:tcPr>
          <w:p>
            <w:r>
              <w:t>0.840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2.060</w:t>
            </w:r>
          </w:p>
        </w:tc>
        <w:tc>
          <w:tcPr>
            <w:tcW w:w="1064" w:type="dxa"/>
            <w:vAlign w:val="center"/>
          </w:tcPr>
          <w:p>
            <w:r>
              <w:t>2.519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传热系数K=1/(0.19+∑R)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《河北省居住建筑节能设计标准》DB13J185-2020第4.2.2条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K值应符合表4.2.2-1的要求(K≤0.45)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分隔供暖与非供暖空间的隔墙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楼梯间隔墙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建筑保温浆料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1.203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0.429</w:t>
            </w:r>
          </w:p>
        </w:tc>
        <w:tc>
          <w:tcPr>
            <w:tcW w:w="1064" w:type="dxa"/>
            <w:vAlign w:val="center"/>
          </w:tcPr>
          <w:p>
            <w:r>
              <w:t>0.516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270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0.593</w:t>
            </w:r>
          </w:p>
        </w:tc>
        <w:tc>
          <w:tcPr>
            <w:tcW w:w="1064" w:type="dxa"/>
            <w:vAlign w:val="center"/>
          </w:tcPr>
          <w:p>
            <w:r>
              <w:t>2.990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传热系数K=1/(0.17+∑R)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《河北省居住建筑节能设计标准》DB13J185-2020第4.2.2条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K值应符合表4.2.2-1的要求(K≤1.50)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分隔供暖与非供暖空间的楼板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控温与非控温楼板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70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1.944</w:t>
            </w:r>
          </w:p>
        </w:tc>
        <w:tc>
          <w:tcPr>
            <w:tcW w:w="1064" w:type="dxa"/>
            <w:vAlign w:val="center"/>
          </w:tcPr>
          <w:p>
            <w:r>
              <w:t>0.840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2.060</w:t>
            </w:r>
          </w:p>
        </w:tc>
        <w:tc>
          <w:tcPr>
            <w:tcW w:w="1064" w:type="dxa"/>
            <w:vAlign w:val="center"/>
          </w:tcPr>
          <w:p>
            <w:r>
              <w:t>2.519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传热系数K=1/(0.19+∑R)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《河北省居住建筑节能设计标准》DB13J185-2020第4.2.2条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K值应符合表4.2.2-1的要求(K≤1.50)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分隔供暖与非供暖空间的户门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358"/>
        <w:gridCol w:w="1471"/>
        <w:gridCol w:w="2292"/>
        <w:gridCol w:w="1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 [W/(㎡.K)]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r>
              <w:t>保温防盗门</w:t>
            </w:r>
          </w:p>
        </w:tc>
        <w:tc>
          <w:tcPr>
            <w:tcW w:w="1358" w:type="dxa"/>
            <w:vAlign w:val="center"/>
          </w:tcPr>
          <w:p>
            <w:r>
              <w:t>248.89</w:t>
            </w:r>
          </w:p>
        </w:tc>
        <w:tc>
          <w:tcPr>
            <w:tcW w:w="1471" w:type="dxa"/>
            <w:vAlign w:val="center"/>
          </w:tcPr>
          <w:p>
            <w:r>
              <w:t>1.000</w:t>
            </w:r>
          </w:p>
        </w:tc>
        <w:tc>
          <w:tcPr>
            <w:tcW w:w="2292" w:type="dxa"/>
            <w:vAlign w:val="center"/>
          </w:tcPr>
          <w:p>
            <w:r>
              <w:t>1.50</w:t>
            </w:r>
          </w:p>
        </w:tc>
        <w:tc>
          <w:tcPr>
            <w:tcW w:w="147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92" w:type="dxa"/>
            <w:gridSpan w:val="4"/>
          </w:tcPr>
          <w:p>
            <w:r>
              <w:t>《河北省居住建筑节能设计标准》DB13J185-2020第4.2.2条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92" w:type="dxa"/>
            <w:gridSpan w:val="4"/>
          </w:tcPr>
          <w:p>
            <w:r>
              <w:t>K值应符合表4.2.2-1的要求(K≤1.50)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92" w:type="dxa"/>
            <w:gridSpan w:val="4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供暖温差大于5K的隔墙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供暖温差大于5K的楼板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变形缝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分户墙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户间隔墙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建筑保温浆料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1.203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0.143</w:t>
            </w:r>
          </w:p>
        </w:tc>
        <w:tc>
          <w:tcPr>
            <w:tcW w:w="1064" w:type="dxa"/>
            <w:vAlign w:val="center"/>
          </w:tcPr>
          <w:p>
            <w:r>
              <w:t>0.172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建筑保温浆料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1.203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0.143</w:t>
            </w:r>
          </w:p>
        </w:tc>
        <w:tc>
          <w:tcPr>
            <w:tcW w:w="1064" w:type="dxa"/>
            <w:vAlign w:val="center"/>
          </w:tcPr>
          <w:p>
            <w:r>
              <w:t>0.172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0.450</w:t>
            </w:r>
          </w:p>
        </w:tc>
        <w:tc>
          <w:tcPr>
            <w:tcW w:w="1064" w:type="dxa"/>
            <w:vAlign w:val="center"/>
          </w:tcPr>
          <w:p>
            <w:r>
              <w:t>2.818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《河北省居住建筑节能设计标准》DB13(J)185-2020第4.2.12条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分户楼板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外窗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Low-E中空玻璃 5+12A+5+12A+5LowE</w:t>
            </w:r>
          </w:p>
        </w:tc>
        <w:tc>
          <w:tcPr>
            <w:tcW w:w="826" w:type="dxa"/>
            <w:vAlign w:val="center"/>
          </w:tcPr>
          <w:p>
            <w:r>
              <w:t>73</w:t>
            </w:r>
          </w:p>
        </w:tc>
        <w:tc>
          <w:tcPr>
            <w:tcW w:w="832" w:type="dxa"/>
            <w:vAlign w:val="center"/>
          </w:tcPr>
          <w:p>
            <w:r>
              <w:t>1.70</w:t>
            </w:r>
          </w:p>
        </w:tc>
        <w:tc>
          <w:tcPr>
            <w:tcW w:w="956" w:type="dxa"/>
            <w:vAlign w:val="center"/>
          </w:tcPr>
          <w:p>
            <w:r>
              <w:t>0.24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/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301" w:type="dxa"/>
            <w:vAlign w:val="center"/>
          </w:tcPr>
          <w:p>
            <w:r>
              <w:t>1004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1005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1013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2001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2002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0.28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2004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0.28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2011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2012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2013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2014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2017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2018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2019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2020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2027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0.28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3001@3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0.38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3002@3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3003@3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3004@3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0.33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3010@3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3011@3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3012@3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3013@3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3016@3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0.44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3017@3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0.44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3018@3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0.44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3019@3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0.44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8001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8002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8004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8011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0.37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8012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0.37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8013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0.37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8014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8017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0.41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8018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0.41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8019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0.41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8020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0.41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301" w:type="dxa"/>
            <w:vAlign w:val="center"/>
          </w:tcPr>
          <w:p>
            <w:r>
              <w:t>1003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1004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1005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2001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2002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2004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2005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0.13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2006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0.17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3001@3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3002@3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3003@3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3004@3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3005@3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0.13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3006@3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0.17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8001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8002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8004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0.35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8005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0.13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8006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0.17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东向</w:t>
            </w:r>
          </w:p>
        </w:tc>
        <w:tc>
          <w:tcPr>
            <w:tcW w:w="1301" w:type="dxa"/>
            <w:vAlign w:val="center"/>
          </w:tcPr>
          <w:p>
            <w:r>
              <w:t>1005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1013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2002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2011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0.05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2016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3001@3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3015@3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3020@3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0.17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8001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8016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0.28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西向</w:t>
            </w:r>
          </w:p>
        </w:tc>
        <w:tc>
          <w:tcPr>
            <w:tcW w:w="1301" w:type="dxa"/>
            <w:vAlign w:val="center"/>
          </w:tcPr>
          <w:p>
            <w:r>
              <w:t>1004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2001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2002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2015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2021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0.17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3001@3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3002@3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3014@3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3021@3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0.17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8001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8002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8015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0.28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8021</w:t>
            </w:r>
          </w:p>
        </w:tc>
        <w:tc>
          <w:tcPr>
            <w:tcW w:w="984" w:type="dxa"/>
            <w:vAlign w:val="center"/>
          </w:tcPr>
          <w:p>
            <w:r>
              <w:t>73</w:t>
            </w:r>
          </w:p>
        </w:tc>
        <w:tc>
          <w:tcPr>
            <w:tcW w:w="2009" w:type="dxa"/>
            <w:vAlign w:val="center"/>
          </w:tcPr>
          <w:p>
            <w:r>
              <w:t>1.70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0.16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《河北省居住建筑节能设计标准》DB13J185-2020第4.2.1条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K值应满足表4.2.1-1、4.2.1-2的要求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外遮阳类型</w:t>
      </w:r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98"/>
        <w:gridCol w:w="1075"/>
        <w:gridCol w:w="1075"/>
        <w:gridCol w:w="1075"/>
        <w:gridCol w:w="33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018" w:type="dxa"/>
            <w:vAlign w:val="center"/>
          </w:tcPr>
          <w:p>
            <w:r>
              <w:t>1</w:t>
            </w:r>
          </w:p>
        </w:tc>
        <w:tc>
          <w:tcPr>
            <w:tcW w:w="1697" w:type="dxa"/>
            <w:vAlign w:val="center"/>
          </w:tcPr>
          <w:p>
            <w:r>
              <w:t>活动遮阳0</w:t>
            </w:r>
          </w:p>
        </w:tc>
        <w:tc>
          <w:tcPr>
            <w:tcW w:w="1075" w:type="dxa"/>
            <w:vAlign w:val="center"/>
          </w:tcPr>
          <w:p>
            <w:r>
              <w:t>1.000</w:t>
            </w:r>
          </w:p>
        </w:tc>
        <w:tc>
          <w:tcPr>
            <w:tcW w:w="1075" w:type="dxa"/>
            <w:vAlign w:val="center"/>
          </w:tcPr>
          <w:p>
            <w:r>
              <w:t>1.000</w:t>
            </w:r>
          </w:p>
        </w:tc>
        <w:tc>
          <w:tcPr>
            <w:tcW w:w="1075" w:type="dxa"/>
            <w:vAlign w:val="center"/>
          </w:tcPr>
          <w:p>
            <w:r>
              <w:t>1.000</w:t>
            </w:r>
          </w:p>
        </w:tc>
        <w:tc>
          <w:tcPr>
            <w:tcW w:w="3390" w:type="dxa"/>
            <w:vAlign w:val="center"/>
          </w:tcPr>
          <w:p/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是否有凸窗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037"/>
        <w:gridCol w:w="3170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2037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是否有凸窗</w:t>
            </w:r>
          </w:p>
        </w:tc>
        <w:tc>
          <w:tcPr>
            <w:tcW w:w="3169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2037" w:type="dxa"/>
            <w:vAlign w:val="center"/>
          </w:tcPr>
          <w:p>
            <w:r>
              <w:t>无凸窗</w:t>
            </w:r>
          </w:p>
        </w:tc>
        <w:tc>
          <w:tcPr>
            <w:tcW w:w="3169" w:type="dxa"/>
            <w:vAlign w:val="center"/>
          </w:tcPr>
          <w:p>
            <w:r>
              <w:t>不要求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2037" w:type="dxa"/>
            <w:vAlign w:val="center"/>
          </w:tcPr>
          <w:p>
            <w:r>
              <w:t>无凸窗</w:t>
            </w:r>
          </w:p>
        </w:tc>
        <w:tc>
          <w:tcPr>
            <w:tcW w:w="3169" w:type="dxa"/>
            <w:vAlign w:val="center"/>
          </w:tcPr>
          <w:p>
            <w:r>
              <w:t>不应设置凸窗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2037" w:type="dxa"/>
            <w:vAlign w:val="center"/>
          </w:tcPr>
          <w:p>
            <w:r>
              <w:t>无凸窗</w:t>
            </w:r>
          </w:p>
        </w:tc>
        <w:tc>
          <w:tcPr>
            <w:tcW w:w="3169" w:type="dxa"/>
            <w:vAlign w:val="center"/>
          </w:tcPr>
          <w:p>
            <w:r>
              <w:t>不应设置凸窗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2037" w:type="dxa"/>
            <w:vAlign w:val="center"/>
          </w:tcPr>
          <w:p>
            <w:r>
              <w:t>无凸窗</w:t>
            </w:r>
          </w:p>
        </w:tc>
        <w:tc>
          <w:tcPr>
            <w:tcW w:w="3169" w:type="dxa"/>
            <w:vAlign w:val="center"/>
          </w:tcPr>
          <w:p>
            <w:r>
              <w:t>不应设置凸窗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790" w:type="dxa"/>
            <w:gridSpan w:val="3"/>
          </w:tcPr>
          <w:p>
            <w:r>
              <w:t>《河北省居住建筑节能设计标准》DB13J185-2020第4.2.4条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790" w:type="dxa"/>
            <w:gridSpan w:val="3"/>
          </w:tcPr>
          <w:p>
            <w:r>
              <w:t>严寒地区不应设置凸窗，寒冷地区除南向外不应设置凸窗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790" w:type="dxa"/>
            <w:gridSpan w:val="3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凸窗透明部分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r>
        <w:tab/>
      </w:r>
      <w:r>
        <w:t>本工程无此项内容</w:t>
      </w:r>
    </w:p>
    <w:p>
      <w:pPr>
        <w:pStyle w:val="4"/>
      </w:pPr>
      <w:r>
        <w:t>凸窗板</w:t>
      </w:r>
    </w:p>
    <w:p>
      <w:r>
        <w:tab/>
      </w:r>
      <w:r>
        <w:t>本工程无此项内容</w:t>
      </w:r>
    </w:p>
    <w:p>
      <w:pPr>
        <w:pStyle w:val="4"/>
      </w:pPr>
      <w:r>
        <w:t>周边地面</w:t>
      </w:r>
    </w:p>
    <w:p>
      <w:pPr>
        <w:pStyle w:val="5"/>
      </w:pPr>
      <w:r>
        <w:t>周边地面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70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2.333</w:t>
            </w:r>
          </w:p>
        </w:tc>
        <w:tc>
          <w:tcPr>
            <w:tcW w:w="1064" w:type="dxa"/>
            <w:vAlign w:val="center"/>
          </w:tcPr>
          <w:p>
            <w:r>
              <w:t>0.840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2.445</w:t>
            </w:r>
          </w:p>
        </w:tc>
        <w:tc>
          <w:tcPr>
            <w:tcW w:w="1064" w:type="dxa"/>
            <w:vAlign w:val="center"/>
          </w:tcPr>
          <w:p>
            <w:r>
              <w:t>2.515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2.33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《河北省居住建筑节能设计标准》DB13J185-2020第4.2.1条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R值不应小于表4.2.1-1、4.2.1-2的限值(R≥1.80)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r>
        <w:t>备注：用灰色显示的材料是非保温材料。</w:t>
      </w:r>
    </w:p>
    <w:p/>
    <w:p/>
    <w:p>
      <w:pPr>
        <w:pStyle w:val="4"/>
      </w:pPr>
      <w:r>
        <w:t>非周边地面</w:t>
      </w:r>
    </w:p>
    <w:p>
      <w:r>
        <w:tab/>
      </w:r>
      <w:r>
        <w:t>本工程无此项内容</w:t>
      </w:r>
    </w:p>
    <w:p>
      <w:pPr>
        <w:pStyle w:val="4"/>
      </w:pPr>
      <w:r>
        <w:t>地下墙</w:t>
      </w:r>
    </w:p>
    <w:p>
      <w:pPr>
        <w:pStyle w:val="5"/>
      </w:pPr>
      <w:r>
        <w:t>地下墙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0.810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10.070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0.025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250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0.144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2.471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2.000</w:t>
            </w:r>
          </w:p>
        </w:tc>
        <w:tc>
          <w:tcPr>
            <w:tcW w:w="1064" w:type="dxa"/>
            <w:vAlign w:val="center"/>
          </w:tcPr>
          <w:p>
            <w:r>
              <w:t>0.720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350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2.190</w:t>
            </w:r>
          </w:p>
        </w:tc>
        <w:tc>
          <w:tcPr>
            <w:tcW w:w="1064" w:type="dxa"/>
            <w:vAlign w:val="center"/>
          </w:tcPr>
          <w:p>
            <w:r>
              <w:t>3.684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《河北省居住建筑节能设计标准》DB13J185-2020第4.2.1条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R值不应小于表4.2.1-1、4.2.1-2的限值(R≥2.00)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r>
        <w:t>备注：用灰色显示的材料是非保温材料。</w:t>
      </w:r>
    </w:p>
    <w:p/>
    <w:p/>
    <w:p>
      <w:pPr>
        <w:pStyle w:val="4"/>
      </w:pPr>
      <w:r>
        <w:t>外窗气密性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7级  C0615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《河北省居住建筑节能设计标准》DB13J185-2020第4.2.5条，分级与检测方法《建筑外门窗气密、水密、抗风压性能分级及检测方法》GB/T 7106-2008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外窗气密性不应低于《建筑幕墙、门窗通用技术条件》GB/T 31433-2015 规定的7级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r>
        <w:t>封闭阳台</w:t>
      </w:r>
    </w:p>
    <w:p>
      <w:pPr>
        <w:pStyle w:val="5"/>
      </w:pPr>
      <w:r>
        <w:t>封闭阳台外部墙板</w:t>
      </w:r>
    </w:p>
    <w:p>
      <w:pPr>
        <w:pStyle w:val="6"/>
      </w:pPr>
      <w:r>
        <w:t>阳台栏板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石墨聚苯板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0.032</w:t>
            </w:r>
          </w:p>
        </w:tc>
        <w:tc>
          <w:tcPr>
            <w:tcW w:w="1075" w:type="dxa"/>
            <w:vAlign w:val="center"/>
          </w:tcPr>
          <w:p>
            <w:r>
              <w:t>0.241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2.604</w:t>
            </w:r>
          </w:p>
        </w:tc>
        <w:tc>
          <w:tcPr>
            <w:tcW w:w="1064" w:type="dxa"/>
            <w:vAlign w:val="center"/>
          </w:tcPr>
          <w:p>
            <w:r>
              <w:t>0.753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2.719</w:t>
            </w:r>
          </w:p>
        </w:tc>
        <w:tc>
          <w:tcPr>
            <w:tcW w:w="1064" w:type="dxa"/>
            <w:vAlign w:val="center"/>
          </w:tcPr>
          <w:p>
            <w:r>
              <w:t>2.730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0.35</w:t>
            </w:r>
          </w:p>
        </w:tc>
      </w:tr>
    </w:tbl>
    <w:p>
      <w:pPr>
        <w:pStyle w:val="5"/>
      </w:pPr>
      <w:r>
        <w:t>封闭阳台与大气接触顶板</w:t>
      </w:r>
    </w:p>
    <w:p>
      <w:r>
        <w:tab/>
      </w:r>
      <w:r>
        <w:t>本工程无此项内容</w:t>
      </w:r>
    </w:p>
    <w:p>
      <w:pPr>
        <w:pStyle w:val="5"/>
      </w:pPr>
      <w:r>
        <w:t>封闭阳台与大气接触底板</w:t>
      </w:r>
    </w:p>
    <w:p>
      <w:r>
        <w:tab/>
      </w:r>
      <w:r>
        <w:t>本工程无此项内容</w:t>
      </w:r>
    </w:p>
    <w:p>
      <w:pPr>
        <w:pStyle w:val="5"/>
      </w:pPr>
      <w:r>
        <w:t>封闭阳台窗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62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10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622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 [W/(㎡.K)]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107" w:type="dxa"/>
            <w:vAlign w:val="center"/>
          </w:tcPr>
          <w:p>
            <w:r>
              <w:t>Low-E中空玻璃 5+12A+5+12A+5LowE</w:t>
            </w:r>
          </w:p>
        </w:tc>
        <w:tc>
          <w:tcPr>
            <w:tcW w:w="6225" w:type="dxa"/>
            <w:vAlign w:val="center"/>
          </w:tcPr>
          <w:p>
            <w:r>
              <w:t>1.70</w:t>
            </w:r>
          </w:p>
        </w:tc>
      </w:tr>
    </w:tbl>
    <w:p>
      <w:pPr>
        <w:pStyle w:val="5"/>
      </w:pPr>
      <w:r>
        <w:t>封闭阳台热工检查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350"/>
        <w:gridCol w:w="2208"/>
        <w:gridCol w:w="1121"/>
        <w:gridCol w:w="1121"/>
        <w:gridCol w:w="1172"/>
        <w:gridCol w:w="11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阳台编号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隔墙朝向</w:t>
            </w:r>
          </w:p>
        </w:tc>
        <w:tc>
          <w:tcPr>
            <w:tcW w:w="5968" w:type="dxa"/>
            <w:gridSpan w:val="5"/>
          </w:tcPr>
          <w:p>
            <w:pPr>
              <w:jc w:val="center"/>
            </w:pPr>
            <w:r>
              <w:t>封闭阳台相关热工性能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结 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2557" w:type="dxa"/>
            <w:gridSpan w:val="2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计算值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171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  <w:tc>
          <w:tcPr>
            <w:tcW w:w="1120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restart"/>
            <w:vAlign w:val="center"/>
          </w:tcPr>
          <w:p>
            <w:r>
              <w:t>1014</w:t>
            </w:r>
          </w:p>
        </w:tc>
        <w:tc>
          <w:tcPr>
            <w:tcW w:w="1120" w:type="dxa"/>
            <w:vMerge w:val="restart"/>
            <w:vAlign w:val="center"/>
          </w:tcPr>
          <w:p>
            <w:r>
              <w:t>西向</w:t>
            </w:r>
          </w:p>
        </w:tc>
        <w:tc>
          <w:tcPr>
            <w:tcW w:w="350" w:type="dxa"/>
            <w:vMerge w:val="restart"/>
            <w:vAlign w:val="center"/>
          </w:tcPr>
          <w:p>
            <w:r>
              <w:t>阳台</w:t>
            </w:r>
          </w:p>
        </w:tc>
        <w:tc>
          <w:tcPr>
            <w:tcW w:w="2207" w:type="dxa"/>
            <w:vAlign w:val="center"/>
          </w:tcPr>
          <w:p>
            <w:r>
              <w:t>阳台顶板K</w:t>
            </w:r>
          </w:p>
        </w:tc>
        <w:tc>
          <w:tcPr>
            <w:tcW w:w="1120" w:type="dxa"/>
            <w:vAlign w:val="center"/>
          </w:tcPr>
          <w:p>
            <w:r>
              <w:t>无</w:t>
            </w:r>
          </w:p>
        </w:tc>
        <w:tc>
          <w:tcPr>
            <w:tcW w:w="1120" w:type="dxa"/>
            <w:vAlign w:val="center"/>
          </w:tcPr>
          <w:p>
            <w:r>
              <w:t>1.60</w:t>
            </w:r>
          </w:p>
        </w:tc>
        <w:tc>
          <w:tcPr>
            <w:tcW w:w="1171" w:type="dxa"/>
            <w:vAlign w:val="center"/>
          </w:tcPr>
          <w:p>
            <w:r>
              <w:t>满足</w:t>
            </w:r>
          </w:p>
        </w:tc>
        <w:tc>
          <w:tcPr>
            <w:tcW w:w="1120" w:type="dxa"/>
            <w:vMerge w:val="restart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continue"/>
            <w:vAlign w:val="center"/>
          </w:tcPr>
          <w:p/>
        </w:tc>
        <w:tc>
          <w:tcPr>
            <w:tcW w:w="1120" w:type="dxa"/>
            <w:vMerge w:val="continue"/>
            <w:vAlign w:val="center"/>
          </w:tcPr>
          <w:p/>
        </w:tc>
        <w:tc>
          <w:tcPr>
            <w:tcW w:w="350" w:type="dxa"/>
            <w:vMerge w:val="continue"/>
            <w:vAlign w:val="center"/>
          </w:tcPr>
          <w:p/>
        </w:tc>
        <w:tc>
          <w:tcPr>
            <w:tcW w:w="2207" w:type="dxa"/>
            <w:vAlign w:val="center"/>
          </w:tcPr>
          <w:p>
            <w:r>
              <w:t>阳台底板K</w:t>
            </w:r>
          </w:p>
        </w:tc>
        <w:tc>
          <w:tcPr>
            <w:tcW w:w="1120" w:type="dxa"/>
            <w:vAlign w:val="center"/>
          </w:tcPr>
          <w:p>
            <w:r>
              <w:t>无</w:t>
            </w:r>
          </w:p>
        </w:tc>
        <w:tc>
          <w:tcPr>
            <w:tcW w:w="1120" w:type="dxa"/>
            <w:vAlign w:val="center"/>
          </w:tcPr>
          <w:p>
            <w:r>
              <w:t>1.60</w:t>
            </w:r>
          </w:p>
        </w:tc>
        <w:tc>
          <w:tcPr>
            <w:tcW w:w="1171" w:type="dxa"/>
            <w:vAlign w:val="center"/>
          </w:tcPr>
          <w:p>
            <w:r>
              <w:t>满足</w:t>
            </w:r>
          </w:p>
        </w:tc>
        <w:tc>
          <w:tcPr>
            <w:tcW w:w="112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continue"/>
            <w:vAlign w:val="center"/>
          </w:tcPr>
          <w:p/>
        </w:tc>
        <w:tc>
          <w:tcPr>
            <w:tcW w:w="1120" w:type="dxa"/>
            <w:vMerge w:val="continue"/>
            <w:vAlign w:val="center"/>
          </w:tcPr>
          <w:p/>
        </w:tc>
        <w:tc>
          <w:tcPr>
            <w:tcW w:w="350" w:type="dxa"/>
            <w:vMerge w:val="continue"/>
            <w:vAlign w:val="center"/>
          </w:tcPr>
          <w:p/>
        </w:tc>
        <w:tc>
          <w:tcPr>
            <w:tcW w:w="2207" w:type="dxa"/>
            <w:vAlign w:val="center"/>
          </w:tcPr>
          <w:p>
            <w:r>
              <w:t>阳台墙板K</w:t>
            </w:r>
          </w:p>
        </w:tc>
        <w:tc>
          <w:tcPr>
            <w:tcW w:w="1120" w:type="dxa"/>
            <w:vAlign w:val="center"/>
          </w:tcPr>
          <w:p>
            <w:r>
              <w:t>0.35</w:t>
            </w:r>
          </w:p>
        </w:tc>
        <w:tc>
          <w:tcPr>
            <w:tcW w:w="1120" w:type="dxa"/>
            <w:vAlign w:val="center"/>
          </w:tcPr>
          <w:p>
            <w:r>
              <w:t>1.60</w:t>
            </w:r>
          </w:p>
        </w:tc>
        <w:tc>
          <w:tcPr>
            <w:tcW w:w="1171" w:type="dxa"/>
            <w:vAlign w:val="center"/>
          </w:tcPr>
          <w:p>
            <w:r>
              <w:t>满足</w:t>
            </w:r>
          </w:p>
        </w:tc>
        <w:tc>
          <w:tcPr>
            <w:tcW w:w="112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continue"/>
            <w:vAlign w:val="center"/>
          </w:tcPr>
          <w:p/>
        </w:tc>
        <w:tc>
          <w:tcPr>
            <w:tcW w:w="1120" w:type="dxa"/>
            <w:vMerge w:val="continue"/>
            <w:vAlign w:val="center"/>
          </w:tcPr>
          <w:p/>
        </w:tc>
        <w:tc>
          <w:tcPr>
            <w:tcW w:w="350" w:type="dxa"/>
            <w:vMerge w:val="continue"/>
            <w:vAlign w:val="center"/>
          </w:tcPr>
          <w:p/>
        </w:tc>
        <w:tc>
          <w:tcPr>
            <w:tcW w:w="2207" w:type="dxa"/>
            <w:vAlign w:val="center"/>
          </w:tcPr>
          <w:p>
            <w:r>
              <w:t>阳台窗K</w:t>
            </w:r>
          </w:p>
        </w:tc>
        <w:tc>
          <w:tcPr>
            <w:tcW w:w="1120" w:type="dxa"/>
            <w:vAlign w:val="center"/>
          </w:tcPr>
          <w:p>
            <w:r>
              <w:t>1.70</w:t>
            </w:r>
          </w:p>
        </w:tc>
        <w:tc>
          <w:tcPr>
            <w:tcW w:w="1120" w:type="dxa"/>
            <w:vAlign w:val="center"/>
          </w:tcPr>
          <w:p>
            <w:r>
              <w:t>2.00</w:t>
            </w:r>
          </w:p>
        </w:tc>
        <w:tc>
          <w:tcPr>
            <w:tcW w:w="1171" w:type="dxa"/>
            <w:vAlign w:val="center"/>
          </w:tcPr>
          <w:p>
            <w:r>
              <w:t>满足</w:t>
            </w:r>
          </w:p>
        </w:tc>
        <w:tc>
          <w:tcPr>
            <w:tcW w:w="112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88" w:type="dxa"/>
            <w:gridSpan w:val="6"/>
            <w:vAlign w:val="center"/>
          </w:tcPr>
          <w:p>
            <w:r>
              <w:t>《河北省居住建筑节能设计标准》DB13(J)185-2020第4.2.5条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88" w:type="dxa"/>
            <w:gridSpan w:val="6"/>
            <w:vAlign w:val="center"/>
          </w:tcPr>
          <w:p>
            <w:r>
              <w:t>封闭阳台应满足《河北省居住建筑节能设计标准》DB13(J)185-20204.2.5的规定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88" w:type="dxa"/>
            <w:gridSpan w:val="6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r>
        <w:t>规定性指标检查结论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开间窗墙比</w:t>
            </w:r>
          </w:p>
        </w:tc>
        <w:tc>
          <w:tcPr>
            <w:tcW w:w="2150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可权衡判断窗墙面积比检查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天窗传热系数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天窗太阳得热系数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屋顶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外墙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阳台门下部门芯板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非供暖地下室顶板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分隔供暖与非供暖空间的隔墙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分隔供暖与非供暖空间的楼板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分隔供暖与非供暖空间的户门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分户墙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14</w:t>
            </w:r>
          </w:p>
        </w:tc>
        <w:tc>
          <w:tcPr>
            <w:tcW w:w="4069" w:type="dxa"/>
            <w:vAlign w:val="center"/>
          </w:tcPr>
          <w:p>
            <w:r>
              <w:t>外窗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15</w:t>
            </w:r>
          </w:p>
        </w:tc>
        <w:tc>
          <w:tcPr>
            <w:tcW w:w="4069" w:type="dxa"/>
            <w:vAlign w:val="center"/>
          </w:tcPr>
          <w:p>
            <w:r>
              <w:t>是否有凸窗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16</w:t>
            </w:r>
          </w:p>
        </w:tc>
        <w:tc>
          <w:tcPr>
            <w:tcW w:w="4069" w:type="dxa"/>
            <w:vAlign w:val="center"/>
          </w:tcPr>
          <w:p>
            <w:r>
              <w:t>周边地面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17</w:t>
            </w:r>
          </w:p>
        </w:tc>
        <w:tc>
          <w:tcPr>
            <w:tcW w:w="4069" w:type="dxa"/>
            <w:vAlign w:val="center"/>
          </w:tcPr>
          <w:p>
            <w:r>
              <w:t>地下墙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18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19</w:t>
            </w:r>
          </w:p>
        </w:tc>
        <w:tc>
          <w:tcPr>
            <w:tcW w:w="4069" w:type="dxa"/>
            <w:vAlign w:val="center"/>
          </w:tcPr>
          <w:p>
            <w:r>
              <w:t>封闭阳台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>
            <w:r>
              <w:t>可</w:t>
            </w:r>
          </w:p>
        </w:tc>
      </w:tr>
    </w:tbl>
    <w:p>
      <w:pPr>
        <w:pStyle w:val="2"/>
      </w:pPr>
      <w:r>
        <w:t>热工性能权衡判断</w:t>
      </w:r>
    </w:p>
    <w:p>
      <w:pPr>
        <w:pStyle w:val="4"/>
      </w:pPr>
      <w:r>
        <w:t>说明</w:t>
      </w:r>
    </w:p>
    <w:p>
      <w:r>
        <w:t>本建筑按《河北省居住建筑节能设计标准》DB13(J)185-2020之规定进行强制性条文和必须满足条款的规定性指标检查，结果未能达标，按标准规定继续进行热工性能权衡判断。</w:t>
      </w:r>
    </w:p>
    <w:p>
      <w:pPr>
        <w:pStyle w:val="4"/>
      </w:pPr>
      <w:r>
        <w:t>天窗</w:t>
      </w:r>
    </w:p>
    <w:p>
      <w:pPr>
        <w:pStyle w:val="5"/>
      </w:pPr>
      <w:r>
        <w:t>天窗屋顶比</w:t>
      </w:r>
    </w:p>
    <w:p>
      <w:r>
        <w:tab/>
      </w:r>
      <w:r>
        <w:t>本工程无此项内容</w:t>
      </w:r>
    </w:p>
    <w:p>
      <w:pPr>
        <w:pStyle w:val="5"/>
      </w:pPr>
      <w:r>
        <w:t>天窗传热系数</w:t>
      </w:r>
    </w:p>
    <w:p>
      <w:r>
        <w:tab/>
      </w:r>
      <w:r>
        <w:t>本工程无此项内容</w:t>
      </w:r>
    </w:p>
    <w:p>
      <w:pPr>
        <w:pStyle w:val="5"/>
      </w:pPr>
      <w:r>
        <w:t>天窗太阳得热系数</w:t>
      </w:r>
    </w:p>
    <w:p>
      <w:r>
        <w:tab/>
      </w:r>
      <w:r>
        <w:t>本工程无此项内容</w:t>
      </w:r>
    </w:p>
    <w:p/>
    <w:p>
      <w:pPr>
        <w:pStyle w:val="4"/>
      </w:pPr>
      <w:r>
        <w:t>非周边地面</w:t>
      </w:r>
    </w:p>
    <w:p>
      <w:r>
        <w:tab/>
      </w:r>
      <w:r>
        <w:t>本工程无此项内容</w:t>
      </w:r>
    </w:p>
    <w:p>
      <w:pPr>
        <w:pStyle w:val="4"/>
      </w:pPr>
      <w:r>
        <w:t>外窗气密性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7级  C0615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《河北省居住建筑节能设计标准》DB13J185-2020第4.2.5条，分级与检测方法《建筑外门窗气密、水密、抗风压性能分级及检测方法》GB/T 7106-2008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外窗气密性不应低于《建筑幕墙、门窗通用技术条件》GB/T 31433-2015 规定的7级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r>
        <w:t>综合权衡</w:t>
      </w:r>
    </w:p>
    <w:p>
      <w:pPr>
        <w:pStyle w:val="5"/>
      </w:pPr>
      <w:r>
        <w:t>计算条件</w:t>
      </w:r>
    </w:p>
    <w:p/>
    <w:tbl>
      <w:tblPr>
        <w:tblStyle w:val="18"/>
        <w:tblW w:w="526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81"/>
        <w:gridCol w:w="950"/>
        <w:gridCol w:w="780"/>
        <w:gridCol w:w="1401"/>
        <w:gridCol w:w="1081"/>
        <w:gridCol w:w="772"/>
        <w:gridCol w:w="1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3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23"/>
          </w:p>
        </w:tc>
        <w:tc>
          <w:tcPr>
            <w:tcW w:w="1654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4" w:name="参照建筑别名"/>
            <w:r>
              <w:rPr>
                <w:rFonts w:hAnsi="宋体"/>
                <w:szCs w:val="21"/>
              </w:rPr>
              <w:t>参照建筑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5" w:name="体形系数"/>
            <w:r>
              <w:rPr>
                <w:rFonts w:hint="eastAsia"/>
                <w:bCs/>
                <w:szCs w:val="21"/>
              </w:rPr>
              <w:t>0.28</w:t>
            </w:r>
            <w:bookmarkEnd w:id="25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6" w:name="参照建筑体形系数"/>
            <w:r>
              <w:rPr>
                <w:rFonts w:hint="eastAsia"/>
                <w:bCs/>
                <w:szCs w:val="21"/>
              </w:rPr>
              <w:t>0.28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7" w:name="屋顶K"/>
            <w:r>
              <w:rPr>
                <w:rFonts w:hint="eastAsia"/>
                <w:bCs/>
                <w:szCs w:val="21"/>
              </w:rPr>
              <w:t>0.20</w:t>
            </w:r>
            <w:bookmarkEnd w:id="27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8" w:name="参照建筑屋顶K"/>
            <w:r>
              <w:rPr>
                <w:rFonts w:hint="eastAsia"/>
                <w:bCs/>
                <w:szCs w:val="21"/>
              </w:rPr>
              <w:t>0.20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9" w:name="外墙K"/>
            <w:r>
              <w:rPr>
                <w:rFonts w:hint="eastAsia"/>
                <w:bCs/>
                <w:szCs w:val="21"/>
              </w:rPr>
              <w:t>0.37</w:t>
            </w:r>
            <w:bookmarkEnd w:id="29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0" w:name="参照建筑外墙K"/>
            <w:r>
              <w:rPr>
                <w:rFonts w:hint="eastAsia"/>
                <w:bCs/>
                <w:szCs w:val="21"/>
              </w:rPr>
              <w:t>0.40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1" w:name="天窗K"/>
            <w:r>
              <w:rPr>
                <w:rFonts w:hint="eastAsia"/>
                <w:bCs/>
                <w:szCs w:val="21"/>
              </w:rPr>
              <w:t>－</w:t>
            </w:r>
            <w:bookmarkEnd w:id="31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2" w:name="参照建筑天窗K"/>
            <w:r>
              <w:rPr>
                <w:rFonts w:hint="eastAsia"/>
                <w:bCs/>
                <w:szCs w:val="21"/>
              </w:rPr>
              <w:t>－</w:t>
            </w:r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3" w:name="天窗SC"/>
            <w:r>
              <w:rPr>
                <w:rFonts w:hint="eastAsia"/>
                <w:bCs/>
                <w:szCs w:val="21"/>
              </w:rPr>
              <w:t>－</w:t>
            </w:r>
            <w:bookmarkEnd w:id="33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4" w:name="参照建筑天窗SC"/>
            <w:r>
              <w:rPr>
                <w:rFonts w:hint="eastAsia"/>
                <w:bCs/>
                <w:szCs w:val="21"/>
              </w:rPr>
              <w:t>－</w:t>
            </w:r>
            <w:bookmarkEnd w:id="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5" w:name="挑空楼板K"/>
            <w:r>
              <w:rPr>
                <w:rFonts w:hint="eastAsia"/>
                <w:bCs/>
                <w:szCs w:val="21"/>
              </w:rPr>
              <w:t>－</w:t>
            </w:r>
            <w:bookmarkEnd w:id="35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6" w:name="参照建筑挑空楼板K"/>
            <w:r>
              <w:rPr>
                <w:rFonts w:hint="eastAsia"/>
                <w:bCs/>
                <w:szCs w:val="21"/>
              </w:rPr>
              <w:t>－</w:t>
            </w:r>
            <w:bookmarkEnd w:id="3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非供暖地下室顶板</w:t>
            </w:r>
            <w:r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7" w:name="不采暖地下室上部地板K"/>
            <w:r>
              <w:rPr>
                <w:rFonts w:hint="eastAsia"/>
                <w:bCs/>
                <w:szCs w:val="21"/>
              </w:rPr>
              <w:t>0.45</w:t>
            </w:r>
            <w:bookmarkEnd w:id="37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8" w:name="参照建筑不采暖地下室上部地板K"/>
            <w:r>
              <w:rPr>
                <w:rFonts w:hint="eastAsia"/>
                <w:bCs/>
                <w:szCs w:val="21"/>
              </w:rPr>
              <w:t>0.45</w:t>
            </w:r>
            <w:bookmarkEnd w:id="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分隔供暖与非供暖空间的隔墙</w:t>
            </w:r>
            <w:r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9" w:name="户墙K"/>
            <w:r>
              <w:rPr>
                <w:rFonts w:hint="eastAsia"/>
                <w:bCs/>
                <w:szCs w:val="21"/>
              </w:rPr>
              <w:t>1.31</w:t>
            </w:r>
            <w:bookmarkEnd w:id="39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0" w:name="参照建筑户墙K"/>
            <w:r>
              <w:rPr>
                <w:rFonts w:hint="eastAsia"/>
                <w:bCs/>
                <w:szCs w:val="21"/>
              </w:rPr>
              <w:t>1.50</w:t>
            </w:r>
            <w:bookmarkEnd w:id="4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分隔供暖与非供暖空间的楼板</w:t>
            </w:r>
            <w:r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1" w:name="采暖与非采暖楼板K"/>
            <w:bookmarkStart w:id="42" w:name="不采暖地上室上部地板K"/>
            <w:r>
              <w:rPr>
                <w:rFonts w:hint="eastAsia"/>
                <w:bCs/>
                <w:szCs w:val="21"/>
              </w:rPr>
              <w:t>0.45</w:t>
            </w:r>
            <w:bookmarkEnd w:id="41"/>
            <w:bookmarkEnd w:id="42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3" w:name="参照建筑采暖与非采暖楼板K"/>
            <w:bookmarkStart w:id="44" w:name="参照建筑不采暖地上室上部地板K"/>
            <w:r>
              <w:rPr>
                <w:rFonts w:hint="eastAsia"/>
                <w:bCs/>
                <w:szCs w:val="21"/>
              </w:rPr>
              <w:t>1.50</w:t>
            </w:r>
            <w:bookmarkEnd w:id="43"/>
            <w:bookmarkEnd w:id="4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周边地面保温材料层热阻</w:t>
            </w:r>
            <w:r>
              <w:rPr>
                <w:szCs w:val="21"/>
              </w:rPr>
              <w:t xml:space="preserve"> R [(m2</w:t>
            </w:r>
            <w:r>
              <w:rPr>
                <w:rFonts w:hint="eastAsia"/>
                <w:szCs w:val="21"/>
              </w:rPr>
              <w:t>·</w:t>
            </w:r>
            <w:r>
              <w:rPr>
                <w:szCs w:val="21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5" w:name="周边地面保温层R"/>
            <w:r>
              <w:rPr>
                <w:rFonts w:hint="eastAsia"/>
                <w:bCs/>
                <w:szCs w:val="21"/>
              </w:rPr>
              <w:t>2.33</w:t>
            </w:r>
            <w:bookmarkEnd w:id="45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6" w:name="参照建筑周边地面保温层R"/>
            <w:r>
              <w:rPr>
                <w:rFonts w:hint="eastAsia"/>
                <w:bCs/>
                <w:szCs w:val="21"/>
              </w:rPr>
              <w:t>1.80</w:t>
            </w:r>
            <w:bookmarkEnd w:id="4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地下室外墙保温材料层热阻</w:t>
            </w:r>
            <w:r>
              <w:rPr>
                <w:szCs w:val="21"/>
              </w:rPr>
              <w:t xml:space="preserve"> R [(m2</w:t>
            </w:r>
            <w:r>
              <w:rPr>
                <w:rFonts w:hint="eastAsia"/>
                <w:szCs w:val="21"/>
              </w:rPr>
              <w:t>·</w:t>
            </w:r>
            <w:r>
              <w:rPr>
                <w:szCs w:val="21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7" w:name="地下墙保温层R"/>
            <w:r>
              <w:rPr>
                <w:rFonts w:hint="eastAsia"/>
                <w:bCs/>
                <w:szCs w:val="21"/>
              </w:rPr>
              <w:t>2.00</w:t>
            </w:r>
            <w:bookmarkEnd w:id="47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8" w:name="参照建筑地下墙保温层R"/>
            <w:r>
              <w:rPr>
                <w:rFonts w:hint="eastAsia"/>
                <w:bCs/>
                <w:szCs w:val="21"/>
              </w:rPr>
              <w:t>2.00</w:t>
            </w:r>
            <w:bookmarkEnd w:id="4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17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  系数(夏季)</w:t>
            </w:r>
          </w:p>
        </w:tc>
        <w:tc>
          <w:tcPr>
            <w:tcW w:w="553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06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  系数(夏季)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9" w:name="窗墙比－南向"/>
            <w:bookmarkStart w:id="50" w:name="最不利开间窗墙比－南向"/>
            <w:r>
              <w:rPr>
                <w:rFonts w:hint="eastAsia"/>
                <w:bCs/>
                <w:szCs w:val="21"/>
              </w:rPr>
              <w:t>0.44</w:t>
            </w:r>
            <w:bookmarkEnd w:id="49"/>
            <w:bookmarkEnd w:id="50"/>
          </w:p>
        </w:tc>
        <w:tc>
          <w:tcPr>
            <w:tcW w:w="399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1" w:name="外窗K－南向"/>
            <w:bookmarkStart w:id="52" w:name="最不利窗墙比房间外窗K－南向"/>
            <w:r>
              <w:rPr>
                <w:rFonts w:hint="eastAsia"/>
                <w:bCs/>
                <w:szCs w:val="21"/>
              </w:rPr>
              <w:t>1.70</w:t>
            </w:r>
            <w:bookmarkEnd w:id="51"/>
            <w:bookmarkEnd w:id="52"/>
          </w:p>
        </w:tc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3" w:name="外窗SHGC－夏季－南向"/>
            <w:r>
              <w:rPr>
                <w:rFonts w:hint="eastAsia"/>
                <w:bCs/>
                <w:szCs w:val="21"/>
              </w:rPr>
              <w:t>0.24</w:t>
            </w:r>
            <w:bookmarkEnd w:id="53"/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4" w:name="外窗K一档限值－南向"/>
            <w:r>
              <w:rPr>
                <w:rFonts w:hint="eastAsia"/>
                <w:bCs/>
                <w:szCs w:val="21"/>
              </w:rPr>
              <w:t>2.00</w:t>
            </w:r>
            <w:bookmarkEnd w:id="54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exac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5" w:name="外窗K二档限值－南向"/>
            <w:r>
              <w:rPr>
                <w:rFonts w:hint="eastAsia"/>
                <w:bCs/>
                <w:szCs w:val="21"/>
              </w:rPr>
              <w:t>1.80</w:t>
            </w:r>
            <w:bookmarkEnd w:id="55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6" w:name="窗墙比－北向"/>
            <w:bookmarkStart w:id="57" w:name="最不利开间窗墙比－北向"/>
            <w:r>
              <w:rPr>
                <w:rFonts w:hint="eastAsia"/>
                <w:bCs/>
                <w:szCs w:val="21"/>
              </w:rPr>
              <w:t>0.35</w:t>
            </w:r>
            <w:bookmarkEnd w:id="56"/>
            <w:bookmarkEnd w:id="57"/>
          </w:p>
        </w:tc>
        <w:tc>
          <w:tcPr>
            <w:tcW w:w="399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8" w:name="外窗K－北向"/>
            <w:bookmarkStart w:id="59" w:name="最不利窗墙比房间外窗K－北向"/>
            <w:r>
              <w:rPr>
                <w:rFonts w:hint="eastAsia"/>
                <w:bCs/>
                <w:szCs w:val="21"/>
              </w:rPr>
              <w:t>1.70</w:t>
            </w:r>
            <w:bookmarkEnd w:id="58"/>
            <w:bookmarkEnd w:id="59"/>
          </w:p>
        </w:tc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0" w:name="外窗SHGC－夏季－北向"/>
            <w:r>
              <w:rPr>
                <w:rFonts w:hint="eastAsia"/>
                <w:bCs/>
                <w:szCs w:val="21"/>
              </w:rPr>
              <w:t>0.24</w:t>
            </w:r>
            <w:bookmarkEnd w:id="60"/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1" w:name="外窗K一档限值－北向"/>
            <w:r>
              <w:rPr>
                <w:rFonts w:hint="eastAsia"/>
                <w:bCs/>
                <w:szCs w:val="21"/>
              </w:rPr>
              <w:t>2.00</w:t>
            </w:r>
            <w:bookmarkEnd w:id="61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2" w:name="外窗K二档限值－北向"/>
            <w:r>
              <w:rPr>
                <w:rFonts w:hint="eastAsia"/>
                <w:bCs/>
                <w:szCs w:val="21"/>
              </w:rPr>
              <w:t>1.80</w:t>
            </w:r>
            <w:bookmarkEnd w:id="62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3" w:name="窗墙比－东向"/>
            <w:bookmarkStart w:id="64" w:name="最不利开间窗墙比－东向"/>
            <w:r>
              <w:rPr>
                <w:rFonts w:hint="eastAsia"/>
                <w:bCs/>
                <w:szCs w:val="21"/>
              </w:rPr>
              <w:t>0.33</w:t>
            </w:r>
            <w:bookmarkEnd w:id="63"/>
            <w:bookmarkEnd w:id="64"/>
          </w:p>
        </w:tc>
        <w:tc>
          <w:tcPr>
            <w:tcW w:w="399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5" w:name="外窗K－东向"/>
            <w:bookmarkStart w:id="66" w:name="最不利窗墙比房间外窗K－东向"/>
            <w:r>
              <w:rPr>
                <w:rFonts w:hint="eastAsia"/>
                <w:bCs/>
                <w:szCs w:val="21"/>
              </w:rPr>
              <w:t>1.70</w:t>
            </w:r>
            <w:bookmarkEnd w:id="65"/>
            <w:bookmarkEnd w:id="66"/>
          </w:p>
        </w:tc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7" w:name="外窗SHGC－夏季－东向"/>
            <w:r>
              <w:rPr>
                <w:rFonts w:hint="eastAsia"/>
                <w:bCs/>
                <w:szCs w:val="21"/>
              </w:rPr>
              <w:t>0.24</w:t>
            </w:r>
            <w:bookmarkEnd w:id="67"/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8" w:name="外窗K一档限值－东向"/>
            <w:r>
              <w:rPr>
                <w:rFonts w:hint="eastAsia"/>
                <w:bCs/>
                <w:szCs w:val="21"/>
              </w:rPr>
              <w:t>2.00</w:t>
            </w:r>
            <w:bookmarkEnd w:id="68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9" w:name="外窗K二档限值－东向"/>
            <w:r>
              <w:rPr>
                <w:rFonts w:hint="eastAsia"/>
                <w:bCs/>
                <w:szCs w:val="21"/>
              </w:rPr>
              <w:t>1.80</w:t>
            </w:r>
            <w:bookmarkEnd w:id="69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0" w:name="窗墙比－西向"/>
            <w:bookmarkStart w:id="71" w:name="最不利开间窗墙比－西向"/>
            <w:r>
              <w:rPr>
                <w:rFonts w:hint="eastAsia"/>
                <w:bCs/>
                <w:szCs w:val="21"/>
              </w:rPr>
              <w:t>0.30</w:t>
            </w:r>
            <w:bookmarkEnd w:id="70"/>
            <w:bookmarkEnd w:id="71"/>
          </w:p>
        </w:tc>
        <w:tc>
          <w:tcPr>
            <w:tcW w:w="399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2" w:name="外窗K－西向"/>
            <w:bookmarkStart w:id="73" w:name="最不利窗墙比房间外窗K－西向"/>
            <w:r>
              <w:rPr>
                <w:rFonts w:hint="eastAsia"/>
                <w:bCs/>
                <w:szCs w:val="21"/>
              </w:rPr>
              <w:t>1.70</w:t>
            </w:r>
            <w:bookmarkEnd w:id="72"/>
            <w:bookmarkEnd w:id="73"/>
          </w:p>
        </w:tc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4" w:name="外窗SHGC－夏季－西向"/>
            <w:r>
              <w:rPr>
                <w:rFonts w:hint="eastAsia"/>
                <w:bCs/>
                <w:szCs w:val="21"/>
              </w:rPr>
              <w:t>0.24</w:t>
            </w:r>
            <w:bookmarkEnd w:id="74"/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5" w:name="外窗K一档限值－西向"/>
            <w:r>
              <w:rPr>
                <w:rFonts w:hint="eastAsia"/>
                <w:bCs/>
                <w:szCs w:val="21"/>
              </w:rPr>
              <w:t>2.00</w:t>
            </w:r>
            <w:bookmarkEnd w:id="75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6" w:name="外窗K二档限值－西向"/>
            <w:r>
              <w:rPr>
                <w:rFonts w:hint="eastAsia"/>
                <w:bCs/>
                <w:szCs w:val="21"/>
              </w:rPr>
              <w:t>1.80</w:t>
            </w:r>
            <w:bookmarkEnd w:id="76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</w:tbl>
    <w:p>
      <w:r>
        <w:t>备注：1. — 代表本工程无对应项; 2. ——代表参照建筑不要求，取值同设计建筑。</w:t>
      </w:r>
    </w:p>
    <w:p/>
    <w:p>
      <w:pPr>
        <w:pStyle w:val="5"/>
      </w:pPr>
      <w:r>
        <w:t>综合权衡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2971"/>
        <w:gridCol w:w="29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>
            <w:pPr>
              <w:jc w:val="center"/>
            </w:pPr>
            <w:r>
              <w:t>参照建筑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供暖能耗(kWh/㎡)</w:t>
            </w:r>
          </w:p>
        </w:tc>
        <w:tc>
          <w:tcPr>
            <w:tcW w:w="2971" w:type="dxa"/>
            <w:vAlign w:val="center"/>
          </w:tcPr>
          <w:p>
            <w:r>
              <w:t>63.27</w:t>
            </w:r>
          </w:p>
        </w:tc>
        <w:tc>
          <w:tcPr>
            <w:tcW w:w="2971" w:type="dxa"/>
            <w:vAlign w:val="center"/>
          </w:tcPr>
          <w:p>
            <w:r>
              <w:t>67.88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耗热量(kWh/㎡)</w:t>
            </w:r>
          </w:p>
        </w:tc>
        <w:tc>
          <w:tcPr>
            <w:tcW w:w="2971" w:type="dxa"/>
            <w:vAlign w:val="center"/>
          </w:tcPr>
          <w:p>
            <w:r>
              <w:t>50.61</w:t>
            </w:r>
          </w:p>
        </w:tc>
        <w:tc>
          <w:tcPr>
            <w:tcW w:w="2971" w:type="dxa"/>
            <w:vAlign w:val="center"/>
          </w:tcPr>
          <w:p>
            <w:r>
              <w:t>54.30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>
            <w:r>
              <w:t>《河北省居住建筑节能设计标准》DB13(J)185-2020第4.3.2条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>
            <w:r>
              <w:t>设计建筑的供暖能耗不大于参照建筑的供暖能耗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r>
        <w:t>结论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4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强制窗墙比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天窗传热系数</w:t>
            </w:r>
          </w:p>
        </w:tc>
        <w:tc>
          <w:tcPr>
            <w:tcW w:w="4131" w:type="dxa"/>
            <w:vAlign w:val="center"/>
          </w:tcPr>
          <w:p>
            <w:r>
              <w:t>无屋顶透光部分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天窗太阳得热系数</w:t>
            </w:r>
          </w:p>
        </w:tc>
        <w:tc>
          <w:tcPr>
            <w:tcW w:w="4131" w:type="dxa"/>
            <w:vAlign w:val="center"/>
          </w:tcPr>
          <w:p>
            <w:r>
              <w:t>无屋顶透光部分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屋顶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外墙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阳台门下部门芯板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非供暖地下室顶板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分隔供暖与非供暖空间的隔墙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分隔供暖与非供暖空间的楼板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分隔供暖与非供暖空间的户门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外窗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周边地面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地下墙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14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vAlign w:val="center"/>
          </w:tcPr>
          <w:p>
            <w:r>
              <w:t>15</w:t>
            </w:r>
          </w:p>
        </w:tc>
        <w:tc>
          <w:tcPr>
            <w:tcW w:w="4069" w:type="dxa"/>
            <w:vAlign w:val="center"/>
          </w:tcPr>
          <w:p>
            <w:r>
              <w:t>综合权衡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131" w:type="dxa"/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18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18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rPr>
        <w:lang w:val="en-US"/>
      </w:rPr>
      <w:drawing>
        <wp:inline distT="0" distB="0" distL="0" distR="0">
          <wp:extent cx="857250" cy="1619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D0"/>
    <w:rsid w:val="000D77BD"/>
    <w:rsid w:val="000F7EF2"/>
    <w:rsid w:val="0010335A"/>
    <w:rsid w:val="0019414D"/>
    <w:rsid w:val="001B79BE"/>
    <w:rsid w:val="001D2236"/>
    <w:rsid w:val="00227810"/>
    <w:rsid w:val="002555B8"/>
    <w:rsid w:val="00264EEA"/>
    <w:rsid w:val="00291CAC"/>
    <w:rsid w:val="002B7A0D"/>
    <w:rsid w:val="002C14BC"/>
    <w:rsid w:val="003121F7"/>
    <w:rsid w:val="00432C77"/>
    <w:rsid w:val="00467891"/>
    <w:rsid w:val="004A3A91"/>
    <w:rsid w:val="004D230F"/>
    <w:rsid w:val="004D311A"/>
    <w:rsid w:val="004D449D"/>
    <w:rsid w:val="005215FB"/>
    <w:rsid w:val="00554CCD"/>
    <w:rsid w:val="00557D61"/>
    <w:rsid w:val="005A24B8"/>
    <w:rsid w:val="005A520A"/>
    <w:rsid w:val="005B76BA"/>
    <w:rsid w:val="00604CD0"/>
    <w:rsid w:val="00613C70"/>
    <w:rsid w:val="006722A6"/>
    <w:rsid w:val="00685ADE"/>
    <w:rsid w:val="006B709E"/>
    <w:rsid w:val="006D35F7"/>
    <w:rsid w:val="006D3A82"/>
    <w:rsid w:val="00710087"/>
    <w:rsid w:val="0071367C"/>
    <w:rsid w:val="00723559"/>
    <w:rsid w:val="00790573"/>
    <w:rsid w:val="008027E4"/>
    <w:rsid w:val="008145E3"/>
    <w:rsid w:val="008A622C"/>
    <w:rsid w:val="009213E5"/>
    <w:rsid w:val="009A79DA"/>
    <w:rsid w:val="009C4D39"/>
    <w:rsid w:val="00A0078F"/>
    <w:rsid w:val="00A651B1"/>
    <w:rsid w:val="00AF59E2"/>
    <w:rsid w:val="00B25B1B"/>
    <w:rsid w:val="00B51927"/>
    <w:rsid w:val="00B55B22"/>
    <w:rsid w:val="00B67B45"/>
    <w:rsid w:val="00B8010B"/>
    <w:rsid w:val="00BB0E5C"/>
    <w:rsid w:val="00BB189B"/>
    <w:rsid w:val="00BB6DBE"/>
    <w:rsid w:val="00BC55F5"/>
    <w:rsid w:val="00BF74AB"/>
    <w:rsid w:val="00C01025"/>
    <w:rsid w:val="00C17FFB"/>
    <w:rsid w:val="00C26225"/>
    <w:rsid w:val="00C63237"/>
    <w:rsid w:val="00C97E25"/>
    <w:rsid w:val="00CA7D2C"/>
    <w:rsid w:val="00CB5932"/>
    <w:rsid w:val="00D10C70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  <w:rsid w:val="7684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customStyle="1" w:styleId="23">
    <w:name w:val="页眉 字符"/>
    <w:link w:val="15"/>
    <w:qFormat/>
    <w:uiPriority w:val="99"/>
    <w:rPr>
      <w:sz w:val="21"/>
      <w:szCs w:val="18"/>
      <w:lang w:val="en-GB"/>
    </w:rPr>
  </w:style>
  <w:style w:type="character" w:customStyle="1" w:styleId="24">
    <w:name w:val="页脚 字符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7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tmp10</Template>
  <Company>ths</Company>
  <Pages>18</Pages>
  <Words>2039</Words>
  <Characters>11628</Characters>
  <Lines>96</Lines>
  <Paragraphs>27</Paragraphs>
  <TotalTime>17</TotalTime>
  <ScaleCrop>false</ScaleCrop>
  <LinksUpToDate>false</LinksUpToDate>
  <CharactersWithSpaces>13640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2021-06-02T08:26:00Z</dcterms:created>
  <dc:creator>Windows7</dc:creator>
  <cp:lastModifiedBy>郭恒宇</cp:lastModifiedBy>
  <cp:lastPrinted>2411-12-31T16:00:00Z</cp:lastPrinted>
  <dcterms:modified xsi:type="dcterms:W3CDTF">2021-06-25T06:54:13Z</dcterms:modified>
  <dc:title>建筑节能设计报告书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D15DA221CF634B9B8B31E659EEC52F25</vt:lpwstr>
  </property>
</Properties>
</file>