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南京新世纪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住房和城乡建设部科技与产业化发展中心版本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总得分：Q=（Q0+Q1+Q2+Q3+Q4+Q5+QA）/10=77.3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