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新城滨海城市带“欢乐海湾”项目A地块（原蓝焰遗址公园改造项目）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3019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3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报告日期：2021年7月21日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项目名称：新城滨海城市带“欢乐海湾”项目A地块（原蓝焰遗址公园改造项目）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围护结构热工性能的提高比例，或建筑供暖空调负荷降低比例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758.0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