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合力（六安）高端铸件及深加工研发制造基地项目</w:t>
            </w:r>
            <w:bookmarkEnd w:id="2"/>
            <w:r w:rsidR="004E0CC9">
              <w:rPr>
                <w:rFonts w:ascii="宋体" w:hAnsi="宋体" w:hint="eastAsia"/>
                <w:sz w:val="21"/>
                <w:szCs w:val="21"/>
              </w:rPr>
              <w:t>-综合楼</w:t>
            </w: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安徽</w:t>
            </w:r>
            <w:r>
              <w:t>-</w:t>
            </w:r>
            <w:r>
              <w:t>六安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安徽合力（六安）铸造有限公司</w:t>
            </w:r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中国汽车工业工程有限公司</w:t>
            </w:r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4E0CC9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刘万成</w:t>
            </w: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2021年8月25日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00B" w:rsidRDefault="00BD700B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T13682074011</w:t>
            </w:r>
            <w:bookmarkEnd w:id="11"/>
          </w:p>
        </w:tc>
      </w:tr>
    </w:tbl>
    <w:p w:rsidR="00794676" w:rsidRDefault="00794676" w:rsidP="00794676">
      <w:pPr>
        <w:pStyle w:val="10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4E0CC9" w:rsidRDefault="0079467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0801963" w:history="1">
        <w:r w:rsidR="004E0CC9" w:rsidRPr="00F0498B">
          <w:rPr>
            <w:rStyle w:val="a6"/>
          </w:rPr>
          <w:t>1</w:t>
        </w:r>
        <w:r w:rsidR="004E0CC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E0CC9" w:rsidRPr="00F0498B">
          <w:rPr>
            <w:rStyle w:val="a6"/>
            <w:rFonts w:hint="eastAsia"/>
          </w:rPr>
          <w:t>建筑概况</w:t>
        </w:r>
        <w:r w:rsidR="004E0CC9">
          <w:rPr>
            <w:webHidden/>
          </w:rPr>
          <w:tab/>
        </w:r>
        <w:r w:rsidR="004E0CC9">
          <w:rPr>
            <w:webHidden/>
          </w:rPr>
          <w:fldChar w:fldCharType="begin"/>
        </w:r>
        <w:r w:rsidR="004E0CC9">
          <w:rPr>
            <w:webHidden/>
          </w:rPr>
          <w:instrText xml:space="preserve"> PAGEREF _Toc80801963 \h </w:instrText>
        </w:r>
        <w:r w:rsidR="004E0CC9">
          <w:rPr>
            <w:webHidden/>
          </w:rPr>
        </w:r>
        <w:r w:rsidR="004E0CC9">
          <w:rPr>
            <w:webHidden/>
          </w:rPr>
          <w:fldChar w:fldCharType="separate"/>
        </w:r>
        <w:r w:rsidR="004E0CC9">
          <w:rPr>
            <w:webHidden/>
          </w:rPr>
          <w:t>3</w:t>
        </w:r>
        <w:r w:rsidR="004E0CC9">
          <w:rPr>
            <w:webHidden/>
          </w:rPr>
          <w:fldChar w:fldCharType="end"/>
        </w:r>
      </w:hyperlink>
    </w:p>
    <w:p w:rsidR="004E0CC9" w:rsidRDefault="004E0C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0801964" w:history="1">
        <w:r w:rsidRPr="00F0498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498B">
          <w:rPr>
            <w:rStyle w:val="a6"/>
            <w:rFonts w:hint="eastAsia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0801965" w:history="1">
        <w:r w:rsidRPr="00F0498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498B">
          <w:rPr>
            <w:rStyle w:val="a6"/>
            <w:rFonts w:hint="eastAsia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0801966" w:history="1">
        <w:r w:rsidRPr="00F0498B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498B">
          <w:rPr>
            <w:rStyle w:val="a6"/>
            <w:rFonts w:hint="eastAsia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0801967" w:history="1">
        <w:r w:rsidRPr="00F0498B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498B">
          <w:rPr>
            <w:rStyle w:val="a6"/>
            <w:rFonts w:hint="eastAsia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0801968" w:history="1">
        <w:r w:rsidRPr="00F0498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498B">
          <w:rPr>
            <w:rStyle w:val="a6"/>
            <w:rFonts w:hint="eastAsia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0801969" w:history="1">
        <w:r w:rsidRPr="00F0498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498B">
          <w:rPr>
            <w:rStyle w:val="a6"/>
            <w:rFonts w:hint="eastAsia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0801970" w:history="1">
        <w:r w:rsidRPr="00F0498B">
          <w:rPr>
            <w:rStyle w:val="a6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498B">
          <w:rPr>
            <w:rStyle w:val="a6"/>
            <w:rFonts w:hAnsi="宋体" w:hint="eastAsia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0801971" w:history="1">
        <w:r w:rsidRPr="00F0498B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498B">
          <w:rPr>
            <w:rStyle w:val="a6"/>
            <w:rFonts w:hint="eastAsia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0801972" w:history="1">
        <w:r w:rsidRPr="00F0498B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498B">
          <w:rPr>
            <w:rStyle w:val="a6"/>
            <w:rFonts w:hint="eastAsia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0801973" w:history="1">
        <w:r w:rsidRPr="00F0498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498B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0801974" w:history="1">
        <w:r w:rsidRPr="00F0498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498B">
          <w:rPr>
            <w:rStyle w:val="a6"/>
            <w:rFonts w:hint="eastAsia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0801975" w:history="1">
        <w:r w:rsidRPr="00F0498B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498B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0801976" w:history="1">
        <w:r w:rsidRPr="00F0498B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498B">
          <w:rPr>
            <w:rStyle w:val="a6"/>
            <w:rFonts w:hint="eastAsia"/>
          </w:rPr>
          <w:t>挤塑聚苯板</w:t>
        </w:r>
        <w:r w:rsidRPr="00F0498B">
          <w:rPr>
            <w:rStyle w:val="a6"/>
          </w:rPr>
          <w:t>65+</w:t>
        </w:r>
        <w:r w:rsidRPr="00F0498B">
          <w:rPr>
            <w:rStyle w:val="a6"/>
            <w:rFonts w:hint="eastAsia"/>
          </w:rPr>
          <w:t>钢筋混凝土</w:t>
        </w:r>
        <w:r w:rsidRPr="00F0498B">
          <w:rPr>
            <w:rStyle w:val="a6"/>
          </w:rPr>
          <w:t>110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0801977" w:history="1">
        <w:r w:rsidRPr="00F0498B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498B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0801978" w:history="1">
        <w:r w:rsidRPr="00F0498B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498B">
          <w:rPr>
            <w:rStyle w:val="a6"/>
            <w:rFonts w:hint="eastAsia"/>
          </w:rPr>
          <w:t>岩棉板</w:t>
        </w:r>
        <w:r w:rsidRPr="00F0498B">
          <w:rPr>
            <w:rStyle w:val="a6"/>
          </w:rPr>
          <w:t>50+</w:t>
        </w:r>
        <w:r w:rsidRPr="00F0498B">
          <w:rPr>
            <w:rStyle w:val="a6"/>
            <w:rFonts w:hint="eastAsia"/>
          </w:rPr>
          <w:t>煤矸石空心砖</w:t>
        </w:r>
        <w:r w:rsidRPr="00F0498B">
          <w:rPr>
            <w:rStyle w:val="a6"/>
          </w:rPr>
          <w:t>240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0801979" w:history="1">
        <w:r w:rsidRPr="00F0498B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498B">
          <w:rPr>
            <w:rStyle w:val="a6"/>
            <w:rFonts w:hint="eastAsia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0801980" w:history="1">
        <w:r w:rsidRPr="00F0498B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498B">
          <w:rPr>
            <w:rStyle w:val="a6"/>
            <w:rFonts w:hint="eastAsia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0801981" w:history="1">
        <w:r w:rsidRPr="00F0498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498B">
          <w:rPr>
            <w:rStyle w:val="a6"/>
            <w:rFonts w:hint="eastAsia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E0CC9" w:rsidRDefault="004E0C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0801982" w:history="1">
        <w:r w:rsidRPr="00F0498B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498B">
          <w:rPr>
            <w:rStyle w:val="a6"/>
            <w:rFonts w:hint="eastAsia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_Toc80801982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80801963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合力（六安）高端铸件及深加工研发制造基地项目</w:t>
            </w:r>
            <w:bookmarkEnd w:id="1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安徽</w:t>
            </w:r>
            <w:r>
              <w:t>-</w:t>
            </w:r>
            <w:r>
              <w:t>六安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31.75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116.49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r w:rsidR="004E0CC9" w:rsidRPr="004E0CC9">
              <w:t>8923.77</w:t>
            </w:r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0" w:name="地下建筑面积"/>
            <w:r w:rsidRPr="005816EB">
              <w:rPr>
                <w:rFonts w:hint="eastAsia"/>
              </w:rPr>
              <w:t>0</w:t>
            </w:r>
            <w:bookmarkEnd w:id="20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4E0CC9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r w:rsidR="004E0CC9">
              <w:t>6</w:t>
            </w:r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1" w:name="地下建筑层数"/>
            <w:r>
              <w:t>0</w:t>
            </w:r>
            <w:bookmarkEnd w:id="21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4E0CC9" w:rsidP="009205C5">
            <w:pPr>
              <w:spacing w:line="240" w:lineRule="atLeast"/>
            </w:pPr>
            <w:r>
              <w:t>23.91</w:t>
            </w:r>
            <w:bookmarkStart w:id="22" w:name="_GoBack"/>
            <w:bookmarkEnd w:id="22"/>
            <w:r w:rsidR="00794676"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3" w:name="结构类型"/>
            <w:bookmarkEnd w:id="23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4" w:name="TitleFormat"/>
      <w:bookmarkStart w:id="25" w:name="_Toc80801964"/>
      <w:bookmarkEnd w:id="13"/>
      <w:r>
        <w:rPr>
          <w:rFonts w:hint="eastAsia"/>
        </w:rPr>
        <w:t>评价依据</w:t>
      </w:r>
      <w:bookmarkEnd w:id="25"/>
    </w:p>
    <w:bookmarkEnd w:id="24"/>
    <w:p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6" w:name="标准名称"/>
      <w:r>
        <w:rPr>
          <w:rFonts w:hint="eastAsia"/>
        </w:rPr>
        <w:t>安徽省公共建筑节能设计标准</w:t>
      </w:r>
      <w:r>
        <w:rPr>
          <w:rFonts w:hint="eastAsia"/>
        </w:rPr>
        <w:t xml:space="preserve"> DB34/5076-2017</w:t>
      </w:r>
      <w:bookmarkEnd w:id="26"/>
    </w:p>
    <w:p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7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7"/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28" w:name="_Toc80801965"/>
      <w:r>
        <w:rPr>
          <w:rFonts w:hint="eastAsia"/>
        </w:rPr>
        <w:t>评价目标与方法</w:t>
      </w:r>
      <w:bookmarkEnd w:id="28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29" w:name="_Toc80801966"/>
      <w:r>
        <w:rPr>
          <w:rFonts w:hint="eastAsia"/>
          <w:kern w:val="2"/>
        </w:rPr>
        <w:t>评价目标</w:t>
      </w:r>
      <w:bookmarkEnd w:id="29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0" w:name="_Toc80801967"/>
      <w:r>
        <w:rPr>
          <w:rFonts w:hint="eastAsia"/>
          <w:kern w:val="2"/>
        </w:rPr>
        <w:t>评价方法</w:t>
      </w:r>
      <w:bookmarkEnd w:id="30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1" w:name="OLE_LINK3"/>
      <w:r w:rsidRPr="00FE74EF">
        <w:rPr>
          <w:color w:val="000000"/>
          <w:szCs w:val="21"/>
        </w:rPr>
        <w:t>在给定两侧空气温度及变化规律的情况下，</w:t>
      </w:r>
      <w:bookmarkEnd w:id="31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20421B"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4E0CC9">
              <w:rPr>
                <w:position w:val="-9"/>
              </w:rPr>
              <w:pict>
                <v:shape id="_x0000_i1052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20421B">
              <w:rPr>
                <w:position w:val="-9"/>
              </w:rPr>
              <w:pict>
                <v:shape id="_x0000_i1026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4E0CC9">
              <w:rPr>
                <w:position w:val="-9"/>
              </w:rPr>
              <w:pict>
                <v:shape id="_x0000_i1053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>
          <v:shape id="_x0000_i1027" type="#_x0000_t75" style="width:30pt;height:14.25pt" o:ole="">
            <v:imagedata r:id="rId11" o:title=""/>
          </v:shape>
          <o:OLEObject Type="Embed" ProgID="Equation.DSMT4" ShapeID="_x0000_i1027" DrawAspect="Content" ObjectID="_1691415092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20421B">
        <w:rPr>
          <w:position w:val="-6"/>
        </w:rPr>
        <w:pict>
          <v:shape id="_x0000_i102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4E0CC9">
        <w:rPr>
          <w:position w:val="-6"/>
        </w:rPr>
        <w:pict>
          <v:shape id="_x0000_i105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20421B">
        <w:rPr>
          <w:position w:val="-8"/>
        </w:rPr>
        <w:pict>
          <v:shape id="_x0000_i102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4E0CC9">
        <w:rPr>
          <w:position w:val="-8"/>
        </w:rPr>
        <w:pict>
          <v:shape id="_x0000_i105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20421B">
        <w:rPr>
          <w:rFonts w:ascii="宋体" w:hAnsi="宋体"/>
          <w:position w:val="-8"/>
        </w:rPr>
        <w:pict>
          <v:shape id="_x0000_i103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4E0CC9">
        <w:rPr>
          <w:rFonts w:ascii="宋体" w:hAnsi="宋体"/>
          <w:position w:val="-8"/>
        </w:rPr>
        <w:pict>
          <v:shape id="_x0000_i105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0421B">
        <w:rPr>
          <w:position w:val="-23"/>
        </w:rPr>
        <w:pict>
          <v:shape id="_x0000_i1031" type="#_x0000_t75" style="width:4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E0CC9">
        <w:rPr>
          <w:position w:val="-23"/>
        </w:rPr>
        <w:pict>
          <v:shape id="_x0000_i1057" type="#_x0000_t75" style="width:4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0421B">
        <w:rPr>
          <w:position w:val="-24"/>
        </w:rPr>
        <w:pict>
          <v:shape id="_x0000_i1032" type="#_x0000_t75" style="width: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E0CC9">
        <w:rPr>
          <w:position w:val="-24"/>
        </w:rPr>
        <w:pict>
          <v:shape id="_x0000_i1058" type="#_x0000_t75" style="width: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0421B">
        <w:rPr>
          <w:position w:val="-8"/>
        </w:rPr>
        <w:pict>
          <v:shape id="_x0000_i103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E0CC9">
        <w:rPr>
          <w:position w:val="-8"/>
        </w:rPr>
        <w:pict>
          <v:shape id="_x0000_i105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0421B">
        <w:rPr>
          <w:position w:val="-8"/>
        </w:rPr>
        <w:pict>
          <v:shape id="_x0000_i1034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E0CC9">
        <w:rPr>
          <w:position w:val="-8"/>
        </w:rPr>
        <w:pict>
          <v:shape id="_x0000_i1060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0421B">
        <w:rPr>
          <w:position w:val="-26"/>
        </w:rPr>
        <w:pict>
          <v:shape id="_x0000_i1035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E0CC9">
        <w:rPr>
          <w:position w:val="-26"/>
        </w:rPr>
        <w:pict>
          <v:shape id="_x0000_i1061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0421B">
        <w:rPr>
          <w:position w:val="-21"/>
        </w:rPr>
        <w:pict>
          <v:shape id="_x0000_i1036" type="#_x0000_t75" style="width:30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E0CC9">
        <w:rPr>
          <w:position w:val="-21"/>
        </w:rPr>
        <w:pict>
          <v:shape id="_x0000_i1062" type="#_x0000_t75" style="width:30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0421B">
        <w:rPr>
          <w:position w:val="-8"/>
        </w:rPr>
        <w:pict>
          <v:shape id="_x0000_i1037" type="#_x0000_t75" style="width:5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E0CC9">
        <w:rPr>
          <w:position w:val="-8"/>
        </w:rPr>
        <w:pict>
          <v:shape id="_x0000_i1063" type="#_x0000_t75" style="width:5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0421B">
        <w:rPr>
          <w:position w:val="-26"/>
        </w:rPr>
        <w:pict>
          <v:shape id="_x0000_i1038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E0CC9">
        <w:rPr>
          <w:position w:val="-26"/>
        </w:rPr>
        <w:pict>
          <v:shape id="_x0000_i1064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0421B">
        <w:rPr>
          <w:position w:val="-8"/>
        </w:rPr>
        <w:pict>
          <v:shape id="_x0000_i1039" type="#_x0000_t75" style="width: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E0CC9">
        <w:rPr>
          <w:position w:val="-8"/>
        </w:rPr>
        <w:pict>
          <v:shape id="_x0000_i1065" type="#_x0000_t75" style="width: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20421B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4E0CC9">
        <w:rPr>
          <w:position w:val="-8"/>
        </w:rPr>
        <w:pict>
          <v:shape id="_x0000_i106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0421B">
        <w:rPr>
          <w:position w:val="-9"/>
        </w:rPr>
        <w:pict>
          <v:shape id="_x0000_i1041" type="#_x0000_t75" style="width:8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E0CC9">
        <w:rPr>
          <w:position w:val="-9"/>
        </w:rPr>
        <w:pict>
          <v:shape id="_x0000_i1067" type="#_x0000_t75" style="width:8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20421B">
        <w:rPr>
          <w:rFonts w:ascii="Cambria Math" w:hAnsi="Cambria Math"/>
          <w:color w:val="000000"/>
          <w:szCs w:val="21"/>
        </w:rPr>
        <w:pict>
          <v:shape id="_x0000_i104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4E0CC9">
        <w:rPr>
          <w:rFonts w:ascii="Cambria Math" w:hAnsi="Cambria Math"/>
          <w:color w:val="000000"/>
          <w:szCs w:val="21"/>
        </w:rPr>
        <w:pict>
          <v:shape id="_x0000_i106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2" w:name="_Toc80801968"/>
      <w:r>
        <w:rPr>
          <w:rFonts w:hint="eastAsia"/>
        </w:rPr>
        <w:lastRenderedPageBreak/>
        <w:t>边界</w:t>
      </w:r>
      <w:r>
        <w:t>条件参数设置</w:t>
      </w:r>
      <w:bookmarkEnd w:id="32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3" w:name="_Toc8080196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3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20421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3" type="#_x0000_t75" style="width:14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20421B">
              <w:rPr>
                <w:position w:val="-8"/>
              </w:rPr>
              <w:pict>
                <v:shape id="_x0000_i104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4E0CC9">
              <w:rPr>
                <w:position w:val="-8"/>
              </w:rPr>
              <w:pict>
                <v:shape id="_x0000_i106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20421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4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20421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6" type="#_x0000_t75" style="width:2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20421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7" type="#_x0000_t75" style="width:12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20421B">
              <w:rPr>
                <w:position w:val="-8"/>
              </w:rPr>
              <w:pict>
                <v:shape id="_x0000_i104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4E0CC9">
              <w:rPr>
                <w:position w:val="-8"/>
              </w:rPr>
              <w:pict>
                <v:shape id="_x0000_i107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20421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20421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5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4" w:name="_Toc80801970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4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5" w:name="室外逐时温度"/>
      <w:bookmarkEnd w:id="35"/>
      <w:r>
        <w:rPr>
          <w:noProof/>
        </w:rPr>
        <w:drawing>
          <wp:inline distT="0" distB="0" distL="0" distR="0">
            <wp:extent cx="5667375" cy="25908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11:00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32.00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32.00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33.20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31.00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30.00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31.90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30.00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31.00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33.10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37.40</w:t>
            </w:r>
          </w:p>
        </w:tc>
      </w:tr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23:00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lastRenderedPageBreak/>
              <w:t>38.00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39.80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39.00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39.00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36.50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34.00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33.00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表格"/>
      <w:bookmarkEnd w:id="36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7" w:name="室外逐时温度备注"/>
      <w:bookmarkEnd w:id="37"/>
      <w:r>
        <w:rPr>
          <w:rFonts w:ascii="宋体" w:hAnsi="宋体"/>
          <w:b/>
          <w:color w:val="000000"/>
          <w:sz w:val="18"/>
          <w:szCs w:val="18"/>
        </w:rPr>
        <w:t>注：气象数据参考 安徽-合肥</w:t>
      </w:r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38" w:name="_Toc8080197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8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20421B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5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水平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0:00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1:00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2:00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3:00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4:00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5:00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69.63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16.29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24.05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6.21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46.70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6:00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168.04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77.19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75.50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46.11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157.30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7:00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268.57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154.94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131.33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102.15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298.00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8:00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393.22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239.49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178.17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144.68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493.40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9:00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406.94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321.14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214.86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175.88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649.50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10:00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353.91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384.27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243.57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199.99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759.50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11:00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288.95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469.28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288.95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238.03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931.00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12:00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271.02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428.94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395.51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222.67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850.60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13:00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249.06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373.67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476.28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204.06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759.80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14:00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231.81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318.99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581.61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189.90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705.90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15:00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179.70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207.63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491.26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139.10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479.10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16:00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128.50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116.69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378.61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65.43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299.20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17:00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62.93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19.01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265.08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6.73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134.20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18:00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19:00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20:00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21:00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22:00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</w:tr>
      <w:tr w:rsidR="00BD700B">
        <w:tc>
          <w:tcPr>
            <w:tcW w:w="1556" w:type="dxa"/>
            <w:shd w:val="clear" w:color="auto" w:fill="E6E6E6"/>
            <w:vAlign w:val="center"/>
          </w:tcPr>
          <w:p w:rsidR="00BD700B" w:rsidRDefault="0020421B">
            <w:r>
              <w:t>23:00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  <w:tc>
          <w:tcPr>
            <w:tcW w:w="1556" w:type="dxa"/>
            <w:vAlign w:val="center"/>
          </w:tcPr>
          <w:p w:rsidR="00BD700B" w:rsidRDefault="0020421B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辐射"/>
      <w:bookmarkEnd w:id="39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辐射备注"/>
      <w:bookmarkEnd w:id="40"/>
      <w:r>
        <w:rPr>
          <w:rFonts w:ascii="宋体" w:hAnsi="宋体"/>
          <w:b/>
          <w:color w:val="000000"/>
          <w:sz w:val="18"/>
          <w:szCs w:val="18"/>
        </w:rPr>
        <w:t>注：气象数据参考 安徽-合肥</w:t>
      </w:r>
    </w:p>
    <w:p w:rsidR="00697366" w:rsidRDefault="00697366" w:rsidP="00CA66B7">
      <w:pPr>
        <w:pStyle w:val="2"/>
      </w:pPr>
      <w:bookmarkStart w:id="41" w:name="_Toc80801972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1"/>
    </w:p>
    <w:p w:rsidR="009C002A" w:rsidRPr="00CA66B7" w:rsidRDefault="009C002A" w:rsidP="006A4FEA">
      <w:pPr>
        <w:rPr>
          <w:color w:val="000000"/>
          <w:szCs w:val="21"/>
        </w:rPr>
      </w:pPr>
      <w:bookmarkStart w:id="42" w:name="室内空气温度"/>
      <w:bookmarkEnd w:id="42"/>
      <w:r>
        <w:rPr>
          <w:noProof/>
        </w:rPr>
        <w:drawing>
          <wp:inline distT="0" distB="0" distL="0" distR="0">
            <wp:extent cx="5667375" cy="25908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11:00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34.46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33.76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33.22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32.88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32.76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32.88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33.22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33.76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34.46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35.28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36.16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37.04</w:t>
            </w:r>
          </w:p>
        </w:tc>
      </w:tr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23:00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37.86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38.57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39.11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39.45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39.56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39.45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39.11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38.57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37.86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37.04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36.16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35.28</w:t>
            </w:r>
          </w:p>
        </w:tc>
      </w:tr>
    </w:tbl>
    <w:p w:rsidR="00800A70" w:rsidRDefault="00800A70" w:rsidP="006B27F7">
      <w:pPr>
        <w:jc w:val="center"/>
      </w:pPr>
      <w:bookmarkStart w:id="43" w:name="自然通风室内温度表格"/>
      <w:bookmarkEnd w:id="43"/>
    </w:p>
    <w:p w:rsidR="00A279F8" w:rsidRPr="00794676" w:rsidRDefault="00A279F8" w:rsidP="009A61CA">
      <w:pPr>
        <w:pStyle w:val="1"/>
      </w:pPr>
      <w:bookmarkStart w:id="44" w:name="_Toc80801973"/>
      <w:r>
        <w:t>工程材料</w:t>
      </w:r>
      <w:bookmarkEnd w:id="4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D700B">
        <w:tc>
          <w:tcPr>
            <w:tcW w:w="2196" w:type="dxa"/>
            <w:vMerge w:val="restart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比热容</w:t>
            </w:r>
            <w:proofErr w:type="spellStart"/>
            <w:r>
              <w:t>Cp</w:t>
            </w:r>
            <w:proofErr w:type="spellEnd"/>
          </w:p>
        </w:tc>
        <w:tc>
          <w:tcPr>
            <w:tcW w:w="118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备注</w:t>
            </w:r>
          </w:p>
        </w:tc>
      </w:tr>
      <w:tr w:rsidR="00BD700B">
        <w:tc>
          <w:tcPr>
            <w:tcW w:w="2196" w:type="dxa"/>
            <w:vMerge/>
            <w:shd w:val="clear" w:color="auto" w:fill="E6E6E6"/>
            <w:vAlign w:val="center"/>
          </w:tcPr>
          <w:p w:rsidR="00BD700B" w:rsidRDefault="00BD700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BD700B" w:rsidRDefault="00BD700B">
            <w:pPr>
              <w:jc w:val="center"/>
            </w:pPr>
          </w:p>
        </w:tc>
      </w:tr>
      <w:tr w:rsidR="00BD700B">
        <w:tc>
          <w:tcPr>
            <w:tcW w:w="2196" w:type="dxa"/>
            <w:shd w:val="clear" w:color="auto" w:fill="E6E6E6"/>
            <w:vAlign w:val="center"/>
          </w:tcPr>
          <w:p w:rsidR="00BD700B" w:rsidRDefault="0020421B">
            <w:r>
              <w:t>水泥砂浆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0.930</w:t>
            </w:r>
          </w:p>
        </w:tc>
        <w:tc>
          <w:tcPr>
            <w:tcW w:w="1030" w:type="dxa"/>
            <w:vAlign w:val="center"/>
          </w:tcPr>
          <w:p w:rsidR="00BD700B" w:rsidRDefault="0020421B">
            <w:r>
              <w:t>11.370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1800.0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1050.0</w:t>
            </w:r>
          </w:p>
        </w:tc>
        <w:tc>
          <w:tcPr>
            <w:tcW w:w="1188" w:type="dxa"/>
            <w:vAlign w:val="center"/>
          </w:tcPr>
          <w:p w:rsidR="00BD700B" w:rsidRDefault="0020421B">
            <w:r>
              <w:t>0.0210</w:t>
            </w:r>
          </w:p>
        </w:tc>
        <w:tc>
          <w:tcPr>
            <w:tcW w:w="1516" w:type="dxa"/>
            <w:vAlign w:val="center"/>
          </w:tcPr>
          <w:p w:rsidR="00BD700B" w:rsidRDefault="0020421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700B">
        <w:tc>
          <w:tcPr>
            <w:tcW w:w="2196" w:type="dxa"/>
            <w:shd w:val="clear" w:color="auto" w:fill="E6E6E6"/>
            <w:vAlign w:val="center"/>
          </w:tcPr>
          <w:p w:rsidR="00BD700B" w:rsidRDefault="0020421B">
            <w:r>
              <w:t>石灰砂浆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0.810</w:t>
            </w:r>
          </w:p>
        </w:tc>
        <w:tc>
          <w:tcPr>
            <w:tcW w:w="1030" w:type="dxa"/>
            <w:vAlign w:val="center"/>
          </w:tcPr>
          <w:p w:rsidR="00BD700B" w:rsidRDefault="0020421B">
            <w:r>
              <w:t>10.070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1600.0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1050.0</w:t>
            </w:r>
          </w:p>
        </w:tc>
        <w:tc>
          <w:tcPr>
            <w:tcW w:w="1188" w:type="dxa"/>
            <w:vAlign w:val="center"/>
          </w:tcPr>
          <w:p w:rsidR="00BD700B" w:rsidRDefault="0020421B">
            <w:r>
              <w:t>0.0443</w:t>
            </w:r>
          </w:p>
        </w:tc>
        <w:tc>
          <w:tcPr>
            <w:tcW w:w="1516" w:type="dxa"/>
            <w:vAlign w:val="center"/>
          </w:tcPr>
          <w:p w:rsidR="00BD700B" w:rsidRDefault="0020421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700B">
        <w:tc>
          <w:tcPr>
            <w:tcW w:w="2196" w:type="dxa"/>
            <w:shd w:val="clear" w:color="auto" w:fill="E6E6E6"/>
            <w:vAlign w:val="center"/>
          </w:tcPr>
          <w:p w:rsidR="00BD700B" w:rsidRDefault="0020421B">
            <w:r>
              <w:t>煤矸石空心砖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0.580</w:t>
            </w:r>
          </w:p>
        </w:tc>
        <w:tc>
          <w:tcPr>
            <w:tcW w:w="1030" w:type="dxa"/>
            <w:vAlign w:val="center"/>
          </w:tcPr>
          <w:p w:rsidR="00BD700B" w:rsidRDefault="0020421B">
            <w:r>
              <w:t>7.920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1400.0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1050.0</w:t>
            </w:r>
          </w:p>
        </w:tc>
        <w:tc>
          <w:tcPr>
            <w:tcW w:w="1188" w:type="dxa"/>
            <w:vAlign w:val="center"/>
          </w:tcPr>
          <w:p w:rsidR="00BD700B" w:rsidRDefault="0020421B">
            <w:r>
              <w:t>0.0000</w:t>
            </w:r>
          </w:p>
        </w:tc>
        <w:tc>
          <w:tcPr>
            <w:tcW w:w="1516" w:type="dxa"/>
            <w:vAlign w:val="center"/>
          </w:tcPr>
          <w:p w:rsidR="00BD700B" w:rsidRDefault="0020421B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1.0  </w:t>
            </w:r>
            <w:r>
              <w:rPr>
                <w:sz w:val="18"/>
                <w:szCs w:val="18"/>
              </w:rPr>
              <w:t>使用场合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墙体</w:t>
            </w:r>
          </w:p>
        </w:tc>
      </w:tr>
      <w:tr w:rsidR="00BD700B">
        <w:tc>
          <w:tcPr>
            <w:tcW w:w="2196" w:type="dxa"/>
            <w:shd w:val="clear" w:color="auto" w:fill="E6E6E6"/>
            <w:vAlign w:val="center"/>
          </w:tcPr>
          <w:p w:rsidR="00BD700B" w:rsidRDefault="0020421B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1.510</w:t>
            </w:r>
          </w:p>
        </w:tc>
        <w:tc>
          <w:tcPr>
            <w:tcW w:w="1030" w:type="dxa"/>
            <w:vAlign w:val="center"/>
          </w:tcPr>
          <w:p w:rsidR="00BD700B" w:rsidRDefault="0020421B">
            <w:r>
              <w:t>15.360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2300.0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920.0</w:t>
            </w:r>
          </w:p>
        </w:tc>
        <w:tc>
          <w:tcPr>
            <w:tcW w:w="1188" w:type="dxa"/>
            <w:vAlign w:val="center"/>
          </w:tcPr>
          <w:p w:rsidR="00BD700B" w:rsidRDefault="0020421B">
            <w:r>
              <w:t>0.0173</w:t>
            </w:r>
          </w:p>
        </w:tc>
        <w:tc>
          <w:tcPr>
            <w:tcW w:w="1516" w:type="dxa"/>
            <w:vAlign w:val="center"/>
          </w:tcPr>
          <w:p w:rsidR="00BD700B" w:rsidRDefault="0020421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700B">
        <w:tc>
          <w:tcPr>
            <w:tcW w:w="2196" w:type="dxa"/>
            <w:shd w:val="clear" w:color="auto" w:fill="E6E6E6"/>
            <w:vAlign w:val="center"/>
          </w:tcPr>
          <w:p w:rsidR="00BD700B" w:rsidRDefault="0020421B">
            <w:r>
              <w:t>沥青混凝土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1.050</w:t>
            </w:r>
          </w:p>
        </w:tc>
        <w:tc>
          <w:tcPr>
            <w:tcW w:w="1030" w:type="dxa"/>
            <w:vAlign w:val="center"/>
          </w:tcPr>
          <w:p w:rsidR="00BD700B" w:rsidRDefault="0020421B">
            <w:r>
              <w:t>16.390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2100.0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1680.0</w:t>
            </w:r>
          </w:p>
        </w:tc>
        <w:tc>
          <w:tcPr>
            <w:tcW w:w="1188" w:type="dxa"/>
            <w:vAlign w:val="center"/>
          </w:tcPr>
          <w:p w:rsidR="00BD700B" w:rsidRDefault="0020421B">
            <w:r>
              <w:t>0.0000</w:t>
            </w:r>
          </w:p>
        </w:tc>
        <w:tc>
          <w:tcPr>
            <w:tcW w:w="1516" w:type="dxa"/>
            <w:vAlign w:val="center"/>
          </w:tcPr>
          <w:p w:rsidR="00BD700B" w:rsidRDefault="0020421B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1.0  </w:t>
            </w:r>
            <w:r>
              <w:rPr>
                <w:sz w:val="18"/>
                <w:szCs w:val="18"/>
              </w:rPr>
              <w:t>使用场合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屋面</w:t>
            </w:r>
          </w:p>
        </w:tc>
      </w:tr>
      <w:tr w:rsidR="00BD700B">
        <w:tc>
          <w:tcPr>
            <w:tcW w:w="2196" w:type="dxa"/>
            <w:shd w:val="clear" w:color="auto" w:fill="E6E6E6"/>
            <w:vAlign w:val="center"/>
          </w:tcPr>
          <w:p w:rsidR="00BD700B" w:rsidRDefault="0020421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1.740</w:t>
            </w:r>
          </w:p>
        </w:tc>
        <w:tc>
          <w:tcPr>
            <w:tcW w:w="1030" w:type="dxa"/>
            <w:vAlign w:val="center"/>
          </w:tcPr>
          <w:p w:rsidR="00BD700B" w:rsidRDefault="0020421B">
            <w:r>
              <w:t>17.200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2500.0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920.0</w:t>
            </w:r>
          </w:p>
        </w:tc>
        <w:tc>
          <w:tcPr>
            <w:tcW w:w="1188" w:type="dxa"/>
            <w:vAlign w:val="center"/>
          </w:tcPr>
          <w:p w:rsidR="00BD700B" w:rsidRDefault="0020421B">
            <w:r>
              <w:t>0.0000</w:t>
            </w:r>
          </w:p>
        </w:tc>
        <w:tc>
          <w:tcPr>
            <w:tcW w:w="1516" w:type="dxa"/>
            <w:vAlign w:val="center"/>
          </w:tcPr>
          <w:p w:rsidR="00BD700B" w:rsidRDefault="0020421B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1.0  </w:t>
            </w:r>
            <w:r>
              <w:rPr>
                <w:sz w:val="18"/>
                <w:szCs w:val="18"/>
              </w:rPr>
              <w:t>使用场合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墙体</w:t>
            </w:r>
          </w:p>
        </w:tc>
      </w:tr>
      <w:tr w:rsidR="00BD700B">
        <w:tc>
          <w:tcPr>
            <w:tcW w:w="2196" w:type="dxa"/>
            <w:shd w:val="clear" w:color="auto" w:fill="E6E6E6"/>
            <w:vAlign w:val="center"/>
          </w:tcPr>
          <w:p w:rsidR="00BD700B" w:rsidRDefault="0020421B">
            <w:r>
              <w:t>岩棉板（幕墙饰面）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0.040</w:t>
            </w:r>
          </w:p>
        </w:tc>
        <w:tc>
          <w:tcPr>
            <w:tcW w:w="1030" w:type="dxa"/>
            <w:vAlign w:val="center"/>
          </w:tcPr>
          <w:p w:rsidR="00BD700B" w:rsidRDefault="0020421B">
            <w:r>
              <w:t>0.700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120.0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1403.7</w:t>
            </w:r>
          </w:p>
        </w:tc>
        <w:tc>
          <w:tcPr>
            <w:tcW w:w="1188" w:type="dxa"/>
            <w:vAlign w:val="center"/>
          </w:tcPr>
          <w:p w:rsidR="00BD700B" w:rsidRDefault="0020421B">
            <w:r>
              <w:t>0.0000</w:t>
            </w:r>
          </w:p>
        </w:tc>
        <w:tc>
          <w:tcPr>
            <w:tcW w:w="1516" w:type="dxa"/>
            <w:vAlign w:val="center"/>
          </w:tcPr>
          <w:p w:rsidR="00BD700B" w:rsidRDefault="0020421B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=1.2  </w:t>
            </w:r>
            <w:r>
              <w:rPr>
                <w:sz w:val="18"/>
                <w:szCs w:val="18"/>
              </w:rPr>
              <w:t>影</w:t>
            </w:r>
            <w:r>
              <w:rPr>
                <w:sz w:val="18"/>
                <w:szCs w:val="18"/>
              </w:rPr>
              <w:lastRenderedPageBreak/>
              <w:t>响因素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墙体保温层，灰缝</w:t>
            </w:r>
          </w:p>
        </w:tc>
      </w:tr>
      <w:tr w:rsidR="00BD700B">
        <w:tc>
          <w:tcPr>
            <w:tcW w:w="2196" w:type="dxa"/>
            <w:shd w:val="clear" w:color="auto" w:fill="E6E6E6"/>
            <w:vAlign w:val="center"/>
          </w:tcPr>
          <w:p w:rsidR="00BD700B" w:rsidRDefault="0020421B">
            <w:r>
              <w:lastRenderedPageBreak/>
              <w:t>聚苯颗粒保温砂浆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0.060</w:t>
            </w:r>
          </w:p>
        </w:tc>
        <w:tc>
          <w:tcPr>
            <w:tcW w:w="1030" w:type="dxa"/>
            <w:vAlign w:val="center"/>
          </w:tcPr>
          <w:p w:rsidR="00BD700B" w:rsidRDefault="0020421B">
            <w:r>
              <w:t>0.950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230.0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900.0</w:t>
            </w:r>
          </w:p>
        </w:tc>
        <w:tc>
          <w:tcPr>
            <w:tcW w:w="1188" w:type="dxa"/>
            <w:vAlign w:val="center"/>
          </w:tcPr>
          <w:p w:rsidR="00BD700B" w:rsidRDefault="0020421B">
            <w:r>
              <w:t>0.0000</w:t>
            </w:r>
          </w:p>
        </w:tc>
        <w:tc>
          <w:tcPr>
            <w:tcW w:w="1516" w:type="dxa"/>
            <w:vAlign w:val="center"/>
          </w:tcPr>
          <w:p w:rsidR="00BD700B" w:rsidRDefault="00BD700B">
            <w:pPr>
              <w:rPr>
                <w:sz w:val="18"/>
                <w:szCs w:val="18"/>
              </w:rPr>
            </w:pPr>
          </w:p>
        </w:tc>
      </w:tr>
      <w:tr w:rsidR="00BD700B">
        <w:tc>
          <w:tcPr>
            <w:tcW w:w="2196" w:type="dxa"/>
            <w:shd w:val="clear" w:color="auto" w:fill="E6E6E6"/>
            <w:vAlign w:val="center"/>
          </w:tcPr>
          <w:p w:rsidR="00BD700B" w:rsidRDefault="0020421B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0.030</w:t>
            </w:r>
          </w:p>
        </w:tc>
        <w:tc>
          <w:tcPr>
            <w:tcW w:w="1030" w:type="dxa"/>
            <w:vAlign w:val="center"/>
          </w:tcPr>
          <w:p w:rsidR="00BD700B" w:rsidRDefault="0020421B">
            <w:r>
              <w:t>0.540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30.0</w:t>
            </w:r>
          </w:p>
        </w:tc>
        <w:tc>
          <w:tcPr>
            <w:tcW w:w="1018" w:type="dxa"/>
            <w:vAlign w:val="center"/>
          </w:tcPr>
          <w:p w:rsidR="00BD700B" w:rsidRDefault="0020421B">
            <w:r>
              <w:t>4455.3</w:t>
            </w:r>
          </w:p>
        </w:tc>
        <w:tc>
          <w:tcPr>
            <w:tcW w:w="1188" w:type="dxa"/>
            <w:vAlign w:val="center"/>
          </w:tcPr>
          <w:p w:rsidR="00BD700B" w:rsidRDefault="0020421B">
            <w:r>
              <w:t>0.0000</w:t>
            </w:r>
          </w:p>
        </w:tc>
        <w:tc>
          <w:tcPr>
            <w:tcW w:w="1516" w:type="dxa"/>
            <w:vAlign w:val="center"/>
          </w:tcPr>
          <w:p w:rsidR="00BD700B" w:rsidRDefault="00BD700B">
            <w:pPr>
              <w:rPr>
                <w:sz w:val="18"/>
                <w:szCs w:val="18"/>
              </w:rPr>
            </w:pPr>
          </w:p>
        </w:tc>
      </w:tr>
    </w:tbl>
    <w:p w:rsidR="00BD700B" w:rsidRDefault="0020421B">
      <w:pPr>
        <w:pStyle w:val="1"/>
      </w:pPr>
      <w:bookmarkStart w:id="45" w:name="_Toc80801974"/>
      <w:r>
        <w:t>工程构造</w:t>
      </w:r>
      <w:bookmarkEnd w:id="45"/>
    </w:p>
    <w:p w:rsidR="00BD700B" w:rsidRDefault="0020421B">
      <w:pPr>
        <w:pStyle w:val="2"/>
        <w:jc w:val="left"/>
      </w:pPr>
      <w:bookmarkStart w:id="46" w:name="_Toc80801975"/>
      <w:r>
        <w:t>屋顶构造</w:t>
      </w:r>
      <w:bookmarkEnd w:id="46"/>
    </w:p>
    <w:p w:rsidR="00BD700B" w:rsidRDefault="0020421B">
      <w:pPr>
        <w:pStyle w:val="3"/>
      </w:pPr>
      <w:bookmarkStart w:id="47" w:name="_Toc80801976"/>
      <w:r>
        <w:t>挤塑聚苯板</w:t>
      </w:r>
      <w:r>
        <w:t>65+</w:t>
      </w:r>
      <w:r>
        <w:t>钢筋混凝土</w:t>
      </w:r>
      <w:r>
        <w:t>110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D700B">
        <w:tc>
          <w:tcPr>
            <w:tcW w:w="2838" w:type="dxa"/>
            <w:vMerge w:val="restart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D700B">
        <w:tc>
          <w:tcPr>
            <w:tcW w:w="2838" w:type="dxa"/>
            <w:vMerge/>
            <w:shd w:val="clear" w:color="auto" w:fill="E6E6E6"/>
            <w:vAlign w:val="center"/>
          </w:tcPr>
          <w:p w:rsidR="00BD700B" w:rsidRDefault="00BD700B"/>
        </w:tc>
        <w:tc>
          <w:tcPr>
            <w:tcW w:w="834" w:type="dxa"/>
            <w:shd w:val="clear" w:color="auto" w:fill="E6E6E6"/>
            <w:vAlign w:val="center"/>
          </w:tcPr>
          <w:p w:rsidR="00BD700B" w:rsidRDefault="0020421B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D700B" w:rsidRDefault="0020421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700B" w:rsidRDefault="0020421B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700B" w:rsidRDefault="0020421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D700B" w:rsidRDefault="0020421B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700B" w:rsidRDefault="0020421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700B" w:rsidRDefault="0020421B">
            <w:r>
              <w:t>D=R*S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65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10.8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1.510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15.360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1.00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0.043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0.661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65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6.5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0.030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0.540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1.10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1.970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1.170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水泥砂浆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20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10.0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0.930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11.370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1.00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0.022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0.245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110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12.2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1.740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17.200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1.00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0.063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1.087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260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－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－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－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－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2.097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3.163</w:t>
            </w:r>
          </w:p>
        </w:tc>
      </w:tr>
      <w:tr w:rsidR="00BD700B">
        <w:tc>
          <w:tcPr>
            <w:tcW w:w="283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BD700B" w:rsidRDefault="0020421B">
            <w:pPr>
              <w:jc w:val="center"/>
            </w:pPr>
            <w:r>
              <w:t>5.0</w:t>
            </w:r>
          </w:p>
        </w:tc>
      </w:tr>
      <w:tr w:rsidR="00BD700B">
        <w:tc>
          <w:tcPr>
            <w:tcW w:w="283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BD700B" w:rsidRDefault="0020421B">
            <w:pPr>
              <w:jc w:val="center"/>
            </w:pPr>
            <w:r>
              <w:t>0.75</w:t>
            </w:r>
          </w:p>
        </w:tc>
      </w:tr>
      <w:tr w:rsidR="00BD700B">
        <w:tc>
          <w:tcPr>
            <w:tcW w:w="283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BD700B" w:rsidRDefault="0020421B">
            <w:pPr>
              <w:jc w:val="center"/>
            </w:pPr>
            <w:r>
              <w:t>0.45</w:t>
            </w:r>
          </w:p>
        </w:tc>
      </w:tr>
      <w:tr w:rsidR="00BD700B">
        <w:tc>
          <w:tcPr>
            <w:tcW w:w="283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BD700B" w:rsidRDefault="0020421B">
            <w:pPr>
              <w:jc w:val="center"/>
            </w:pPr>
            <w:r>
              <w:t>重质围护结构</w:t>
            </w:r>
          </w:p>
        </w:tc>
      </w:tr>
    </w:tbl>
    <w:p w:rsidR="00BD700B" w:rsidRDefault="0020421B">
      <w:pPr>
        <w:pStyle w:val="4"/>
      </w:pPr>
      <w:r>
        <w:t>自然通风房间：逐时温度</w:t>
      </w:r>
    </w:p>
    <w:p w:rsidR="00BD700B" w:rsidRDefault="0020421B">
      <w:pPr>
        <w:jc w:val="center"/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00B" w:rsidRDefault="00BD700B"/>
    <w:p w:rsidR="00BD700B" w:rsidRDefault="00BD700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11:00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37.08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36.70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36.32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35.97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35.66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35.41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35.25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35.17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35.18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35.29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35.49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35.77</w:t>
            </w:r>
          </w:p>
        </w:tc>
      </w:tr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23:00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36.12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36.51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36.91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37.30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37.64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37.92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38.09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rPr>
                <w:color w:val="3333CC"/>
              </w:rPr>
              <w:t>38.17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38.12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37.98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37.74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37.44</w:t>
            </w:r>
          </w:p>
        </w:tc>
      </w:tr>
    </w:tbl>
    <w:p w:rsidR="00BD700B" w:rsidRDefault="0020421B">
      <w:pPr>
        <w:pStyle w:val="2"/>
      </w:pPr>
      <w:bookmarkStart w:id="48" w:name="_Toc80801977"/>
      <w:r>
        <w:t>外墙构造</w:t>
      </w:r>
      <w:bookmarkEnd w:id="48"/>
    </w:p>
    <w:p w:rsidR="00BD700B" w:rsidRDefault="0020421B">
      <w:pPr>
        <w:pStyle w:val="3"/>
      </w:pPr>
      <w:bookmarkStart w:id="49" w:name="_Toc80801978"/>
      <w:r>
        <w:t>岩棉板</w:t>
      </w:r>
      <w:r>
        <w:t>50+</w:t>
      </w:r>
      <w:r>
        <w:t>煤矸石空心砖</w:t>
      </w:r>
      <w:r>
        <w:t>240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D700B">
        <w:tc>
          <w:tcPr>
            <w:tcW w:w="2838" w:type="dxa"/>
            <w:vMerge w:val="restart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D700B">
        <w:tc>
          <w:tcPr>
            <w:tcW w:w="2838" w:type="dxa"/>
            <w:vMerge/>
            <w:shd w:val="clear" w:color="auto" w:fill="E6E6E6"/>
            <w:vAlign w:val="center"/>
          </w:tcPr>
          <w:p w:rsidR="00BD700B" w:rsidRDefault="00BD700B"/>
        </w:tc>
        <w:tc>
          <w:tcPr>
            <w:tcW w:w="834" w:type="dxa"/>
            <w:shd w:val="clear" w:color="auto" w:fill="E6E6E6"/>
            <w:vAlign w:val="center"/>
          </w:tcPr>
          <w:p w:rsidR="00BD700B" w:rsidRDefault="0020421B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D700B" w:rsidRDefault="0020421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700B" w:rsidRDefault="0020421B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700B" w:rsidRDefault="0020421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D700B" w:rsidRDefault="0020421B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700B" w:rsidRDefault="0020421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700B" w:rsidRDefault="0020421B">
            <w:r>
              <w:t>D=R*S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岩棉板（幕墙饰面）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50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7.1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0.040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0.700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1.20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1.042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0.875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水泥砂浆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20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10.0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0.930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11.370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1.00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0.022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0.245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煤矸石空心砖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240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9.2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0.580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7.920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1.00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0.414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3.277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石灰砂浆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14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7.0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0.810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10.070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1.00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0.017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0.174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324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－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－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－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－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1.494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4.571</w:t>
            </w:r>
          </w:p>
        </w:tc>
      </w:tr>
      <w:tr w:rsidR="00BD700B">
        <w:tc>
          <w:tcPr>
            <w:tcW w:w="283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BD700B" w:rsidRDefault="0020421B">
            <w:pPr>
              <w:jc w:val="center"/>
            </w:pPr>
            <w:r>
              <w:t>5.0</w:t>
            </w:r>
          </w:p>
        </w:tc>
      </w:tr>
      <w:tr w:rsidR="00BD700B">
        <w:tc>
          <w:tcPr>
            <w:tcW w:w="283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BD700B" w:rsidRDefault="0020421B">
            <w:pPr>
              <w:jc w:val="center"/>
            </w:pPr>
            <w:r>
              <w:t>0.75</w:t>
            </w:r>
          </w:p>
        </w:tc>
      </w:tr>
      <w:tr w:rsidR="00BD700B">
        <w:tc>
          <w:tcPr>
            <w:tcW w:w="283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BD700B" w:rsidRDefault="0020421B">
            <w:pPr>
              <w:jc w:val="center"/>
            </w:pPr>
            <w:r>
              <w:t>0.61</w:t>
            </w:r>
          </w:p>
        </w:tc>
      </w:tr>
      <w:tr w:rsidR="00BD700B">
        <w:tc>
          <w:tcPr>
            <w:tcW w:w="283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BD700B" w:rsidRDefault="0020421B">
            <w:pPr>
              <w:jc w:val="center"/>
            </w:pPr>
            <w:r>
              <w:t>重质围护结构</w:t>
            </w:r>
          </w:p>
        </w:tc>
      </w:tr>
    </w:tbl>
    <w:p w:rsidR="00BD700B" w:rsidRDefault="0020421B">
      <w:pPr>
        <w:pStyle w:val="4"/>
      </w:pPr>
      <w:r>
        <w:t>自然通风房间：东向逐时温度</w:t>
      </w:r>
    </w:p>
    <w:p w:rsidR="00BD700B" w:rsidRDefault="0020421B">
      <w:pPr>
        <w:jc w:val="center"/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00B" w:rsidRDefault="00BD700B"/>
    <w:p w:rsidR="00BD700B" w:rsidRDefault="00BD700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11:00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36.24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35.76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35.32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34.96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34.70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34.55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34.54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34.64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34.87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35.20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35.61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36.08</w:t>
            </w:r>
          </w:p>
        </w:tc>
      </w:tr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23:00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36.57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37.05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37.49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37.85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38.12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38.27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rPr>
                <w:color w:val="3333CC"/>
              </w:rPr>
              <w:t>38.29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38.18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37.95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37.62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37.20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36.73</w:t>
            </w:r>
          </w:p>
        </w:tc>
      </w:tr>
    </w:tbl>
    <w:p w:rsidR="00BD700B" w:rsidRDefault="0020421B">
      <w:pPr>
        <w:pStyle w:val="4"/>
      </w:pPr>
      <w:r>
        <w:lastRenderedPageBreak/>
        <w:t>自然通风房间：西向逐时温度</w:t>
      </w:r>
    </w:p>
    <w:p w:rsidR="00BD700B" w:rsidRDefault="0020421B">
      <w:pPr>
        <w:jc w:val="center"/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00B" w:rsidRDefault="00BD700B"/>
    <w:p w:rsidR="00BD700B" w:rsidRDefault="00BD700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11:00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36.34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35.86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35.43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35.07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34.81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34.66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34.64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34.74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34.97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35.29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35.70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36.16</w:t>
            </w:r>
          </w:p>
        </w:tc>
      </w:tr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23:00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36.64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37.10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37.53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37.88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38.14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38.29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rPr>
                <w:color w:val="3333CC"/>
              </w:rPr>
              <w:t>38.32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38.23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38.01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37.69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37.29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36.83</w:t>
            </w:r>
          </w:p>
        </w:tc>
      </w:tr>
    </w:tbl>
    <w:p w:rsidR="00BD700B" w:rsidRDefault="0020421B">
      <w:pPr>
        <w:pStyle w:val="4"/>
      </w:pPr>
      <w:r>
        <w:t>自然通风房间：南向逐时温度</w:t>
      </w:r>
    </w:p>
    <w:p w:rsidR="00BD700B" w:rsidRDefault="0020421B">
      <w:pPr>
        <w:jc w:val="center"/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00B" w:rsidRDefault="00BD700B"/>
    <w:p w:rsidR="00BD700B" w:rsidRDefault="00BD700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11:00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36.25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35.77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35.34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34.98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34.72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34.57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34.55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34.66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34.88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35.21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35.62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36.08</w:t>
            </w:r>
          </w:p>
        </w:tc>
      </w:tr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23:00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36.56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37.04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37.47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37.84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38.10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38.26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rPr>
                <w:color w:val="3333CC"/>
              </w:rPr>
              <w:t>38.29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38.19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37.96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37.63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37.22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36.75</w:t>
            </w:r>
          </w:p>
        </w:tc>
      </w:tr>
    </w:tbl>
    <w:p w:rsidR="00BD700B" w:rsidRDefault="0020421B">
      <w:pPr>
        <w:pStyle w:val="4"/>
      </w:pPr>
      <w:r>
        <w:lastRenderedPageBreak/>
        <w:t>自然通风房间：北向逐时温度</w:t>
      </w:r>
    </w:p>
    <w:p w:rsidR="00BD700B" w:rsidRDefault="0020421B">
      <w:pPr>
        <w:jc w:val="center"/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00B" w:rsidRDefault="00BD700B"/>
    <w:p w:rsidR="00BD700B" w:rsidRDefault="00BD700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11:00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36.07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35.60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35.16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34.81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34.55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34.41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34.40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34.51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34.74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35.07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35.49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35.95</w:t>
            </w:r>
          </w:p>
        </w:tc>
      </w:tr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23:00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36.44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36.91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37.34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37.70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37.96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38.10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rPr>
                <w:color w:val="3333CC"/>
              </w:rPr>
              <w:t>38.12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38.01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37.78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37.45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37.03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36.56</w:t>
            </w:r>
          </w:p>
        </w:tc>
      </w:tr>
    </w:tbl>
    <w:p w:rsidR="00BD700B" w:rsidRDefault="0020421B">
      <w:pPr>
        <w:pStyle w:val="2"/>
      </w:pPr>
      <w:bookmarkStart w:id="50" w:name="_Toc80801979"/>
      <w:r>
        <w:t>热桥柱构造</w:t>
      </w:r>
      <w:bookmarkEnd w:id="50"/>
    </w:p>
    <w:p w:rsidR="00BD700B" w:rsidRDefault="0020421B">
      <w:pPr>
        <w:pStyle w:val="3"/>
      </w:pPr>
      <w:bookmarkStart w:id="51" w:name="_Toc80801980"/>
      <w:r>
        <w:t>热桥柱构造一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D700B">
        <w:tc>
          <w:tcPr>
            <w:tcW w:w="2838" w:type="dxa"/>
            <w:vMerge w:val="restart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D700B">
        <w:tc>
          <w:tcPr>
            <w:tcW w:w="2838" w:type="dxa"/>
            <w:vMerge/>
            <w:shd w:val="clear" w:color="auto" w:fill="E6E6E6"/>
            <w:vAlign w:val="center"/>
          </w:tcPr>
          <w:p w:rsidR="00BD700B" w:rsidRDefault="00BD700B"/>
        </w:tc>
        <w:tc>
          <w:tcPr>
            <w:tcW w:w="834" w:type="dxa"/>
            <w:shd w:val="clear" w:color="auto" w:fill="E6E6E6"/>
            <w:vAlign w:val="center"/>
          </w:tcPr>
          <w:p w:rsidR="00BD700B" w:rsidRDefault="0020421B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D700B" w:rsidRDefault="0020421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700B" w:rsidRDefault="0020421B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700B" w:rsidRDefault="0020421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D700B" w:rsidRDefault="0020421B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700B" w:rsidRDefault="0020421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700B" w:rsidRDefault="0020421B">
            <w:r>
              <w:t>D=R*S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水泥砂浆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20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10.0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0.930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11.370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1.00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0.022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0.245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岩棉板（幕墙饰面）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20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6.7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0.040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0.700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1.20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0.417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0.350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水泥砂浆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20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10.0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0.930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11.370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1.00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0.022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0.245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煤矸石空心砖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200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9.1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0.580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7.920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1.00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0.345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2.731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石灰砂浆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20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10.0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0.810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10.070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1.00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0.025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0.249</w:t>
            </w:r>
          </w:p>
        </w:tc>
      </w:tr>
      <w:tr w:rsidR="00BD700B">
        <w:tc>
          <w:tcPr>
            <w:tcW w:w="2838" w:type="dxa"/>
            <w:vAlign w:val="center"/>
          </w:tcPr>
          <w:p w:rsidR="00BD700B" w:rsidRDefault="0020421B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BD700B" w:rsidRDefault="0020421B">
            <w:r>
              <w:t>280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－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－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－</w:t>
            </w:r>
          </w:p>
        </w:tc>
        <w:tc>
          <w:tcPr>
            <w:tcW w:w="707" w:type="dxa"/>
            <w:vAlign w:val="center"/>
          </w:tcPr>
          <w:p w:rsidR="00BD700B" w:rsidRDefault="0020421B">
            <w:r>
              <w:t>－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0.829</w:t>
            </w:r>
          </w:p>
        </w:tc>
        <w:tc>
          <w:tcPr>
            <w:tcW w:w="990" w:type="dxa"/>
            <w:vAlign w:val="center"/>
          </w:tcPr>
          <w:p w:rsidR="00BD700B" w:rsidRDefault="0020421B">
            <w:r>
              <w:t>3.819</w:t>
            </w:r>
          </w:p>
        </w:tc>
      </w:tr>
      <w:tr w:rsidR="00BD700B">
        <w:tc>
          <w:tcPr>
            <w:tcW w:w="283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BD700B" w:rsidRDefault="0020421B">
            <w:pPr>
              <w:jc w:val="center"/>
            </w:pPr>
            <w:r>
              <w:t>5.0</w:t>
            </w:r>
          </w:p>
        </w:tc>
      </w:tr>
      <w:tr w:rsidR="00BD700B">
        <w:tc>
          <w:tcPr>
            <w:tcW w:w="283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BD700B" w:rsidRDefault="0020421B">
            <w:pPr>
              <w:jc w:val="center"/>
            </w:pPr>
            <w:r>
              <w:t>0.75</w:t>
            </w:r>
          </w:p>
        </w:tc>
      </w:tr>
      <w:tr w:rsidR="00BD700B">
        <w:tc>
          <w:tcPr>
            <w:tcW w:w="283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BD700B" w:rsidRDefault="0020421B">
            <w:pPr>
              <w:jc w:val="center"/>
            </w:pPr>
            <w:r>
              <w:t>1.02</w:t>
            </w:r>
          </w:p>
        </w:tc>
      </w:tr>
      <w:tr w:rsidR="00BD700B">
        <w:tc>
          <w:tcPr>
            <w:tcW w:w="2838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BD700B" w:rsidRDefault="0020421B">
            <w:pPr>
              <w:jc w:val="center"/>
            </w:pPr>
            <w:r>
              <w:t>重质围护结构</w:t>
            </w:r>
          </w:p>
        </w:tc>
      </w:tr>
    </w:tbl>
    <w:p w:rsidR="00BD700B" w:rsidRDefault="0020421B">
      <w:pPr>
        <w:pStyle w:val="4"/>
      </w:pPr>
      <w:r>
        <w:lastRenderedPageBreak/>
        <w:t>自然通风房间：东向逐时温度</w:t>
      </w:r>
    </w:p>
    <w:p w:rsidR="00BD700B" w:rsidRDefault="0020421B">
      <w:pPr>
        <w:jc w:val="center"/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00B" w:rsidRDefault="00BD700B"/>
    <w:p w:rsidR="00BD700B" w:rsidRDefault="00BD700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11:00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36.53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36.03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35.57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35.18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34.89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34.71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34.66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34.73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34.92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35.23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35.62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36.08</w:t>
            </w:r>
          </w:p>
        </w:tc>
      </w:tr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23:00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36.59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37.09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37.56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37.96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38.27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38.45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rPr>
                <w:color w:val="3333CC"/>
              </w:rPr>
              <w:t>38.51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38.44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38.24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37.92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37.51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37.03</w:t>
            </w:r>
          </w:p>
        </w:tc>
      </w:tr>
    </w:tbl>
    <w:p w:rsidR="00BD700B" w:rsidRDefault="0020421B">
      <w:pPr>
        <w:pStyle w:val="4"/>
      </w:pPr>
      <w:r>
        <w:t>自然通风房间：西向逐时温度</w:t>
      </w:r>
    </w:p>
    <w:p w:rsidR="00BD700B" w:rsidRDefault="0020421B">
      <w:pPr>
        <w:jc w:val="center"/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00B" w:rsidRDefault="00BD700B"/>
    <w:p w:rsidR="00BD700B" w:rsidRDefault="00BD700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11:00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36.75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36.26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35.80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35.40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35.10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34.91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34.85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34.91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35.09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35.37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35.75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36.18</w:t>
            </w:r>
          </w:p>
        </w:tc>
      </w:tr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23:00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36.65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37.12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37.56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37.94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38.24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38.45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rPr>
                <w:color w:val="3333CC"/>
              </w:rPr>
              <w:t>38.55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38.52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38.37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38.09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37.71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37.25</w:t>
            </w:r>
          </w:p>
        </w:tc>
      </w:tr>
    </w:tbl>
    <w:p w:rsidR="00BD700B" w:rsidRDefault="0020421B">
      <w:pPr>
        <w:pStyle w:val="4"/>
      </w:pPr>
      <w:r>
        <w:lastRenderedPageBreak/>
        <w:t>自然通风房间：南向逐时温度</w:t>
      </w:r>
    </w:p>
    <w:p w:rsidR="00BD700B" w:rsidRDefault="0020421B">
      <w:pPr>
        <w:jc w:val="center"/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00B" w:rsidRDefault="00BD700B"/>
    <w:p w:rsidR="00BD700B" w:rsidRDefault="00BD700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11:00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36.57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36.07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35.61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35.22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34.93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34.75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34.69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34.76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34.95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35.24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35.62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36.07</w:t>
            </w:r>
          </w:p>
        </w:tc>
      </w:tr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23:00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36.55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37.04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37.51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37.91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38.23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38.44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rPr>
                <w:color w:val="3333CC"/>
              </w:rPr>
              <w:t>38.52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38.46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38.27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37.96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37.55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37.07</w:t>
            </w:r>
          </w:p>
        </w:tc>
      </w:tr>
    </w:tbl>
    <w:p w:rsidR="00BD700B" w:rsidRDefault="0020421B">
      <w:pPr>
        <w:pStyle w:val="4"/>
      </w:pPr>
      <w:r>
        <w:t>自然通风房间：北向逐时温度</w:t>
      </w:r>
    </w:p>
    <w:p w:rsidR="00BD700B" w:rsidRDefault="0020421B">
      <w:pPr>
        <w:jc w:val="center"/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00B" w:rsidRDefault="00BD700B"/>
    <w:p w:rsidR="00BD700B" w:rsidRDefault="00BD700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pPr>
              <w:jc w:val="center"/>
            </w:pPr>
            <w:r>
              <w:t>11:00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36.25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35.77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35.32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34.95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34.67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34.50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34.46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34.54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34.75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35.05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35.44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35.89</w:t>
            </w:r>
          </w:p>
        </w:tc>
      </w:tr>
      <w:tr w:rsidR="00BD700B"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D700B" w:rsidRDefault="0020421B">
            <w:r>
              <w:t>23:00</w:t>
            </w:r>
          </w:p>
        </w:tc>
      </w:tr>
      <w:tr w:rsidR="00BD700B">
        <w:tc>
          <w:tcPr>
            <w:tcW w:w="777" w:type="dxa"/>
            <w:vAlign w:val="center"/>
          </w:tcPr>
          <w:p w:rsidR="00BD700B" w:rsidRDefault="0020421B">
            <w:r>
              <w:t>36.36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36.84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37.29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37.67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37.96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38.14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rPr>
                <w:color w:val="3333CC"/>
              </w:rPr>
              <w:t>38.20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38.13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37.93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37.61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37.21</w:t>
            </w:r>
          </w:p>
        </w:tc>
        <w:tc>
          <w:tcPr>
            <w:tcW w:w="777" w:type="dxa"/>
            <w:vAlign w:val="center"/>
          </w:tcPr>
          <w:p w:rsidR="00BD700B" w:rsidRDefault="0020421B">
            <w:r>
              <w:t>36.74</w:t>
            </w:r>
          </w:p>
        </w:tc>
      </w:tr>
    </w:tbl>
    <w:p w:rsidR="00BD700B" w:rsidRDefault="0020421B">
      <w:pPr>
        <w:pStyle w:val="1"/>
      </w:pPr>
      <w:bookmarkStart w:id="52" w:name="_Toc80801981"/>
      <w:r>
        <w:lastRenderedPageBreak/>
        <w:t>验算结论</w:t>
      </w:r>
      <w:bookmarkEnd w:id="52"/>
    </w:p>
    <w:p w:rsidR="00BD700B" w:rsidRDefault="0020421B">
      <w:pPr>
        <w:pStyle w:val="2"/>
      </w:pPr>
      <w:bookmarkStart w:id="53" w:name="_Toc80801982"/>
      <w:r>
        <w:t>自然通风房间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BD700B">
        <w:tc>
          <w:tcPr>
            <w:tcW w:w="1403" w:type="dxa"/>
            <w:shd w:val="clear" w:color="auto" w:fill="DEDEDE"/>
            <w:vAlign w:val="center"/>
          </w:tcPr>
          <w:p w:rsidR="00BD700B" w:rsidRDefault="0020421B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BD700B" w:rsidRDefault="0020421B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BD700B" w:rsidRDefault="0020421B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BD700B" w:rsidRDefault="0020421B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BD700B" w:rsidRDefault="0020421B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BD700B" w:rsidRDefault="0020421B">
            <w:r>
              <w:t>结论</w:t>
            </w:r>
          </w:p>
        </w:tc>
      </w:tr>
      <w:tr w:rsidR="00BD700B">
        <w:tc>
          <w:tcPr>
            <w:tcW w:w="1403" w:type="dxa"/>
            <w:vAlign w:val="center"/>
          </w:tcPr>
          <w:p w:rsidR="00BD700B" w:rsidRDefault="0020421B">
            <w:r>
              <w:t>屋顶</w:t>
            </w:r>
          </w:p>
        </w:tc>
        <w:tc>
          <w:tcPr>
            <w:tcW w:w="3395" w:type="dxa"/>
            <w:vAlign w:val="center"/>
          </w:tcPr>
          <w:p w:rsidR="00BD700B" w:rsidRDefault="0020421B">
            <w:r>
              <w:t>上</w:t>
            </w:r>
            <w:r>
              <w:t>:</w:t>
            </w:r>
            <w:r>
              <w:t>挤塑聚苯板</w:t>
            </w:r>
            <w:r>
              <w:t>65+</w:t>
            </w:r>
            <w:r>
              <w:t>钢筋混凝土</w:t>
            </w:r>
            <w:r>
              <w:t>110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19:05</w:t>
            </w:r>
          </w:p>
        </w:tc>
        <w:tc>
          <w:tcPr>
            <w:tcW w:w="1415" w:type="dxa"/>
            <w:vAlign w:val="center"/>
          </w:tcPr>
          <w:p w:rsidR="00BD700B" w:rsidRDefault="0020421B">
            <w:r>
              <w:t>38.17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39.80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满足</w:t>
            </w:r>
          </w:p>
        </w:tc>
      </w:tr>
      <w:tr w:rsidR="00BD700B">
        <w:tc>
          <w:tcPr>
            <w:tcW w:w="1403" w:type="dxa"/>
            <w:vMerge w:val="restart"/>
            <w:vAlign w:val="center"/>
          </w:tcPr>
          <w:p w:rsidR="00BD700B" w:rsidRDefault="0020421B">
            <w:r>
              <w:t>外墙</w:t>
            </w:r>
          </w:p>
        </w:tc>
        <w:tc>
          <w:tcPr>
            <w:tcW w:w="3395" w:type="dxa"/>
            <w:vAlign w:val="center"/>
          </w:tcPr>
          <w:p w:rsidR="00BD700B" w:rsidRDefault="0020421B">
            <w:r>
              <w:t>东</w:t>
            </w:r>
            <w:r>
              <w:t>:</w:t>
            </w:r>
            <w:r>
              <w:t>岩棉板</w:t>
            </w:r>
            <w:r>
              <w:t>50+</w:t>
            </w:r>
            <w:r>
              <w:t>煤矸石空心砖</w:t>
            </w:r>
            <w:r>
              <w:t>240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17:40</w:t>
            </w:r>
          </w:p>
        </w:tc>
        <w:tc>
          <w:tcPr>
            <w:tcW w:w="1415" w:type="dxa"/>
            <w:vAlign w:val="center"/>
          </w:tcPr>
          <w:p w:rsidR="00BD700B" w:rsidRDefault="0020421B">
            <w:r>
              <w:t>38.29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39.80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满足</w:t>
            </w:r>
          </w:p>
        </w:tc>
      </w:tr>
      <w:tr w:rsidR="00BD700B">
        <w:tc>
          <w:tcPr>
            <w:tcW w:w="1403" w:type="dxa"/>
            <w:vMerge/>
            <w:vAlign w:val="center"/>
          </w:tcPr>
          <w:p w:rsidR="00BD700B" w:rsidRDefault="00BD700B"/>
        </w:tc>
        <w:tc>
          <w:tcPr>
            <w:tcW w:w="3395" w:type="dxa"/>
            <w:vAlign w:val="center"/>
          </w:tcPr>
          <w:p w:rsidR="00BD700B" w:rsidRDefault="0020421B">
            <w:r>
              <w:t>西</w:t>
            </w:r>
            <w:r>
              <w:t>:</w:t>
            </w:r>
            <w:r>
              <w:t>岩棉板</w:t>
            </w:r>
            <w:r>
              <w:t>50+</w:t>
            </w:r>
            <w:r>
              <w:t>煤矸石空心砖</w:t>
            </w:r>
            <w:r>
              <w:t>240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17:50</w:t>
            </w:r>
          </w:p>
        </w:tc>
        <w:tc>
          <w:tcPr>
            <w:tcW w:w="1415" w:type="dxa"/>
            <w:vAlign w:val="center"/>
          </w:tcPr>
          <w:p w:rsidR="00BD700B" w:rsidRDefault="0020421B">
            <w:r>
              <w:t>38.32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39.80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满足</w:t>
            </w:r>
          </w:p>
        </w:tc>
      </w:tr>
      <w:tr w:rsidR="00BD700B">
        <w:tc>
          <w:tcPr>
            <w:tcW w:w="1403" w:type="dxa"/>
            <w:vMerge/>
            <w:vAlign w:val="center"/>
          </w:tcPr>
          <w:p w:rsidR="00BD700B" w:rsidRDefault="00BD700B"/>
        </w:tc>
        <w:tc>
          <w:tcPr>
            <w:tcW w:w="3395" w:type="dxa"/>
            <w:vAlign w:val="center"/>
          </w:tcPr>
          <w:p w:rsidR="00BD700B" w:rsidRDefault="0020421B">
            <w:r>
              <w:t>南</w:t>
            </w:r>
            <w:r>
              <w:t>:</w:t>
            </w:r>
            <w:r>
              <w:t>岩棉板</w:t>
            </w:r>
            <w:r>
              <w:t>50+</w:t>
            </w:r>
            <w:r>
              <w:t>煤矸石空心砖</w:t>
            </w:r>
            <w:r>
              <w:t>240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17:45</w:t>
            </w:r>
          </w:p>
        </w:tc>
        <w:tc>
          <w:tcPr>
            <w:tcW w:w="1415" w:type="dxa"/>
            <w:vAlign w:val="center"/>
          </w:tcPr>
          <w:p w:rsidR="00BD700B" w:rsidRDefault="0020421B">
            <w:r>
              <w:t>38.29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39.80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满足</w:t>
            </w:r>
          </w:p>
        </w:tc>
      </w:tr>
      <w:tr w:rsidR="00BD700B">
        <w:tc>
          <w:tcPr>
            <w:tcW w:w="1403" w:type="dxa"/>
            <w:vMerge/>
            <w:vAlign w:val="center"/>
          </w:tcPr>
          <w:p w:rsidR="00BD700B" w:rsidRDefault="00BD700B"/>
        </w:tc>
        <w:tc>
          <w:tcPr>
            <w:tcW w:w="3395" w:type="dxa"/>
            <w:vAlign w:val="center"/>
          </w:tcPr>
          <w:p w:rsidR="00BD700B" w:rsidRDefault="0020421B">
            <w:r>
              <w:t>北</w:t>
            </w:r>
            <w:r>
              <w:t>:</w:t>
            </w:r>
            <w:r>
              <w:t>岩棉板</w:t>
            </w:r>
            <w:r>
              <w:t>50+</w:t>
            </w:r>
            <w:r>
              <w:t>煤矸石空心砖</w:t>
            </w:r>
            <w:r>
              <w:t>240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17:40</w:t>
            </w:r>
          </w:p>
        </w:tc>
        <w:tc>
          <w:tcPr>
            <w:tcW w:w="1415" w:type="dxa"/>
            <w:vAlign w:val="center"/>
          </w:tcPr>
          <w:p w:rsidR="00BD700B" w:rsidRDefault="0020421B">
            <w:r>
              <w:t>38.12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39.80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满足</w:t>
            </w:r>
          </w:p>
        </w:tc>
      </w:tr>
      <w:tr w:rsidR="00BD700B">
        <w:tc>
          <w:tcPr>
            <w:tcW w:w="1403" w:type="dxa"/>
            <w:vMerge w:val="restart"/>
            <w:vAlign w:val="center"/>
          </w:tcPr>
          <w:p w:rsidR="00BD700B" w:rsidRDefault="0020421B">
            <w:r>
              <w:t>热桥柱</w:t>
            </w:r>
          </w:p>
        </w:tc>
        <w:tc>
          <w:tcPr>
            <w:tcW w:w="3395" w:type="dxa"/>
            <w:vAlign w:val="center"/>
          </w:tcPr>
          <w:p w:rsidR="00BD700B" w:rsidRDefault="0020421B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18:00</w:t>
            </w:r>
          </w:p>
        </w:tc>
        <w:tc>
          <w:tcPr>
            <w:tcW w:w="1415" w:type="dxa"/>
            <w:vAlign w:val="center"/>
          </w:tcPr>
          <w:p w:rsidR="00BD700B" w:rsidRDefault="0020421B">
            <w:r>
              <w:t>38.51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39.80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满足</w:t>
            </w:r>
          </w:p>
        </w:tc>
      </w:tr>
      <w:tr w:rsidR="00BD700B">
        <w:tc>
          <w:tcPr>
            <w:tcW w:w="1403" w:type="dxa"/>
            <w:vMerge/>
            <w:vAlign w:val="center"/>
          </w:tcPr>
          <w:p w:rsidR="00BD700B" w:rsidRDefault="00BD700B"/>
        </w:tc>
        <w:tc>
          <w:tcPr>
            <w:tcW w:w="3395" w:type="dxa"/>
            <w:vAlign w:val="center"/>
          </w:tcPr>
          <w:p w:rsidR="00BD700B" w:rsidRDefault="0020421B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18:15</w:t>
            </w:r>
          </w:p>
        </w:tc>
        <w:tc>
          <w:tcPr>
            <w:tcW w:w="1415" w:type="dxa"/>
            <w:vAlign w:val="center"/>
          </w:tcPr>
          <w:p w:rsidR="00BD700B" w:rsidRDefault="0020421B">
            <w:r>
              <w:t>38.55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39.80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满足</w:t>
            </w:r>
          </w:p>
        </w:tc>
      </w:tr>
      <w:tr w:rsidR="00BD700B">
        <w:tc>
          <w:tcPr>
            <w:tcW w:w="1403" w:type="dxa"/>
            <w:vMerge/>
            <w:vAlign w:val="center"/>
          </w:tcPr>
          <w:p w:rsidR="00BD700B" w:rsidRDefault="00BD700B"/>
        </w:tc>
        <w:tc>
          <w:tcPr>
            <w:tcW w:w="3395" w:type="dxa"/>
            <w:vAlign w:val="center"/>
          </w:tcPr>
          <w:p w:rsidR="00BD700B" w:rsidRDefault="0020421B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18:05</w:t>
            </w:r>
          </w:p>
        </w:tc>
        <w:tc>
          <w:tcPr>
            <w:tcW w:w="1415" w:type="dxa"/>
            <w:vAlign w:val="center"/>
          </w:tcPr>
          <w:p w:rsidR="00BD700B" w:rsidRDefault="0020421B">
            <w:r>
              <w:t>38.52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39.80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满足</w:t>
            </w:r>
          </w:p>
        </w:tc>
      </w:tr>
      <w:tr w:rsidR="00BD700B">
        <w:tc>
          <w:tcPr>
            <w:tcW w:w="1403" w:type="dxa"/>
            <w:vMerge/>
            <w:vAlign w:val="center"/>
          </w:tcPr>
          <w:p w:rsidR="00BD700B" w:rsidRDefault="00BD700B"/>
        </w:tc>
        <w:tc>
          <w:tcPr>
            <w:tcW w:w="3395" w:type="dxa"/>
            <w:vAlign w:val="center"/>
          </w:tcPr>
          <w:p w:rsidR="00BD700B" w:rsidRDefault="0020421B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BD700B" w:rsidRDefault="0020421B">
            <w:r>
              <w:t>18:00</w:t>
            </w:r>
          </w:p>
        </w:tc>
        <w:tc>
          <w:tcPr>
            <w:tcW w:w="1415" w:type="dxa"/>
            <w:vAlign w:val="center"/>
          </w:tcPr>
          <w:p w:rsidR="00BD700B" w:rsidRDefault="0020421B">
            <w:r>
              <w:t>38.20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39.80</w:t>
            </w:r>
          </w:p>
        </w:tc>
        <w:tc>
          <w:tcPr>
            <w:tcW w:w="1131" w:type="dxa"/>
            <w:vAlign w:val="center"/>
          </w:tcPr>
          <w:p w:rsidR="00BD700B" w:rsidRDefault="0020421B">
            <w:r>
              <w:t>满足</w:t>
            </w:r>
          </w:p>
        </w:tc>
      </w:tr>
    </w:tbl>
    <w:p w:rsidR="00BD700B" w:rsidRDefault="00BD700B"/>
    <w:sectPr w:rsidR="00BD700B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21B" w:rsidRDefault="0020421B">
      <w:r>
        <w:separator/>
      </w:r>
    </w:p>
  </w:endnote>
  <w:endnote w:type="continuationSeparator" w:id="0">
    <w:p w:rsidR="0020421B" w:rsidRDefault="0020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0CC9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0CC9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21B" w:rsidRDefault="0020421B">
      <w:r>
        <w:separator/>
      </w:r>
    </w:p>
  </w:footnote>
  <w:footnote w:type="continuationSeparator" w:id="0">
    <w:p w:rsidR="0020421B" w:rsidRDefault="00204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A2" w:rsidRDefault="00EE2AA2" w:rsidP="00EE2AA2">
    <w:pPr>
      <w:spacing w:line="264" w:lineRule="auto"/>
    </w:pPr>
    <w:r>
      <w:rPr>
        <w:noProof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C9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0421B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0CC9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D700B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B645C6-A1A2-4EBB-AA89-BBF2E871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Char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Char1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0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link w:val="a5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0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0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6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7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43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9</TotalTime>
  <Pages>14</Pages>
  <Words>1547</Words>
  <Characters>8821</Characters>
  <Application>Microsoft Office Word</Application>
  <DocSecurity>0</DocSecurity>
  <Lines>73</Lines>
  <Paragraphs>20</Paragraphs>
  <ScaleCrop>false</ScaleCrop>
  <Company/>
  <LinksUpToDate>false</LinksUpToDate>
  <CharactersWithSpaces>10348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刘万成</dc:creator>
  <cp:keywords/>
  <dc:description/>
  <cp:lastModifiedBy>刘万成</cp:lastModifiedBy>
  <cp:revision>1</cp:revision>
  <dcterms:created xsi:type="dcterms:W3CDTF">2021-08-25T08:36:00Z</dcterms:created>
  <dcterms:modified xsi:type="dcterms:W3CDTF">2021-08-25T08:45:00Z</dcterms:modified>
</cp:coreProperties>
</file>