
<file path=[Content_Types].xml><?xml version="1.0" encoding="utf-8"?>
<Types xmlns="http://schemas.openxmlformats.org/package/2006/content-types">
  <Default Extension="xml" ContentType="application/xml"/>
  <Default Extension="jpeg" ContentType="image/jpe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vAlign w:val="top"/>
          </w:tcPr>
          <w:p>
            <w:pPr>
              <w:pStyle w:val="8"/>
              <w:rPr>
                <w:rFonts w:ascii="宋体" w:hAnsi="宋体"/>
              </w:rPr>
            </w:pPr>
            <w:bookmarkStart w:id="0" w:name="工程名称"/>
            <w:bookmarkEnd w:id="0"/>
            <w:r>
              <w:rPr>
                <w:rFonts w:hint="eastAsia" w:ascii="宋体" w:hAnsi="宋体"/>
                <w:szCs w:val="21"/>
              </w:rPr>
              <w:t>惠泽铭苑项目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vAlign w:val="top"/>
          </w:tcPr>
          <w:p>
            <w:pPr>
              <w:pStyle w:val="8"/>
              <w:rPr>
                <w:rFonts w:ascii="宋体" w:hAnsi="宋体"/>
              </w:rPr>
            </w:pPr>
            <w:bookmarkStart w:id="1" w:name="设计编号"/>
            <w:bookmarkEnd w:id="1"/>
            <w:r>
              <w:rPr>
                <w:rFonts w:hint="eastAsia" w:ascii="宋体" w:hAnsi="宋体"/>
                <w:szCs w:val="21"/>
              </w:rPr>
              <w:t>HY2021-104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vAlign w:val="top"/>
          </w:tcPr>
          <w:p>
            <w:pPr>
              <w:pStyle w:val="8"/>
              <w:rPr>
                <w:rFonts w:ascii="宋体" w:hAnsi="宋体"/>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vAlign w:val="top"/>
          </w:tcPr>
          <w:p>
            <w:pPr>
              <w:rPr>
                <w:rFonts w:ascii="宋体" w:hAnsi="宋体"/>
              </w:rPr>
            </w:pPr>
            <w:bookmarkStart w:id="3" w:name="设计单位"/>
            <w:bookmarkEnd w:id="3"/>
            <w:r>
              <w:rPr>
                <w:rFonts w:hint="eastAsia" w:ascii="宋体" w:hAnsi="宋体"/>
                <w:szCs w:val="21"/>
              </w:rPr>
              <w:t>唐山昊宇建筑设计有限公司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vAlign w:val="top"/>
          </w:tcPr>
          <w:p>
            <w:pPr>
              <w:rPr>
                <w:rFonts w:ascii="宋体" w:hAnsi="宋体"/>
              </w:rPr>
            </w:pPr>
            <w:r>
              <w:rPr>
                <w:rFonts w:hint="eastAsia" w:ascii="宋体" w:hAnsi="宋体"/>
                <w:szCs w:val="21"/>
                <w:lang w:val="en-US" w:eastAsia="zh-CN"/>
              </w:rPr>
              <w:t>张雨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vAlign w:val="top"/>
          </w:tcPr>
          <w:p>
            <w:pPr>
              <w:rPr>
                <w:rFonts w:ascii="宋体" w:hAnsi="宋体"/>
              </w:rPr>
            </w:pPr>
            <w:r>
              <w:rPr>
                <w:rFonts w:hint="eastAsia" w:ascii="宋体" w:hAnsi="宋体"/>
                <w:szCs w:val="21"/>
                <w:lang w:eastAsia="zh-CN"/>
              </w:rPr>
              <w:t>席丽颖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vAlign w:val="top"/>
          </w:tcPr>
          <w:p>
            <w:pPr>
              <w:rPr>
                <w:rFonts w:ascii="宋体" w:hAnsi="宋体"/>
              </w:rPr>
            </w:pPr>
            <w:r>
              <w:rPr>
                <w:rFonts w:hint="eastAsia" w:ascii="宋体" w:hAnsi="宋体"/>
                <w:szCs w:val="21"/>
                <w:lang w:eastAsia="zh-CN"/>
              </w:rPr>
              <w:t>车玉建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vAlign w:val="top"/>
          </w:tcPr>
          <w:p>
            <w:pPr>
              <w:rPr>
                <w:rFonts w:ascii="宋体" w:hAnsi="宋体"/>
              </w:rPr>
            </w:pPr>
            <w:r>
              <w:rPr>
                <w:rFonts w:hint="eastAsia" w:ascii="宋体" w:hAnsi="宋体"/>
                <w:szCs w:val="21"/>
              </w:rPr>
              <w:t>2021年11月</w:t>
            </w: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5" w:name="软件全称"/>
            <w:r>
              <w:rPr>
                <w:rFonts w:hint="eastAsia"/>
              </w:rPr>
              <w:t>建筑声环境SEDU2022</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6" w:name="软件版本"/>
            <w:r>
              <w:rPr>
                <w:rFonts w:hint="eastAsia"/>
              </w:rPr>
              <w:t>20210808（SP1）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SP1A53E94F</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2"/>
        <w:pBdr>
          <w:bottom w:val="none" w:color="auto" w:sz="0" w:space="0"/>
        </w:pBdr>
        <w:tabs>
          <w:tab w:val="clear" w:pos="4153"/>
          <w:tab w:val="clear" w:pos="8306"/>
        </w:tabs>
        <w:snapToGrid/>
        <w:rPr>
          <w:rFonts w:ascii="宋体" w:hAnsi="宋体"/>
          <w:szCs w:val="20"/>
        </w:rPr>
      </w:pPr>
    </w:p>
    <w:p>
      <w:pPr>
        <w:pStyle w:val="13"/>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_Toc6344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_Toc6344 </w:instrText>
      </w:r>
      <w:r>
        <w:fldChar w:fldCharType="separate"/>
      </w:r>
      <w:r>
        <w:t>3</w:t>
      </w:r>
      <w:r>
        <w:fldChar w:fldCharType="end"/>
      </w:r>
      <w:r>
        <w:rPr>
          <w:rFonts w:ascii="宋体" w:hAnsi="宋体"/>
          <w:caps/>
        </w:rPr>
        <w:fldChar w:fldCharType="end"/>
      </w:r>
    </w:p>
    <w:p>
      <w:pPr>
        <w:pStyle w:val="13"/>
        <w:tabs>
          <w:tab w:val="right" w:leader="dot" w:pos="9070"/>
          <w:tab w:val="clear" w:pos="180"/>
          <w:tab w:val="clear" w:pos="9360"/>
        </w:tabs>
      </w:pPr>
      <w:r>
        <w:fldChar w:fldCharType="begin"/>
      </w:r>
      <w:r>
        <w:instrText xml:space="preserve"> HYPERLINK \l _Toc20482 </w:instrText>
      </w:r>
      <w:r>
        <w:fldChar w:fldCharType="separate"/>
      </w:r>
      <w:r>
        <w:rPr>
          <w:rFonts w:hint="eastAsia"/>
          <w:szCs w:val="28"/>
        </w:rPr>
        <w:t>2.评价</w:t>
      </w:r>
      <w:r>
        <w:rPr>
          <w:szCs w:val="28"/>
        </w:rPr>
        <w:t>标准</w:t>
      </w:r>
      <w:r>
        <w:tab/>
      </w:r>
      <w:r>
        <w:fldChar w:fldCharType="begin"/>
      </w:r>
      <w:r>
        <w:instrText xml:space="preserve"> PAGEREF _Toc20482 </w:instrText>
      </w:r>
      <w:r>
        <w:fldChar w:fldCharType="separate"/>
      </w:r>
      <w:r>
        <w:t>3</w:t>
      </w:r>
      <w:r>
        <w:fldChar w:fldCharType="end"/>
      </w:r>
      <w:r>
        <w:fldChar w:fldCharType="end"/>
      </w:r>
    </w:p>
    <w:p>
      <w:pPr>
        <w:pStyle w:val="14"/>
        <w:tabs>
          <w:tab w:val="right" w:leader="dot" w:pos="9070"/>
          <w:tab w:val="clear" w:pos="540"/>
          <w:tab w:val="clear" w:pos="9360"/>
        </w:tabs>
      </w:pPr>
      <w:r>
        <w:fldChar w:fldCharType="begin"/>
      </w:r>
      <w:r>
        <w:instrText xml:space="preserve"> HYPERLINK \l _Toc28340 </w:instrText>
      </w:r>
      <w:r>
        <w:fldChar w:fldCharType="separate"/>
      </w:r>
      <w:r>
        <w:rPr>
          <w:rFonts w:hint="eastAsia"/>
          <w:szCs w:val="24"/>
        </w:rPr>
        <w:t>2.1评价</w:t>
      </w:r>
      <w:r>
        <w:rPr>
          <w:szCs w:val="24"/>
        </w:rPr>
        <w:t>依据</w:t>
      </w:r>
      <w:r>
        <w:tab/>
      </w:r>
      <w:r>
        <w:fldChar w:fldCharType="begin"/>
      </w:r>
      <w:r>
        <w:instrText xml:space="preserve"> PAGEREF _Toc28340 </w:instrText>
      </w:r>
      <w:r>
        <w:fldChar w:fldCharType="separate"/>
      </w:r>
      <w:r>
        <w:t>3</w:t>
      </w:r>
      <w:r>
        <w:fldChar w:fldCharType="end"/>
      </w:r>
      <w:r>
        <w:fldChar w:fldCharType="end"/>
      </w:r>
    </w:p>
    <w:p>
      <w:pPr>
        <w:pStyle w:val="14"/>
        <w:tabs>
          <w:tab w:val="right" w:leader="dot" w:pos="9070"/>
          <w:tab w:val="clear" w:pos="540"/>
          <w:tab w:val="clear" w:pos="9360"/>
        </w:tabs>
      </w:pPr>
      <w:r>
        <w:fldChar w:fldCharType="begin"/>
      </w:r>
      <w:r>
        <w:instrText xml:space="preserve"> HYPERLINK \l _Toc29864 </w:instrText>
      </w:r>
      <w:r>
        <w:fldChar w:fldCharType="separate"/>
      </w:r>
      <w:r>
        <w:rPr>
          <w:rFonts w:hint="eastAsia"/>
          <w:szCs w:val="24"/>
        </w:rPr>
        <w:t>2.2标准</w:t>
      </w:r>
      <w:r>
        <w:rPr>
          <w:szCs w:val="24"/>
        </w:rPr>
        <w:t>要求</w:t>
      </w:r>
      <w:r>
        <w:tab/>
      </w:r>
      <w:r>
        <w:fldChar w:fldCharType="begin"/>
      </w:r>
      <w:r>
        <w:instrText xml:space="preserve"> PAGEREF _Toc29864 </w:instrText>
      </w:r>
      <w:r>
        <w:fldChar w:fldCharType="separate"/>
      </w:r>
      <w:r>
        <w:t>3</w:t>
      </w:r>
      <w:r>
        <w:fldChar w:fldCharType="end"/>
      </w:r>
      <w:r>
        <w:fldChar w:fldCharType="end"/>
      </w:r>
    </w:p>
    <w:p>
      <w:pPr>
        <w:pStyle w:val="13"/>
        <w:tabs>
          <w:tab w:val="right" w:leader="dot" w:pos="9070"/>
          <w:tab w:val="clear" w:pos="180"/>
          <w:tab w:val="clear" w:pos="9360"/>
        </w:tabs>
      </w:pPr>
      <w:r>
        <w:fldChar w:fldCharType="begin"/>
      </w:r>
      <w:r>
        <w:instrText xml:space="preserve"> HYPERLINK \l _Toc28446 </w:instrText>
      </w:r>
      <w:r>
        <w:fldChar w:fldCharType="separate"/>
      </w:r>
      <w:r>
        <w:rPr>
          <w:rFonts w:hint="eastAsia"/>
          <w:szCs w:val="28"/>
        </w:rPr>
        <w:t>3.模拟</w:t>
      </w:r>
      <w:r>
        <w:rPr>
          <w:szCs w:val="28"/>
        </w:rPr>
        <w:t>方法</w:t>
      </w:r>
      <w:r>
        <w:tab/>
      </w:r>
      <w:r>
        <w:fldChar w:fldCharType="begin"/>
      </w:r>
      <w:r>
        <w:instrText xml:space="preserve"> PAGEREF _Toc28446 </w:instrText>
      </w:r>
      <w:r>
        <w:fldChar w:fldCharType="separate"/>
      </w:r>
      <w:r>
        <w:t>4</w:t>
      </w:r>
      <w:r>
        <w:fldChar w:fldCharType="end"/>
      </w:r>
      <w:r>
        <w:fldChar w:fldCharType="end"/>
      </w:r>
    </w:p>
    <w:p>
      <w:pPr>
        <w:pStyle w:val="14"/>
        <w:tabs>
          <w:tab w:val="right" w:leader="dot" w:pos="9070"/>
          <w:tab w:val="clear" w:pos="540"/>
          <w:tab w:val="clear" w:pos="9360"/>
        </w:tabs>
      </w:pPr>
      <w:r>
        <w:fldChar w:fldCharType="begin"/>
      </w:r>
      <w:r>
        <w:instrText xml:space="preserve"> HYPERLINK \l _Toc886 </w:instrText>
      </w:r>
      <w:r>
        <w:fldChar w:fldCharType="separate"/>
      </w:r>
      <w:r>
        <w:rPr>
          <w:rFonts w:hint="eastAsia"/>
          <w:szCs w:val="24"/>
        </w:rPr>
        <w:t>3.1模拟软件</w:t>
      </w:r>
      <w:r>
        <w:tab/>
      </w:r>
      <w:r>
        <w:fldChar w:fldCharType="begin"/>
      </w:r>
      <w:r>
        <w:instrText xml:space="preserve"> PAGEREF _Toc886 </w:instrText>
      </w:r>
      <w:r>
        <w:fldChar w:fldCharType="separate"/>
      </w:r>
      <w:r>
        <w:t>4</w:t>
      </w:r>
      <w:r>
        <w:fldChar w:fldCharType="end"/>
      </w:r>
      <w:r>
        <w:fldChar w:fldCharType="end"/>
      </w:r>
    </w:p>
    <w:p>
      <w:pPr>
        <w:pStyle w:val="14"/>
        <w:tabs>
          <w:tab w:val="right" w:leader="dot" w:pos="9070"/>
          <w:tab w:val="clear" w:pos="540"/>
          <w:tab w:val="clear" w:pos="9360"/>
        </w:tabs>
      </w:pPr>
      <w:r>
        <w:fldChar w:fldCharType="begin"/>
      </w:r>
      <w:r>
        <w:instrText xml:space="preserve"> HYPERLINK \l _Toc309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_Toc309 </w:instrText>
      </w:r>
      <w:r>
        <w:fldChar w:fldCharType="separate"/>
      </w:r>
      <w:r>
        <w:t>4</w:t>
      </w:r>
      <w:r>
        <w:fldChar w:fldCharType="end"/>
      </w:r>
      <w:r>
        <w:fldChar w:fldCharType="end"/>
      </w:r>
    </w:p>
    <w:p>
      <w:pPr>
        <w:pStyle w:val="14"/>
        <w:tabs>
          <w:tab w:val="right" w:leader="dot" w:pos="9070"/>
          <w:tab w:val="clear" w:pos="540"/>
          <w:tab w:val="clear" w:pos="9360"/>
        </w:tabs>
      </w:pPr>
      <w:r>
        <w:fldChar w:fldCharType="begin"/>
      </w:r>
      <w:r>
        <w:instrText xml:space="preserve"> HYPERLINK \l _Toc17878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_Toc17878 </w:instrText>
      </w:r>
      <w:r>
        <w:fldChar w:fldCharType="separate"/>
      </w:r>
      <w:r>
        <w:t>5</w:t>
      </w:r>
      <w:r>
        <w:fldChar w:fldCharType="end"/>
      </w:r>
      <w:r>
        <w:fldChar w:fldCharType="end"/>
      </w:r>
    </w:p>
    <w:p>
      <w:pPr>
        <w:pStyle w:val="14"/>
        <w:tabs>
          <w:tab w:val="right" w:leader="dot" w:pos="9070"/>
          <w:tab w:val="clear" w:pos="540"/>
          <w:tab w:val="clear" w:pos="9360"/>
        </w:tabs>
      </w:pPr>
      <w:r>
        <w:fldChar w:fldCharType="begin"/>
      </w:r>
      <w:r>
        <w:instrText xml:space="preserve"> HYPERLINK \l _Toc13256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_Toc13256 </w:instrText>
      </w:r>
      <w:r>
        <w:fldChar w:fldCharType="separate"/>
      </w:r>
      <w:r>
        <w:t>5</w:t>
      </w:r>
      <w:r>
        <w:fldChar w:fldCharType="end"/>
      </w:r>
      <w:r>
        <w:fldChar w:fldCharType="end"/>
      </w:r>
    </w:p>
    <w:p>
      <w:pPr>
        <w:pStyle w:val="13"/>
        <w:tabs>
          <w:tab w:val="right" w:leader="dot" w:pos="9070"/>
          <w:tab w:val="clear" w:pos="180"/>
          <w:tab w:val="clear" w:pos="9360"/>
        </w:tabs>
      </w:pPr>
      <w:r>
        <w:fldChar w:fldCharType="begin"/>
      </w:r>
      <w:r>
        <w:instrText xml:space="preserve"> HYPERLINK \l _Toc5669 </w:instrText>
      </w:r>
      <w:r>
        <w:fldChar w:fldCharType="separate"/>
      </w:r>
      <w:r>
        <w:rPr>
          <w:rFonts w:hint="eastAsia"/>
          <w:szCs w:val="28"/>
        </w:rPr>
        <w:t>4.模拟结果</w:t>
      </w:r>
      <w:r>
        <w:rPr>
          <w:szCs w:val="28"/>
        </w:rPr>
        <w:t>及分析</w:t>
      </w:r>
      <w:r>
        <w:tab/>
      </w:r>
      <w:r>
        <w:fldChar w:fldCharType="begin"/>
      </w:r>
      <w:r>
        <w:instrText xml:space="preserve"> PAGEREF _Toc5669 </w:instrText>
      </w:r>
      <w:r>
        <w:fldChar w:fldCharType="separate"/>
      </w:r>
      <w:r>
        <w:t>6</w:t>
      </w:r>
      <w:r>
        <w:fldChar w:fldCharType="end"/>
      </w:r>
      <w:r>
        <w:fldChar w:fldCharType="end"/>
      </w:r>
    </w:p>
    <w:p>
      <w:pPr>
        <w:pStyle w:val="14"/>
        <w:tabs>
          <w:tab w:val="right" w:leader="dot" w:pos="9070"/>
          <w:tab w:val="clear" w:pos="540"/>
          <w:tab w:val="clear" w:pos="9360"/>
        </w:tabs>
      </w:pPr>
      <w:r>
        <w:fldChar w:fldCharType="begin"/>
      </w:r>
      <w:r>
        <w:instrText xml:space="preserve"> HYPERLINK \l _Toc2915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_Toc2915 </w:instrText>
      </w:r>
      <w:r>
        <w:fldChar w:fldCharType="separate"/>
      </w:r>
      <w:r>
        <w:t>6</w:t>
      </w:r>
      <w:r>
        <w:fldChar w:fldCharType="end"/>
      </w:r>
      <w:r>
        <w:fldChar w:fldCharType="end"/>
      </w:r>
    </w:p>
    <w:p>
      <w:pPr>
        <w:pStyle w:val="14"/>
        <w:tabs>
          <w:tab w:val="right" w:leader="dot" w:pos="9070"/>
          <w:tab w:val="clear" w:pos="540"/>
          <w:tab w:val="clear" w:pos="9360"/>
        </w:tabs>
      </w:pPr>
      <w:r>
        <w:fldChar w:fldCharType="begin"/>
      </w:r>
      <w:r>
        <w:instrText xml:space="preserve"> HYPERLINK \l _Toc13272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_Toc13272 </w:instrText>
      </w:r>
      <w:r>
        <w:fldChar w:fldCharType="separate"/>
      </w:r>
      <w:r>
        <w:t>9</w:t>
      </w:r>
      <w:r>
        <w:fldChar w:fldCharType="end"/>
      </w:r>
      <w:r>
        <w:fldChar w:fldCharType="end"/>
      </w:r>
    </w:p>
    <w:p>
      <w:pPr>
        <w:pStyle w:val="13"/>
        <w:tabs>
          <w:tab w:val="right" w:leader="dot" w:pos="9070"/>
          <w:tab w:val="clear" w:pos="180"/>
          <w:tab w:val="clear" w:pos="9360"/>
        </w:tabs>
      </w:pPr>
      <w:r>
        <w:fldChar w:fldCharType="begin"/>
      </w:r>
      <w:r>
        <w:instrText xml:space="preserve"> HYPERLINK \l _Toc19035 </w:instrText>
      </w:r>
      <w:r>
        <w:fldChar w:fldCharType="separate"/>
      </w:r>
      <w:r>
        <w:rPr>
          <w:rFonts w:hint="eastAsia"/>
          <w:szCs w:val="28"/>
        </w:rPr>
        <w:t>5.结论</w:t>
      </w:r>
      <w:r>
        <w:tab/>
      </w:r>
      <w:r>
        <w:fldChar w:fldCharType="begin"/>
      </w:r>
      <w:r>
        <w:instrText xml:space="preserve"> PAGEREF _Toc19035 </w:instrText>
      </w:r>
      <w:r>
        <w:fldChar w:fldCharType="separate"/>
      </w:r>
      <w:r>
        <w:t>10</w:t>
      </w:r>
      <w:r>
        <w:fldChar w:fldCharType="end"/>
      </w:r>
      <w:r>
        <w:fldChar w:fldCharType="end"/>
      </w:r>
    </w:p>
    <w:p>
      <w:pPr>
        <w:pStyle w:val="13"/>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6344"/>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8"/>
        <w:tblpPr w:leftFromText="180" w:rightFromText="180" w:vertAnchor="text" w:horzAnchor="page" w:tblpX="1245" w:tblpY="588"/>
        <w:tblOverlap w:val="never"/>
        <w:tblW w:w="10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223"/>
        <w:gridCol w:w="843"/>
        <w:gridCol w:w="957"/>
        <w:gridCol w:w="947"/>
        <w:gridCol w:w="1453"/>
        <w:gridCol w:w="1419"/>
        <w:gridCol w:w="969"/>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bookmarkStart w:id="11" w:name="参评建筑信息表"/>
            <w:bookmarkEnd w:id="11"/>
            <w:r>
              <w:rPr>
                <w:rFonts w:hint="eastAsia"/>
                <w:bCs/>
                <w:color w:val="auto"/>
                <w:sz w:val="21"/>
                <w:szCs w:val="21"/>
                <w:vertAlign w:val="baseline"/>
                <w:lang w:eastAsia="zh-CN"/>
              </w:rPr>
              <w:t>建筑编号（名称）</w:t>
            </w:r>
          </w:p>
        </w:tc>
        <w:tc>
          <w:tcPr>
            <w:tcW w:w="1223"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eastAsia="zh-CN"/>
              </w:rPr>
              <w:t>地上层数</w:t>
            </w:r>
          </w:p>
        </w:tc>
        <w:tc>
          <w:tcPr>
            <w:tcW w:w="843"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eastAsia="zh-CN"/>
              </w:rPr>
              <w:t>层高（米）</w:t>
            </w:r>
          </w:p>
        </w:tc>
        <w:tc>
          <w:tcPr>
            <w:tcW w:w="957"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eastAsia="zh-CN"/>
              </w:rPr>
              <w:t>室外地坪标高</w:t>
            </w:r>
          </w:p>
        </w:tc>
        <w:tc>
          <w:tcPr>
            <w:tcW w:w="947"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eastAsia="zh-CN"/>
              </w:rPr>
              <w:t>室内地面标高</w:t>
            </w:r>
          </w:p>
        </w:tc>
        <w:tc>
          <w:tcPr>
            <w:tcW w:w="1453"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eastAsia="zh-CN"/>
              </w:rPr>
              <w:t>高度至女儿墙（米）</w:t>
            </w:r>
          </w:p>
        </w:tc>
        <w:tc>
          <w:tcPr>
            <w:tcW w:w="1419"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eastAsia="zh-CN"/>
              </w:rPr>
              <w:t>机房层（米）</w:t>
            </w:r>
          </w:p>
        </w:tc>
        <w:tc>
          <w:tcPr>
            <w:tcW w:w="969"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eastAsia="zh-CN"/>
              </w:rPr>
              <w:t>受影响面高度（米）</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1#住宅楼</w:t>
            </w:r>
          </w:p>
        </w:tc>
        <w:tc>
          <w:tcPr>
            <w:tcW w:w="1223"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7F跃1F</w:t>
            </w:r>
          </w:p>
        </w:tc>
        <w:tc>
          <w:tcPr>
            <w:tcW w:w="843"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3.0</w:t>
            </w:r>
          </w:p>
        </w:tc>
        <w:tc>
          <w:tcPr>
            <w:tcW w:w="957"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24.70</w:t>
            </w:r>
          </w:p>
        </w:tc>
        <w:tc>
          <w:tcPr>
            <w:tcW w:w="1419"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25.80</w:t>
            </w:r>
          </w:p>
        </w:tc>
        <w:tc>
          <w:tcPr>
            <w:tcW w:w="969"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val="en-US" w:eastAsia="zh-CN"/>
              </w:rPr>
              <w:t>2#住宅楼</w:t>
            </w:r>
          </w:p>
        </w:tc>
        <w:tc>
          <w:tcPr>
            <w:tcW w:w="1223"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6F跃1F</w:t>
            </w:r>
          </w:p>
        </w:tc>
        <w:tc>
          <w:tcPr>
            <w:tcW w:w="843"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3.0</w:t>
            </w:r>
          </w:p>
        </w:tc>
        <w:tc>
          <w:tcPr>
            <w:tcW w:w="957"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21.70</w:t>
            </w:r>
          </w:p>
        </w:tc>
        <w:tc>
          <w:tcPr>
            <w:tcW w:w="1419"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22.80</w:t>
            </w:r>
          </w:p>
        </w:tc>
        <w:tc>
          <w:tcPr>
            <w:tcW w:w="969"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val="en-US" w:eastAsia="zh-CN"/>
              </w:rPr>
              <w:t>3#住宅楼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ascii="宋体" w:hAnsi="宋体"/>
                <w:bCs/>
                <w:color w:val="auto"/>
                <w:kern w:val="0"/>
                <w:sz w:val="21"/>
                <w:szCs w:val="21"/>
                <w:vertAlign w:val="baseline"/>
                <w:lang w:val="en-US" w:eastAsia="zh-CN" w:bidi="ar-SA"/>
              </w:rPr>
            </w:pPr>
            <w:r>
              <w:rPr>
                <w:rFonts w:hint="eastAsia"/>
                <w:bCs/>
                <w:color w:val="auto"/>
                <w:sz w:val="21"/>
                <w:szCs w:val="21"/>
                <w:vertAlign w:val="baseline"/>
                <w:lang w:val="en-US" w:eastAsia="zh-CN"/>
              </w:rPr>
              <w:t>11F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2.9</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33.70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38.40</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val="en-US" w:eastAsia="zh-CN"/>
              </w:rPr>
              <w:t>4#住宅楼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ascii="宋体" w:hAnsi="宋体"/>
                <w:bCs/>
                <w:color w:val="auto"/>
                <w:kern w:val="0"/>
                <w:sz w:val="21"/>
                <w:szCs w:val="21"/>
                <w:vertAlign w:val="baseline"/>
                <w:lang w:val="en-US" w:eastAsia="zh-CN" w:bidi="ar-SA"/>
              </w:rPr>
            </w:pPr>
            <w:r>
              <w:rPr>
                <w:rFonts w:hint="eastAsia"/>
                <w:bCs/>
                <w:color w:val="auto"/>
                <w:sz w:val="21"/>
                <w:szCs w:val="21"/>
                <w:vertAlign w:val="baseline"/>
                <w:lang w:val="en-US" w:eastAsia="zh-CN"/>
              </w:rPr>
              <w:t>18F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2.9</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54.00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56.90</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val="en-US" w:eastAsia="zh-CN"/>
              </w:rPr>
              <w:t>5#住宅楼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ascii="宋体" w:hAnsi="宋体"/>
                <w:bCs/>
                <w:color w:val="auto"/>
                <w:kern w:val="0"/>
                <w:sz w:val="21"/>
                <w:szCs w:val="21"/>
                <w:vertAlign w:val="baseline"/>
                <w:lang w:val="en-US" w:eastAsia="zh-CN" w:bidi="ar-SA"/>
              </w:rPr>
            </w:pPr>
            <w:r>
              <w:rPr>
                <w:rFonts w:hint="eastAsia"/>
                <w:bCs/>
                <w:color w:val="auto"/>
                <w:sz w:val="21"/>
                <w:szCs w:val="21"/>
                <w:vertAlign w:val="baseline"/>
                <w:lang w:val="en-US" w:eastAsia="zh-CN"/>
              </w:rPr>
              <w:t>6F跃1F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3.0</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21.70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22.80</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val="en-US" w:eastAsia="zh-CN"/>
              </w:rPr>
              <w:t>6#住宅楼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ascii="宋体" w:hAnsi="宋体"/>
                <w:bCs/>
                <w:color w:val="auto"/>
                <w:kern w:val="0"/>
                <w:sz w:val="21"/>
                <w:szCs w:val="21"/>
                <w:vertAlign w:val="baseline"/>
                <w:lang w:val="en-US" w:eastAsia="zh-CN" w:bidi="ar-SA"/>
              </w:rPr>
            </w:pPr>
            <w:r>
              <w:rPr>
                <w:rFonts w:hint="eastAsia"/>
                <w:bCs/>
                <w:color w:val="auto"/>
                <w:sz w:val="21"/>
                <w:szCs w:val="21"/>
                <w:vertAlign w:val="baseline"/>
                <w:lang w:val="en-US" w:eastAsia="zh-CN"/>
              </w:rPr>
              <w:t>4F跃1F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3.0</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15.70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val="en-US" w:eastAsia="zh-CN"/>
              </w:rPr>
              <w:t>7#住宅楼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ascii="宋体" w:hAnsi="宋体"/>
                <w:bCs/>
                <w:color w:val="auto"/>
                <w:kern w:val="0"/>
                <w:sz w:val="21"/>
                <w:szCs w:val="21"/>
                <w:vertAlign w:val="baseline"/>
                <w:lang w:val="en-US" w:eastAsia="zh-CN" w:bidi="ar-SA"/>
              </w:rPr>
            </w:pPr>
            <w:r>
              <w:rPr>
                <w:rFonts w:hint="eastAsia"/>
                <w:bCs/>
                <w:color w:val="auto"/>
                <w:sz w:val="21"/>
                <w:szCs w:val="21"/>
                <w:vertAlign w:val="baseline"/>
                <w:lang w:val="en-US" w:eastAsia="zh-CN"/>
              </w:rPr>
              <w:t>4F/2F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3.05</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13.10/7.00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val="en-US" w:eastAsia="zh-CN"/>
              </w:rPr>
              <w:t>8#住宅楼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ascii="宋体" w:hAnsi="宋体"/>
                <w:bCs/>
                <w:color w:val="auto"/>
                <w:kern w:val="0"/>
                <w:sz w:val="21"/>
                <w:szCs w:val="21"/>
                <w:vertAlign w:val="baseline"/>
                <w:lang w:val="en-US" w:eastAsia="zh-CN" w:bidi="ar-SA"/>
              </w:rPr>
            </w:pPr>
            <w:r>
              <w:rPr>
                <w:rFonts w:hint="eastAsia"/>
                <w:bCs/>
                <w:color w:val="auto"/>
                <w:sz w:val="21"/>
                <w:szCs w:val="21"/>
                <w:vertAlign w:val="baseline"/>
                <w:lang w:val="en-US" w:eastAsia="zh-CN"/>
              </w:rPr>
              <w:t>7F跃1F/6F跃1F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3.0</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24.70/21.70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25.80/22.80</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r>
              <w:rPr>
                <w:rFonts w:hint="eastAsia"/>
                <w:bCs/>
                <w:color w:val="auto"/>
                <w:sz w:val="21"/>
                <w:szCs w:val="21"/>
                <w:vertAlign w:val="baseline"/>
                <w:lang w:val="en-US" w:eastAsia="zh-CN"/>
              </w:rPr>
              <w:t>9#住宅楼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ascii="宋体" w:hAnsi="宋体"/>
                <w:bCs/>
                <w:color w:val="auto"/>
                <w:kern w:val="0"/>
                <w:sz w:val="21"/>
                <w:szCs w:val="21"/>
                <w:vertAlign w:val="baseline"/>
                <w:lang w:val="en-US" w:eastAsia="zh-CN" w:bidi="ar-SA"/>
              </w:rPr>
            </w:pPr>
            <w:r>
              <w:rPr>
                <w:rFonts w:hint="eastAsia"/>
                <w:bCs/>
                <w:color w:val="auto"/>
                <w:sz w:val="21"/>
                <w:szCs w:val="21"/>
                <w:vertAlign w:val="baseline"/>
                <w:lang w:val="en-US" w:eastAsia="zh-CN"/>
              </w:rPr>
              <w:t>18F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2.9</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54.00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56.90</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10#住宅楼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ascii="宋体" w:hAnsi="宋体"/>
                <w:bCs/>
                <w:color w:val="auto"/>
                <w:kern w:val="0"/>
                <w:sz w:val="21"/>
                <w:szCs w:val="21"/>
                <w:vertAlign w:val="baseline"/>
                <w:lang w:val="en-US" w:eastAsia="zh-CN" w:bidi="ar-SA"/>
              </w:rPr>
            </w:pPr>
            <w:r>
              <w:rPr>
                <w:rFonts w:hint="eastAsia"/>
                <w:bCs/>
                <w:color w:val="auto"/>
                <w:sz w:val="21"/>
                <w:szCs w:val="21"/>
                <w:vertAlign w:val="baseline"/>
                <w:lang w:val="en-US" w:eastAsia="zh-CN"/>
              </w:rPr>
              <w:t>18F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2.9</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54.00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56.90</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11#住宅楼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ascii="宋体" w:hAnsi="宋体"/>
                <w:bCs/>
                <w:color w:val="auto"/>
                <w:kern w:val="0"/>
                <w:sz w:val="21"/>
                <w:szCs w:val="21"/>
                <w:vertAlign w:val="baseline"/>
                <w:lang w:val="en-US" w:eastAsia="zh-CN" w:bidi="ar-SA"/>
              </w:rPr>
            </w:pPr>
            <w:r>
              <w:rPr>
                <w:rFonts w:hint="eastAsia"/>
                <w:bCs/>
                <w:color w:val="auto"/>
                <w:sz w:val="21"/>
                <w:szCs w:val="21"/>
                <w:vertAlign w:val="baseline"/>
                <w:lang w:val="en-US" w:eastAsia="zh-CN"/>
              </w:rPr>
              <w:t>6F跃1F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3.0</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21.70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26.40</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12#住宅楼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ascii="宋体" w:hAnsi="宋体"/>
                <w:bCs/>
                <w:color w:val="auto"/>
                <w:kern w:val="0"/>
                <w:sz w:val="21"/>
                <w:szCs w:val="21"/>
                <w:vertAlign w:val="baseline"/>
                <w:lang w:val="en-US" w:eastAsia="zh-CN" w:bidi="ar-SA"/>
              </w:rPr>
            </w:pPr>
            <w:r>
              <w:rPr>
                <w:rFonts w:hint="eastAsia"/>
                <w:bCs/>
                <w:color w:val="auto"/>
                <w:sz w:val="21"/>
                <w:szCs w:val="21"/>
                <w:vertAlign w:val="baseline"/>
                <w:lang w:val="en-US" w:eastAsia="zh-CN"/>
              </w:rPr>
              <w:t>4F/2F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3.05</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13.10/7.00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13#住宅楼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ascii="宋体" w:hAnsi="宋体"/>
                <w:bCs/>
                <w:color w:val="auto"/>
                <w:kern w:val="0"/>
                <w:sz w:val="21"/>
                <w:szCs w:val="21"/>
                <w:vertAlign w:val="baseline"/>
                <w:lang w:val="en-US" w:eastAsia="zh-CN" w:bidi="ar-SA"/>
              </w:rPr>
            </w:pPr>
            <w:r>
              <w:rPr>
                <w:rFonts w:hint="eastAsia"/>
                <w:bCs/>
                <w:color w:val="auto"/>
                <w:sz w:val="21"/>
                <w:szCs w:val="21"/>
                <w:vertAlign w:val="baseline"/>
                <w:lang w:val="en-US" w:eastAsia="zh-CN"/>
              </w:rPr>
              <w:t>18F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2.9</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54.00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56.90</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14#住宅楼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6F跃1F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3.0</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21.70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22.80</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spacing w:line="300" w:lineRule="atLeast"/>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15#住宅楼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18F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2.9</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54.00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56.90</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jc w:val="center"/>
              <w:rPr>
                <w:rFonts w:hint="default"/>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tabs>
                <w:tab w:val="left" w:pos="485"/>
              </w:tabs>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16#住宅楼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18F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2.9</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54.00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56.90</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52" w:type="dxa"/>
            <w:noWrap w:val="0"/>
            <w:vAlign w:val="top"/>
          </w:tcPr>
          <w:p>
            <w:pPr>
              <w:pStyle w:val="15"/>
              <w:keepNext w:val="0"/>
              <w:keepLines w:val="0"/>
              <w:widowControl/>
              <w:numPr>
                <w:ilvl w:val="0"/>
                <w:numId w:val="0"/>
              </w:numPr>
              <w:suppressLineNumbers w:val="0"/>
              <w:tabs>
                <w:tab w:val="left" w:pos="485"/>
              </w:tabs>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17#住宅楼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18F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2.9</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54.00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56.90</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eastAsia="zh-CN"/>
              </w:rPr>
              <w:t>水箱间</w:t>
            </w:r>
            <w:r>
              <w:rPr>
                <w:rFonts w:hint="eastAsia"/>
                <w:bCs/>
                <w:color w:val="auto"/>
                <w:sz w:val="21"/>
                <w:szCs w:val="21"/>
                <w:vertAlign w:val="baseline"/>
                <w:lang w:val="en-US" w:eastAsia="zh-CN"/>
              </w:rPr>
              <w:t>57.05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2" w:type="dxa"/>
            <w:noWrap w:val="0"/>
            <w:vAlign w:val="top"/>
          </w:tcPr>
          <w:p>
            <w:pPr>
              <w:pStyle w:val="15"/>
              <w:keepNext w:val="0"/>
              <w:keepLines w:val="0"/>
              <w:widowControl/>
              <w:numPr>
                <w:ilvl w:val="0"/>
                <w:numId w:val="0"/>
              </w:numPr>
              <w:suppressLineNumbers w:val="0"/>
              <w:tabs>
                <w:tab w:val="left" w:pos="485"/>
              </w:tabs>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S01配套楼</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7F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3.3</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24.00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28.70</w:t>
            </w: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2" w:type="dxa"/>
            <w:noWrap w:val="0"/>
            <w:vAlign w:val="top"/>
          </w:tcPr>
          <w:p>
            <w:pPr>
              <w:pStyle w:val="15"/>
              <w:keepNext w:val="0"/>
              <w:keepLines w:val="0"/>
              <w:widowControl/>
              <w:numPr>
                <w:ilvl w:val="0"/>
                <w:numId w:val="0"/>
              </w:numPr>
              <w:suppressLineNumbers w:val="0"/>
              <w:tabs>
                <w:tab w:val="left" w:pos="485"/>
              </w:tabs>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托老所</w:t>
            </w:r>
          </w:p>
        </w:tc>
        <w:tc>
          <w:tcPr>
            <w:tcW w:w="122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2F</w:t>
            </w:r>
          </w:p>
        </w:tc>
        <w:tc>
          <w:tcPr>
            <w:tcW w:w="84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3.3</w:t>
            </w:r>
          </w:p>
        </w:tc>
        <w:tc>
          <w:tcPr>
            <w:tcW w:w="95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5.65</w:t>
            </w:r>
          </w:p>
        </w:tc>
        <w:tc>
          <w:tcPr>
            <w:tcW w:w="947"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5.95</w:t>
            </w:r>
          </w:p>
        </w:tc>
        <w:tc>
          <w:tcPr>
            <w:tcW w:w="1453"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r>
              <w:rPr>
                <w:rFonts w:hint="eastAsia"/>
                <w:bCs/>
                <w:color w:val="auto"/>
                <w:sz w:val="21"/>
                <w:szCs w:val="21"/>
                <w:vertAlign w:val="baseline"/>
                <w:lang w:val="en-US" w:eastAsia="zh-CN"/>
              </w:rPr>
              <w:t>7.50</w:t>
            </w:r>
          </w:p>
        </w:tc>
        <w:tc>
          <w:tcPr>
            <w:tcW w:w="141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default"/>
                <w:bCs/>
                <w:color w:val="auto"/>
                <w:sz w:val="21"/>
                <w:szCs w:val="21"/>
                <w:vertAlign w:val="baseline"/>
                <w:lang w:val="en-US" w:eastAsia="zh-CN"/>
              </w:rPr>
            </w:pPr>
          </w:p>
        </w:tc>
        <w:tc>
          <w:tcPr>
            <w:tcW w:w="969"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val="en-US" w:eastAsia="zh-CN"/>
              </w:rPr>
            </w:pPr>
            <w:r>
              <w:rPr>
                <w:rFonts w:hint="eastAsia"/>
                <w:bCs/>
                <w:color w:val="auto"/>
                <w:sz w:val="21"/>
                <w:szCs w:val="21"/>
                <w:vertAlign w:val="baseline"/>
                <w:lang w:val="en-US" w:eastAsia="zh-CN"/>
              </w:rPr>
              <w:t>1.2</w:t>
            </w:r>
          </w:p>
        </w:tc>
        <w:tc>
          <w:tcPr>
            <w:tcW w:w="1254" w:type="dxa"/>
            <w:noWrap w:val="0"/>
            <w:vAlign w:val="top"/>
          </w:tcPr>
          <w:p>
            <w:pPr>
              <w:pStyle w:val="15"/>
              <w:keepNext w:val="0"/>
              <w:keepLines w:val="0"/>
              <w:widowControl/>
              <w:numPr>
                <w:ilvl w:val="0"/>
                <w:numId w:val="0"/>
              </w:numPr>
              <w:suppressLineNumbers w:val="0"/>
              <w:spacing w:line="300" w:lineRule="atLeast"/>
              <w:ind w:left="0" w:leftChars="0" w:firstLine="0" w:firstLineChars="0"/>
              <w:jc w:val="center"/>
              <w:rPr>
                <w:rFonts w:hint="eastAsia"/>
                <w:bCs/>
                <w:color w:val="auto"/>
                <w:sz w:val="21"/>
                <w:szCs w:val="21"/>
                <w:vertAlign w:val="baseline"/>
                <w:lang w:eastAsia="zh-CN"/>
              </w:rPr>
            </w:pPr>
          </w:p>
        </w:tc>
      </w:tr>
    </w:tbl>
    <w:p>
      <w:pPr>
        <w:widowControl/>
        <w:jc w:val="center"/>
        <w:rPr>
          <w:rFonts w:ascii="宋体" w:hAnsi="宋体"/>
        </w:rPr>
      </w:pPr>
    </w:p>
    <w:p>
      <w:pPr>
        <w:pStyle w:val="2"/>
        <w:rPr>
          <w:sz w:val="28"/>
          <w:szCs w:val="28"/>
        </w:rPr>
      </w:pPr>
      <w:bookmarkStart w:id="12" w:name="_Toc479326718"/>
      <w:bookmarkStart w:id="13" w:name="_Toc20482"/>
      <w:r>
        <w:rPr>
          <w:rFonts w:hint="eastAsia"/>
          <w:sz w:val="28"/>
          <w:szCs w:val="28"/>
        </w:rPr>
        <w:t>2.评价</w:t>
      </w:r>
      <w:r>
        <w:rPr>
          <w:sz w:val="28"/>
          <w:szCs w:val="28"/>
        </w:rPr>
        <w:t>标准</w:t>
      </w:r>
      <w:bookmarkEnd w:id="12"/>
      <w:bookmarkEnd w:id="13"/>
      <w:bookmarkStart w:id="55" w:name="_GoBack"/>
      <w:bookmarkEnd w:id="55"/>
    </w:p>
    <w:p>
      <w:pPr>
        <w:pStyle w:val="3"/>
        <w:rPr>
          <w:sz w:val="24"/>
          <w:szCs w:val="24"/>
        </w:rPr>
      </w:pPr>
      <w:bookmarkStart w:id="14" w:name="_Toc479326719"/>
      <w:bookmarkStart w:id="15" w:name="_Toc28340"/>
      <w:r>
        <w:rPr>
          <w:rFonts w:hint="eastAsia"/>
          <w:sz w:val="24"/>
          <w:szCs w:val="24"/>
        </w:rPr>
        <w:t>2.1评价</w:t>
      </w:r>
      <w:r>
        <w:rPr>
          <w:sz w:val="24"/>
          <w:szCs w:val="24"/>
        </w:rPr>
        <w:t>依据</w:t>
      </w:r>
      <w:bookmarkEnd w:id="14"/>
      <w:bookmarkEnd w:id="15"/>
    </w:p>
    <w:p>
      <w:pPr>
        <w:pStyle w:val="35"/>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pPr>
        <w:pStyle w:val="35"/>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5"/>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5"/>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5"/>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GB/T15190-2014</w:t>
      </w:r>
    </w:p>
    <w:p>
      <w:pPr>
        <w:pStyle w:val="35"/>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JGJT_449-2018 </w:t>
      </w:r>
    </w:p>
    <w:p>
      <w:pPr>
        <w:pStyle w:val="3"/>
        <w:rPr>
          <w:sz w:val="24"/>
          <w:szCs w:val="24"/>
        </w:rPr>
      </w:pPr>
      <w:bookmarkStart w:id="18" w:name="_Toc29864"/>
      <w:r>
        <w:rPr>
          <w:rFonts w:hint="eastAsia"/>
          <w:sz w:val="24"/>
          <w:szCs w:val="24"/>
        </w:rPr>
        <w:t>2.2标准</w:t>
      </w:r>
      <w:r>
        <w:rPr>
          <w:sz w:val="24"/>
          <w:szCs w:val="24"/>
        </w:rPr>
        <w:t>要求</w:t>
      </w:r>
      <w:bookmarkEnd w:id="17"/>
      <w:bookmarkEnd w:id="18"/>
    </w:p>
    <w:p>
      <w:pPr>
        <w:pStyle w:val="27"/>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7"/>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7"/>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5"/>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5"/>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5"/>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5"/>
        <w:spacing w:line="276" w:lineRule="auto"/>
        <w:ind w:left="210" w:leftChars="100" w:firstLine="0" w:firstLineChars="0"/>
        <w:rPr>
          <w:rFonts w:ascii="黑体" w:hAnsi="黑体" w:eastAsia="黑体"/>
          <w:sz w:val="18"/>
          <w:szCs w:val="21"/>
        </w:rPr>
      </w:pPr>
      <w:bookmarkStart w:id="19" w:name="声功能区类别表格"/>
      <w:bookmarkEnd w:id="19"/>
    </w:p>
    <w:p>
      <w:pPr>
        <w:pStyle w:val="2"/>
        <w:rPr>
          <w:sz w:val="28"/>
          <w:szCs w:val="28"/>
        </w:rPr>
      </w:pPr>
      <w:bookmarkStart w:id="20" w:name="_Toc479326721"/>
      <w:bookmarkStart w:id="21" w:name="_Toc28446"/>
      <w:r>
        <w:rPr>
          <w:rFonts w:hint="eastAsia"/>
          <w:sz w:val="28"/>
          <w:szCs w:val="28"/>
        </w:rPr>
        <w:t>3.模拟</w:t>
      </w:r>
      <w:r>
        <w:rPr>
          <w:sz w:val="28"/>
          <w:szCs w:val="28"/>
        </w:rPr>
        <w:t>方法</w:t>
      </w:r>
      <w:bookmarkEnd w:id="20"/>
      <w:bookmarkEnd w:id="21"/>
    </w:p>
    <w:p>
      <w:pPr>
        <w:pStyle w:val="3"/>
        <w:rPr>
          <w:sz w:val="24"/>
          <w:szCs w:val="24"/>
        </w:rPr>
      </w:pPr>
      <w:bookmarkStart w:id="22" w:name="_Toc479326722"/>
      <w:bookmarkStart w:id="23" w:name="_Toc886"/>
      <w:r>
        <w:rPr>
          <w:rFonts w:hint="eastAsia"/>
          <w:sz w:val="24"/>
          <w:szCs w:val="24"/>
        </w:rPr>
        <w:t>3.1模拟软件</w:t>
      </w:r>
      <w:bookmarkEnd w:id="22"/>
      <w:bookmarkEnd w:id="23"/>
    </w:p>
    <w:p>
      <w:pPr>
        <w:pStyle w:val="35"/>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4"/>
          <w:kern w:val="0"/>
          <w:sz w:val="21"/>
          <w:szCs w:val="21"/>
          <w:fitText w:val="294" w:id="0"/>
        </w:rPr>
        <w:t>》</w:t>
      </w:r>
      <w:r>
        <w:rPr>
          <w:rFonts w:ascii="微软雅黑" w:hAnsi="微软雅黑" w:cs="Times New Roman"/>
          <w:kern w:val="0"/>
          <w:sz w:val="21"/>
          <w:szCs w:val="21"/>
          <w:fitText w:val="294" w:id="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5"/>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5" w:name="_Toc309"/>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7" w:name="_Toc479326725"/>
      <w:bookmarkStart w:id="28" w:name="_Toc17878"/>
      <w:r>
        <w:rPr>
          <w:rFonts w:hint="eastAsia"/>
          <w:sz w:val="24"/>
          <w:szCs w:val="24"/>
        </w:rPr>
        <w:t>3.</w:t>
      </w:r>
      <w:r>
        <w:rPr>
          <w:sz w:val="24"/>
          <w:szCs w:val="24"/>
        </w:rPr>
        <w:t>3</w:t>
      </w:r>
      <w:r>
        <w:rPr>
          <w:rFonts w:hint="eastAsia"/>
          <w:sz w:val="24"/>
          <w:szCs w:val="24"/>
        </w:rPr>
        <w:t>计算条件</w:t>
      </w:r>
      <w:bookmarkEnd w:id="27"/>
      <w:bookmarkEnd w:id="28"/>
    </w:p>
    <w:p>
      <w:pPr>
        <w:rPr>
          <w:bCs/>
        </w:rPr>
      </w:pPr>
      <w:bookmarkStart w:id="29"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9"/>
    <w:p>
      <w:pPr>
        <w:pStyle w:val="3"/>
        <w:rPr>
          <w:sz w:val="24"/>
          <w:szCs w:val="24"/>
        </w:rPr>
      </w:pPr>
      <w:bookmarkStart w:id="30" w:name="_Toc479326726"/>
      <w:bookmarkStart w:id="31" w:name="_Toc13256"/>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r>
        <w:rPr>
          <w:sz w:val="18"/>
          <w:szCs w:val="18"/>
        </w:rPr>
        <w:t>表3.4-1 公路噪声源</w:t>
      </w:r>
    </w:p>
    <w:tbl>
      <w:tblPr>
        <w:tblStyle w:val="17"/>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路段名称</w:t>
            </w:r>
          </w:p>
        </w:tc>
        <w:tc>
          <w:tcPr>
            <w:shd w:val="clear" w:color="auto" w:fill="E6E6E6"/>
            <w:vAlign w:val="center"/>
          </w:tcPr>
          <w:p>
            <w:pPr>
              <w:jc w:val="center"/>
            </w:pPr>
            <w:r>
              <w:t>路面</w:t>
            </w:r>
            <w:r>
              <w:br w:type="textWrapping"/>
            </w:r>
            <w:r>
              <w:t>材料</w:t>
            </w:r>
          </w:p>
        </w:tc>
        <w:tc>
          <w:tcPr>
            <w:shd w:val="clear" w:color="auto" w:fill="E6E6E6"/>
            <w:vAlign w:val="center"/>
          </w:tcPr>
          <w:p>
            <w:pPr>
              <w:jc w:val="center"/>
            </w:pPr>
            <w:r>
              <w:t>车道</w:t>
            </w:r>
            <w:r>
              <w:br w:type="textWrapping"/>
            </w:r>
            <w:r>
              <w:t>数量</w:t>
            </w:r>
          </w:p>
        </w:tc>
        <w:tc>
          <w:tcPr>
            <w:shd w:val="clear" w:color="auto" w:fill="E6E6E6"/>
            <w:vAlign w:val="center"/>
          </w:tcPr>
          <w:p>
            <w:pPr>
              <w:jc w:val="center"/>
            </w:pPr>
            <w:r>
              <w:t>时段</w:t>
            </w:r>
          </w:p>
        </w:tc>
        <w:tc>
          <w:tcPr>
            <w:shd w:val="clear" w:color="auto" w:fill="E6E6E6"/>
            <w:vAlign w:val="center"/>
          </w:tcPr>
          <w:p>
            <w:pPr>
              <w:jc w:val="center"/>
            </w:pPr>
            <w:r>
              <w:t>设计车速</w:t>
            </w:r>
            <w:r>
              <w:br w:type="textWrapping"/>
            </w:r>
            <w:r>
              <w:t>km/h</w:t>
            </w:r>
          </w:p>
        </w:tc>
        <w:tc>
          <w:tcPr>
            <w:shd w:val="clear" w:color="auto" w:fill="E6E6E6"/>
            <w:vAlign w:val="center"/>
          </w:tcPr>
          <w:p>
            <w:pPr>
              <w:jc w:val="center"/>
            </w:pPr>
            <w:r>
              <w:t>小型车</w:t>
            </w:r>
            <w:r>
              <w:br w:type="textWrapping"/>
            </w:r>
            <w:r>
              <w:t>辆/h</w:t>
            </w:r>
          </w:p>
        </w:tc>
        <w:tc>
          <w:tcPr>
            <w:shd w:val="clear" w:color="auto" w:fill="E6E6E6"/>
            <w:vAlign w:val="center"/>
          </w:tcPr>
          <w:p>
            <w:pPr>
              <w:jc w:val="center"/>
            </w:pPr>
            <w:r>
              <w:t>中型车</w:t>
            </w:r>
            <w:r>
              <w:br w:type="textWrapping"/>
            </w:r>
            <w:r>
              <w:t>辆/h</w:t>
            </w:r>
          </w:p>
        </w:tc>
        <w:tc>
          <w:tcPr>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公路</w:t>
            </w:r>
          </w:p>
        </w:tc>
        <w:tc>
          <w:tcPr>
            <w:vMerge w:val="restart"/>
            <w:vAlign w:val="center"/>
          </w:tcPr>
          <w:p>
            <w:pPr>
              <w:jc w:val="center"/>
            </w:pPr>
            <w:r>
              <w:t>沥青</w:t>
            </w:r>
            <w:r>
              <w:br w:type="textWrapping"/>
            </w:r>
            <w:r>
              <w:t>混凝土</w:t>
            </w:r>
          </w:p>
        </w:tc>
        <w:tc>
          <w:tcPr>
            <w:vMerge w:val="restart"/>
            <w:vAlign w:val="center"/>
          </w:tcPr>
          <w:p>
            <w:pPr>
              <w:jc w:val="center"/>
            </w:pPr>
            <w:r>
              <w:t>4</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50</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20</w:t>
            </w:r>
          </w:p>
        </w:tc>
        <w:tc>
          <w:tcPr>
            <w:vAlign w:val="center"/>
          </w:tcPr>
          <w:p>
            <w:pPr>
              <w:jc w:val="center"/>
            </w:pPr>
            <w:r>
              <w:t>0</w:t>
            </w:r>
          </w:p>
        </w:tc>
      </w:tr>
    </w:tbl>
    <w:p>
      <w:pPr>
        <w:spacing w:line="276" w:lineRule="auto"/>
        <w:jc w:val="center"/>
      </w:pPr>
    </w:p>
    <w:p>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表3.4-2 点声源</w:t>
      </w:r>
      <w:r>
        <w:rPr>
          <w:sz w:val="18"/>
          <w:szCs w:val="18"/>
        </w:rPr>
        <w:tab/>
      </w:r>
      <w:r>
        <w:rPr>
          <w:sz w:val="18"/>
          <w:szCs w:val="18"/>
        </w:rPr>
        <w:tab/>
      </w:r>
      <w:r>
        <w:rPr>
          <w:sz w:val="18"/>
          <w:szCs w:val="18"/>
        </w:rPr>
        <w:tab/>
      </w:r>
      <w:r>
        <w:rPr>
          <w:sz w:val="18"/>
          <w:szCs w:val="18"/>
        </w:rPr>
        <w:tab/>
      </w:r>
      <w:r>
        <w:rPr>
          <w:sz w:val="18"/>
          <w:szCs w:val="18"/>
        </w:rPr>
        <w:t xml:space="preserve">           单位：dB(A)</w:t>
      </w:r>
    </w:p>
    <w:tbl>
      <w:tblPr>
        <w:tblStyle w:val="17"/>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41"/>
        <w:gridCol w:w="2541"/>
        <w:gridCol w:w="1590"/>
        <w:gridCol w:w="15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声源名称</w:t>
            </w:r>
          </w:p>
        </w:tc>
        <w:tc>
          <w:tcPr>
            <w:shd w:val="clear" w:color="auto" w:fill="E6E6E6"/>
            <w:vAlign w:val="center"/>
          </w:tcPr>
          <w:p>
            <w:pPr>
              <w:jc w:val="center"/>
            </w:pPr>
            <w:r>
              <w:t>声源类型</w:t>
            </w:r>
          </w:p>
        </w:tc>
        <w:tc>
          <w:tcPr>
            <w:shd w:val="clear" w:color="auto" w:fill="E6E6E6"/>
            <w:vAlign w:val="center"/>
          </w:tcPr>
          <w:p>
            <w:pPr>
              <w:jc w:val="center"/>
            </w:pPr>
            <w:r>
              <w:t>昼间</w:t>
            </w:r>
          </w:p>
        </w:tc>
        <w:tc>
          <w:tcPr>
            <w:shd w:val="clear" w:color="auto" w:fill="E6E6E6"/>
            <w:vAlign w:val="center"/>
          </w:tcPr>
          <w:p>
            <w:pPr>
              <w:jc w:val="center"/>
            </w:pPr>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点声源2</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bl>
    <w:p>
      <w:pPr>
        <w:spacing w:line="276" w:lineRule="auto"/>
        <w:jc w:val="center"/>
      </w:pPr>
    </w:p>
    <w:p/>
    <w:p>
      <w:pPr>
        <w:pStyle w:val="2"/>
        <w:rPr>
          <w:sz w:val="28"/>
          <w:szCs w:val="28"/>
        </w:rPr>
      </w:pPr>
      <w:bookmarkStart w:id="33" w:name="_Toc479326727"/>
      <w:bookmarkStart w:id="34" w:name="_Toc5669"/>
      <w:r>
        <w:rPr>
          <w:rFonts w:hint="eastAsia"/>
          <w:sz w:val="28"/>
          <w:szCs w:val="28"/>
        </w:rPr>
        <w:t>4.模拟结果</w:t>
      </w:r>
      <w:r>
        <w:rPr>
          <w:sz w:val="28"/>
          <w:szCs w:val="28"/>
        </w:rPr>
        <w:t>及分析</w:t>
      </w:r>
      <w:bookmarkEnd w:id="33"/>
      <w:bookmarkEnd w:id="34"/>
      <w:r>
        <w:rPr>
          <w:rFonts w:hint="eastAsia"/>
          <w:sz w:val="28"/>
          <w:szCs w:val="28"/>
        </w:rPr>
        <w:t xml:space="preserve"> </w:t>
      </w:r>
    </w:p>
    <w:p>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2915"/>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7" w:name="场地分布图昼"/>
      <w:bookmarkEnd w:id="37"/>
      <w:r>
        <w:drawing>
          <wp:inline distT="0" distB="0" distL="0" distR="0">
            <wp:extent cx="5667375" cy="52006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5667375" cy="52006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8" w:name="场地分布图夜"/>
      <w:bookmarkEnd w:id="38"/>
      <w:r>
        <w:drawing>
          <wp:inline distT="0" distB="0" distL="0" distR="0">
            <wp:extent cx="5667375" cy="52006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9"/>
                    <a:stretch>
                      <a:fillRect/>
                    </a:stretch>
                  </pic:blipFill>
                  <pic:spPr>
                    <a:xfrm>
                      <a:off x="0" y="0"/>
                      <a:ext cx="5667375" cy="52006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9" w:name="场地噪声分布俯瞰昼"/>
      <w:bookmarkEnd w:id="39"/>
      <w:r>
        <w:drawing>
          <wp:inline distT="0" distB="0" distL="0" distR="0">
            <wp:extent cx="5667375" cy="52006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5667375" cy="52006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0" w:name="场地噪声分布俯瞰夜"/>
      <w:bookmarkEnd w:id="40"/>
      <w:r>
        <w:drawing>
          <wp:inline distT="0" distB="0" distL="0" distR="0">
            <wp:extent cx="5667375" cy="52006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5667375" cy="52006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1327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3" w:name="建筑附近声压分布图昼"/>
      <w:bookmarkEnd w:id="43"/>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4" w:name="建筑附近声压分布图夜"/>
      <w:bookmarkEnd w:id="44"/>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2"/>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5" w:name="建筑附近声压分布鸟瞰图昼"/>
    </w:p>
    <w:bookmarkEnd w:id="45"/>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6" w:name="建筑附近声压分布鸟瞰图夜"/>
      <w:bookmarkEnd w:id="46"/>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p>
      <w:pPr>
        <w:widowControl/>
        <w:jc w:val="center"/>
        <w:rPr>
          <w:rFonts w:ascii="Times New Roman" w:hAnsi="Times New Roman"/>
        </w:rPr>
      </w:pPr>
      <w:bookmarkStart w:id="47" w:name="建筑物噪声最大值统计表格"/>
      <w:bookmarkEnd w:id="47"/>
    </w:p>
    <w:p>
      <w:pPr>
        <w:pStyle w:val="2"/>
        <w:rPr>
          <w:sz w:val="28"/>
          <w:szCs w:val="28"/>
        </w:rPr>
      </w:pPr>
      <w:bookmarkStart w:id="48" w:name="_Toc479326730"/>
      <w:bookmarkStart w:id="49" w:name="_Toc19035"/>
      <w:r>
        <w:rPr>
          <w:rFonts w:hint="eastAsia"/>
          <w:sz w:val="28"/>
          <w:szCs w:val="28"/>
        </w:rPr>
        <w:t>5.结论</w:t>
      </w:r>
      <w:bookmarkEnd w:id="48"/>
      <w:bookmarkEnd w:id="49"/>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8"/>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0" w:name="昼间噪声最大值"/>
            <w:r>
              <w:rPr>
                <w:bCs/>
              </w:rPr>
              <w:t>-99</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1" w:name="得分情况"/>
            <w:r>
              <w:rPr>
                <w:b/>
                <w:bCs/>
              </w:rPr>
              <w:t>10</w:t>
            </w:r>
            <w:bookmarkEnd w:id="51"/>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2" w:name="夜间噪声最大值"/>
            <w:r>
              <w:rPr>
                <w:bCs/>
              </w:rPr>
              <w:t>-99</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5"/>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r>
      <w:rPr>
        <w:sz w:val="15"/>
        <w:szCs w:val="15"/>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4A2D1DDB"/>
    <w:rsid w:val="70B102FD"/>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5"/>
    <w:qFormat/>
    <w:uiPriority w:val="9"/>
    <w:pPr>
      <w:keepNext/>
      <w:keepLines/>
      <w:spacing w:before="340" w:after="330"/>
      <w:outlineLvl w:val="0"/>
    </w:pPr>
    <w:rPr>
      <w:b/>
      <w:bCs/>
      <w:kern w:val="44"/>
      <w:sz w:val="44"/>
      <w:szCs w:val="44"/>
    </w:rPr>
  </w:style>
  <w:style w:type="paragraph" w:styleId="3">
    <w:name w:val="heading 2"/>
    <w:basedOn w:val="1"/>
    <w:next w:val="1"/>
    <w:link w:val="26"/>
    <w:unhideWhenUsed/>
    <w:qFormat/>
    <w:uiPriority w:val="9"/>
    <w:pPr>
      <w:keepNext/>
      <w:keepLines/>
      <w:spacing w:before="260" w:after="260"/>
      <w:outlineLvl w:val="1"/>
    </w:pPr>
    <w:rPr>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31"/>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2"/>
    <w:semiHidden/>
    <w:unhideWhenUsed/>
    <w:qFormat/>
    <w:uiPriority w:val="99"/>
  </w:style>
  <w:style w:type="paragraph" w:styleId="8">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9">
    <w:name w:val="toc 3"/>
    <w:basedOn w:val="1"/>
    <w:next w:val="1"/>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10">
    <w:name w:val="Balloon Text"/>
    <w:basedOn w:val="1"/>
    <w:link w:val="34"/>
    <w:semiHidden/>
    <w:unhideWhenUsed/>
    <w:qFormat/>
    <w:uiPriority w:val="99"/>
    <w:rPr>
      <w:sz w:val="18"/>
      <w:szCs w:val="18"/>
    </w:rPr>
  </w:style>
  <w:style w:type="paragraph" w:styleId="11">
    <w:name w:val="footer"/>
    <w:basedOn w:val="1"/>
    <w:link w:val="24"/>
    <w:unhideWhenUsed/>
    <w:qFormat/>
    <w:uiPriority w:val="0"/>
    <w:pPr>
      <w:tabs>
        <w:tab w:val="center" w:pos="4153"/>
        <w:tab w:val="right" w:pos="8306"/>
      </w:tabs>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4">
    <w:name w:val="toc 2"/>
    <w:basedOn w:val="1"/>
    <w:next w:val="1"/>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5">
    <w:name w:val="Normal (Web)"/>
    <w:basedOn w:val="1"/>
    <w:uiPriority w:val="0"/>
    <w:pPr>
      <w:widowControl/>
      <w:spacing w:before="100" w:beforeAutospacing="1" w:after="100" w:afterAutospacing="1"/>
      <w:jc w:val="left"/>
    </w:pPr>
    <w:rPr>
      <w:rFonts w:ascii="宋体" w:hAnsi="宋体"/>
      <w:kern w:val="0"/>
      <w:sz w:val="24"/>
    </w:rPr>
  </w:style>
  <w:style w:type="paragraph" w:styleId="16">
    <w:name w:val="annotation subject"/>
    <w:basedOn w:val="7"/>
    <w:next w:val="7"/>
    <w:link w:val="33"/>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iPriority w:val="0"/>
  </w:style>
  <w:style w:type="character" w:styleId="21">
    <w:name w:val="Hyperlink"/>
    <w:uiPriority w:val="99"/>
    <w:rPr>
      <w:color w:val="0000FF"/>
      <w:u w:val="single"/>
    </w:rPr>
  </w:style>
  <w:style w:type="character" w:styleId="22">
    <w:name w:val="annotation reference"/>
    <w:semiHidden/>
    <w:unhideWhenUsed/>
    <w:qFormat/>
    <w:uiPriority w:val="99"/>
    <w:rPr>
      <w:sz w:val="21"/>
      <w:szCs w:val="21"/>
    </w:rPr>
  </w:style>
  <w:style w:type="character" w:customStyle="1" w:styleId="23">
    <w:name w:val="页眉 字符"/>
    <w:link w:val="12"/>
    <w:qFormat/>
    <w:uiPriority w:val="99"/>
    <w:rPr>
      <w:sz w:val="18"/>
      <w:szCs w:val="18"/>
    </w:rPr>
  </w:style>
  <w:style w:type="character" w:customStyle="1" w:styleId="24">
    <w:name w:val="页脚 字符"/>
    <w:link w:val="11"/>
    <w:qFormat/>
    <w:uiPriority w:val="99"/>
    <w:rPr>
      <w:sz w:val="18"/>
      <w:szCs w:val="18"/>
    </w:rPr>
  </w:style>
  <w:style w:type="character" w:customStyle="1" w:styleId="25">
    <w:name w:val="标题 1 字符"/>
    <w:link w:val="2"/>
    <w:qFormat/>
    <w:uiPriority w:val="9"/>
    <w:rPr>
      <w:rFonts w:ascii="微软雅黑" w:hAnsi="微软雅黑" w:eastAsia="微软雅黑" w:cs="微软雅黑"/>
      <w:b/>
      <w:bCs/>
      <w:kern w:val="44"/>
      <w:sz w:val="44"/>
      <w:szCs w:val="44"/>
    </w:rPr>
  </w:style>
  <w:style w:type="character" w:customStyle="1" w:styleId="26">
    <w:name w:val="标题 2 字符"/>
    <w:link w:val="3"/>
    <w:qFormat/>
    <w:uiPriority w:val="9"/>
    <w:rPr>
      <w:rFonts w:ascii="微软雅黑" w:hAnsi="微软雅黑" w:eastAsia="微软雅黑" w:cs="微软雅黑"/>
      <w:b/>
      <w:bCs/>
      <w:kern w:val="2"/>
      <w:sz w:val="32"/>
      <w:szCs w:val="32"/>
    </w:rPr>
  </w:style>
  <w:style w:type="paragraph" w:styleId="27">
    <w:name w:val="List Paragraph"/>
    <w:basedOn w:val="1"/>
    <w:qFormat/>
    <w:uiPriority w:val="34"/>
    <w:pPr>
      <w:ind w:firstLine="420" w:firstLineChars="200"/>
    </w:pPr>
  </w:style>
  <w:style w:type="character" w:customStyle="1" w:styleId="28">
    <w:name w:val="标题 3 字符"/>
    <w:link w:val="4"/>
    <w:qFormat/>
    <w:uiPriority w:val="9"/>
    <w:rPr>
      <w:b/>
      <w:bCs/>
      <w:sz w:val="32"/>
      <w:szCs w:val="32"/>
    </w:rPr>
  </w:style>
  <w:style w:type="character" w:customStyle="1" w:styleId="29">
    <w:name w:val="标题 4 字符"/>
    <w:link w:val="5"/>
    <w:qFormat/>
    <w:uiPriority w:val="9"/>
    <w:rPr>
      <w:rFonts w:ascii="Cambria" w:hAnsi="Cambria" w:eastAsia="宋体" w:cs="Times New Roman"/>
      <w:b/>
      <w:bCs/>
      <w:sz w:val="28"/>
      <w:szCs w:val="28"/>
    </w:rPr>
  </w:style>
  <w:style w:type="paragraph" w:customStyle="1" w:styleId="30">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31">
    <w:name w:val="标题 5 字符"/>
    <w:link w:val="6"/>
    <w:qFormat/>
    <w:uiPriority w:val="9"/>
    <w:rPr>
      <w:b/>
      <w:bCs/>
      <w:sz w:val="28"/>
      <w:szCs w:val="28"/>
    </w:rPr>
  </w:style>
  <w:style w:type="character" w:customStyle="1" w:styleId="32">
    <w:name w:val="批注文字 字符"/>
    <w:basedOn w:val="19"/>
    <w:link w:val="7"/>
    <w:semiHidden/>
    <w:qFormat/>
    <w:uiPriority w:val="99"/>
  </w:style>
  <w:style w:type="character" w:customStyle="1" w:styleId="33">
    <w:name w:val="批注主题 字符"/>
    <w:link w:val="16"/>
    <w:semiHidden/>
    <w:qFormat/>
    <w:uiPriority w:val="99"/>
    <w:rPr>
      <w:b/>
      <w:bCs/>
    </w:rPr>
  </w:style>
  <w:style w:type="character" w:customStyle="1" w:styleId="34">
    <w:name w:val="批注框文本 字符"/>
    <w:link w:val="10"/>
    <w:semiHidden/>
    <w:qFormat/>
    <w:uiPriority w:val="99"/>
    <w:rPr>
      <w:sz w:val="18"/>
      <w:szCs w:val="18"/>
    </w:rPr>
  </w:style>
  <w:style w:type="paragraph" w:customStyle="1" w:styleId="35">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6">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7">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8">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jpe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F3E7D-DC2C-4287-9C8E-5493E06E9073}">
  <ds:schemaRefs/>
</ds:datastoreItem>
</file>

<file path=docProps/app.xml><?xml version="1.0" encoding="utf-8"?>
<Properties xmlns="http://schemas.openxmlformats.org/officeDocument/2006/extended-properties" xmlns:vt="http://schemas.openxmlformats.org/officeDocument/2006/docPropsVTypes">
  <Template>建筑室外声环境模拟报告书.dotx</Template>
  <Company>北京绿建软件有限公司</Company>
  <Pages>6</Pages>
  <Words>575</Words>
  <Characters>3278</Characters>
  <Lines>27</Lines>
  <Paragraphs>7</Paragraphs>
  <TotalTime>1</TotalTime>
  <ScaleCrop>false</ScaleCrop>
  <LinksUpToDate>false</LinksUpToDate>
  <CharactersWithSpaces>3846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2020-11-26T09:44:00Z</dcterms:created>
  <dc:creator>jinj</dc:creator>
  <cp:lastModifiedBy>Administrator</cp:lastModifiedBy>
  <cp:lastPrinted>2016-08-03T02:42:00Z</cp:lastPrinted>
  <dcterms:modified xsi:type="dcterms:W3CDTF">2021-11-16T01:56:01Z</dcterms:modified>
  <dc:title>日照核算_t8室外噪声分析报告</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