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6.2.2 建筑室内外公共区域满足全龄化设计要求。（8分）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1"/>
        <w:gridCol w:w="3720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27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住宅建筑</w:t>
            </w:r>
          </w:p>
        </w:tc>
        <w:tc>
          <w:tcPr>
            <w:tcW w:w="372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建筑室内公共区域、室外公共活动场地及道路均满足无障碍设计要求</w:t>
            </w:r>
            <w:r>
              <w:rPr>
                <w:rFonts w:hint="eastAsia" w:ascii="Times New Roman" w:hAnsi="Times New Roman" w:eastAsia="宋体" w:cs="Times New Roman"/>
              </w:rPr>
              <w:t>;</w:t>
            </w:r>
            <w:r>
              <w:rPr>
                <w:rFonts w:hint="eastAsia" w:ascii="宋体" w:eastAsia="宋体" w:cs="宋体"/>
                <w:kern w:val="0"/>
                <w:szCs w:val="21"/>
              </w:rPr>
              <w:t xml:space="preserve"> 住宅建筑设置全龄友好的生活配套设施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343076335"/>
            <w:placeholder>
              <w:docPart w:val="5EA7000A3CDB44E2AA3155ECB1FEF1F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非住宅建筑</w:t>
            </w:r>
          </w:p>
        </w:tc>
        <w:tc>
          <w:tcPr>
            <w:tcW w:w="372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建筑室内公共区域、室外公共活动场地及道路均满足无障碍设计要求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9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</w:rPr>
              <w:t>建筑室内公共区域的墙、柱等处的阳角均为圆角，并设有安全抓杆或扶手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3898398"/>
            <w:placeholder>
              <w:docPart w:val="56BED75B51254FE58BF461758C3097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9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371059202"/>
            <w:placeholder>
              <w:docPart w:val="C158C1255C854BC0A0FA3E4D7810DB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387103766"/>
            <w:placeholder>
              <w:docPart w:val="5499344BFAC1470F888055C302E4A7F2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00" w:lineRule="exact"/>
      </w:pPr>
      <w:r>
        <w:rPr>
          <w:rFonts w:hint="eastAsia"/>
        </w:rPr>
        <w:t>建筑室内公共区域、室外公共场地及道路是否进行无障碍设计：</w:t>
      </w:r>
      <w:sdt>
        <w:sdtPr>
          <w:rPr>
            <w:rFonts w:hint="eastAsia"/>
          </w:rPr>
          <w:id w:val="171577502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902937550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957143184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-20981612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3050941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 xml:space="preserve">否 </w:t>
      </w:r>
    </w:p>
    <w:p>
      <w:pPr>
        <w:spacing w:line="300" w:lineRule="exact"/>
      </w:pPr>
      <w:r>
        <w:rPr>
          <w:rFonts w:hint="eastAsia" w:ascii="宋体" w:eastAsia="宋体" w:cs="宋体"/>
          <w:kern w:val="0"/>
          <w:szCs w:val="21"/>
        </w:rPr>
        <w:t>住宅建筑</w:t>
      </w:r>
      <w:r>
        <w:rPr>
          <w:rFonts w:hint="eastAsia"/>
        </w:rPr>
        <w:t>是否</w:t>
      </w:r>
      <w:r>
        <w:rPr>
          <w:rFonts w:hint="eastAsia" w:ascii="宋体" w:eastAsia="宋体" w:cs="宋体"/>
          <w:kern w:val="0"/>
          <w:szCs w:val="21"/>
        </w:rPr>
        <w:t>设置全龄友好的生活配套设施</w:t>
      </w:r>
      <w:r>
        <w:rPr>
          <w:rFonts w:hint="eastAsia"/>
        </w:rPr>
        <w:t>：</w:t>
      </w:r>
      <w:sdt>
        <w:sdtPr>
          <w:rPr>
            <w:rFonts w:hint="eastAsia"/>
          </w:rPr>
          <w:id w:val="7749283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71403926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207076156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74043752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6614666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</w:pPr>
      <w:r>
        <w:rPr>
          <w:rFonts w:hint="eastAsia" w:ascii="Calibri" w:hAnsi="Calibri" w:eastAsia="宋体" w:cs="Times New Roman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21488883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否，是否设有安全抓杆或扶手：</w:t>
      </w:r>
      <w:sdt>
        <w:sdtPr>
          <w:rPr>
            <w:rFonts w:hint="eastAsia"/>
          </w:rPr>
          <w:id w:val="7388330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61301668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请简要说明建筑室内外公共区域的全龄化设计情况。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356" w:type="dxa"/>
          </w:tcPr>
          <w:p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小区室外场地及绿化设计应满足《无障碍设计规范》相关要求。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1、小区内部建筑(住宅及相关居民服务建筑)均设置无障碍出入口。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2、居住绿地主要出入口衔接位置必须设置缘石坡道作为无障碍出入口。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3、儿童游乐场和老年活动场地入口处设置提示盲道。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4、居住绿地内游步道均为无障碍通道，且全范围内不设置台阶，整体坡度不大于4.%，局部不大于8%。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/>
                <w:sz w:val="21"/>
              </w:rPr>
              <w:t>每单元设有一部无障碍电梯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，电梯尺寸</w:t>
            </w:r>
            <w:r>
              <w:rPr>
                <w:rFonts w:hint="eastAsia" w:ascii="宋体" w:hAnsi="宋体" w:eastAsia="宋体"/>
                <w:sz w:val="21"/>
                <w:lang w:val="en-US" w:eastAsia="zh-CN"/>
              </w:rPr>
              <w:t>2100x2100。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2）建筑专业竣工图纸及设计说明，应包括建筑出入口及其他室内公共区域平面图；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3）景观专业竣工图纸及设计说明，应包括室外公共活动场地及道路设计；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4）无障碍设计详图；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5）电梯设计详图及电梯产品说明书；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6）装修图纸及设计说明，应包括室内公共区域装修平面图、墙柱等阳角节点设计详图、室内抓杆或扶手节点设计详图、装修设计材料表。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建筑专业施工图纸与设计说明</w:t>
            </w:r>
            <w:r>
              <w:rPr>
                <w:rFonts w:hint="eastAsia" w:ascii="宋体" w:hAnsi="宋体" w:eastAsia="宋体"/>
                <w:sz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建筑总平面图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景观</w:t>
            </w:r>
            <w:r>
              <w:rPr>
                <w:rFonts w:hint="eastAsia" w:ascii="宋体" w:hAnsi="宋体" w:eastAsia="宋体"/>
                <w:sz w:val="21"/>
              </w:rPr>
              <w:t>专业施工图纸与设计说明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9A00A"/>
    <w:multiLevelType w:val="singleLevel"/>
    <w:tmpl w:val="1D99A0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4A38"/>
    <w:rsid w:val="001F43E0"/>
    <w:rsid w:val="002C7713"/>
    <w:rsid w:val="002D40E6"/>
    <w:rsid w:val="005B2957"/>
    <w:rsid w:val="00644455"/>
    <w:rsid w:val="008D5DDB"/>
    <w:rsid w:val="00B97630"/>
    <w:rsid w:val="00CC243A"/>
    <w:rsid w:val="00D03A43"/>
    <w:rsid w:val="00E760A4"/>
    <w:rsid w:val="05CD2332"/>
    <w:rsid w:val="11BC71E7"/>
    <w:rsid w:val="1BDD655E"/>
    <w:rsid w:val="231524DC"/>
    <w:rsid w:val="40251E19"/>
    <w:rsid w:val="51EB34FA"/>
    <w:rsid w:val="615C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EA7000A3CDB44E2AA3155ECB1FEF1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4B645F-3EE8-4930-8B92-FFBD3E0D640C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BED75B51254FE58BF461758C3097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E8BE61-C9FB-412C-92D2-22D5E0B51D27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58C1255C854BC0A0FA3E4D7810DB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5A1474-CDEB-485C-8BAC-97163571FFC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99344BFAC1470F888055C302E4A7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B0445E-0F77-44E4-81A5-7764BB46D416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DE"/>
    <w:rsid w:val="0012417D"/>
    <w:rsid w:val="0033725D"/>
    <w:rsid w:val="005B35D3"/>
    <w:rsid w:val="006D5DB2"/>
    <w:rsid w:val="00BB5F5B"/>
    <w:rsid w:val="00F005DE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0B6615DC7F74E0F808F957D4849BA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E084B9E2E2D4FD6A9EB431BB4C39D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903B60EBD404E8CBA0CF398306A4A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2696A950FB947B48F5686F26551F2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9BE8952EF4E4AA78826FEFBAD66B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422A20986462C9661FB6612EF1B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3CE639365D643DDBCD95624A17D6A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AEB46DF08A74FE0BC1CD405BA31BB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26511C50C9E40569F935A004EC282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5EA7000A3CDB44E2AA3155ECB1FEF1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6BED75B51254FE58BF461758C3097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158C1255C854BC0A0FA3E4D7810DB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499344BFAC1470F888055C302E4A7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582</Characters>
  <Lines>4</Lines>
  <Paragraphs>1</Paragraphs>
  <TotalTime>2</TotalTime>
  <ScaleCrop>false</ScaleCrop>
  <LinksUpToDate>false</LinksUpToDate>
  <CharactersWithSpaces>682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庞迎</cp:lastModifiedBy>
  <dcterms:modified xsi:type="dcterms:W3CDTF">2021-12-15T08:06:25Z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