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设计，优化</w:t>
      </w:r>
      <w:r>
        <w:rPr>
          <w:sz w:val="24"/>
          <w:szCs w:val="40"/>
        </w:rPr>
        <w:t>设计建筑体形系数</w:t>
      </w:r>
      <w:r>
        <w:rPr>
          <w:rFonts w:hint="eastAsia"/>
          <w:sz w:val="24"/>
          <w:szCs w:val="40"/>
        </w:rPr>
        <w:t>、</w:t>
      </w:r>
      <w:r>
        <w:rPr>
          <w:sz w:val="24"/>
          <w:szCs w:val="40"/>
        </w:rPr>
        <w:t>朝向、窗墙比，且</w:t>
      </w:r>
      <w:r>
        <w:rPr>
          <w:rFonts w:hint="eastAsia"/>
          <w:sz w:val="24"/>
          <w:szCs w:val="40"/>
        </w:rPr>
        <w:t>应符合国家及</w:t>
      </w:r>
      <w:r>
        <w:rPr>
          <w:sz w:val="24"/>
          <w:szCs w:val="40"/>
        </w:rPr>
        <w:t>河北省</w:t>
      </w:r>
      <w:r>
        <w:rPr>
          <w:rFonts w:hint="eastAsia"/>
          <w:sz w:val="24"/>
          <w:szCs w:val="40"/>
        </w:rPr>
        <w:t>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270"/>
      <w:bookmarkStart w:id="1" w:name="_Toc9945128"/>
      <w:bookmarkStart w:id="2" w:name="_Toc9944984"/>
      <w:bookmarkStart w:id="3" w:name="_Toc9945411"/>
      <w:bookmarkStart w:id="4" w:name="_Toc9944704"/>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寒冷A 区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0.35</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4985"/>
      <w:bookmarkStart w:id="6" w:name="_Toc9945412"/>
      <w:bookmarkStart w:id="7" w:name="_Toc9945271"/>
      <w:bookmarkStart w:id="8" w:name="_Toc9945129"/>
      <w:bookmarkStart w:id="9" w:name="_Toc9944705"/>
      <w:r>
        <w:rPr>
          <w:rFonts w:hint="eastAsia"/>
        </w:rPr>
        <w:t>执行的建筑节能标准：</w:t>
      </w:r>
      <w:bookmarkEnd w:id="5"/>
      <w:bookmarkEnd w:id="6"/>
      <w:bookmarkEnd w:id="7"/>
      <w:bookmarkEnd w:id="8"/>
      <w:bookmarkEnd w:id="9"/>
      <w:sdt>
        <w:sdtPr>
          <w:rPr>
            <w:rFonts w:hint="eastAsia"/>
            <w:u w:val="single"/>
          </w:rPr>
          <w:id w:val="1941573874"/>
          <w:placeholder>
            <w:docPart w:val="F59252E36B764D98838AE311463FBE5A"/>
          </w:placeholder>
        </w:sdtPr>
        <w:sdtEndPr>
          <w:rPr>
            <w:rFonts w:hint="eastAsia"/>
            <w:u w:val="single"/>
          </w:rPr>
        </w:sdtEndPr>
        <w:sdtContent>
          <w:r>
            <w:rPr>
              <w:rFonts w:hint="eastAsia" w:ascii="宋体" w:hAnsi="宋体" w:eastAsia="宋体"/>
              <w:sz w:val="21"/>
            </w:rPr>
            <w:t>《居住建筑节能设计标准》DB13（J) 185-2020</w:t>
          </w:r>
          <w:r>
            <w:rPr>
              <w:rFonts w:hint="eastAsia" w:ascii="宋体" w:hAnsi="宋体" w:eastAsia="宋体"/>
              <w:sz w:val="21"/>
              <w:lang w:val="en-US" w:eastAsia="zh-CN"/>
            </w:rPr>
            <w:t>，</w:t>
          </w:r>
        </w:sdtContent>
      </w:sdt>
      <w:r>
        <w:rPr>
          <w:rFonts w:hint="eastAsia"/>
        </w:rPr>
        <w:t>建筑朝向：</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rFonts w:hint="eastAsia"/>
          <w:u w:val="single"/>
          <w:lang w:eastAsia="zh-CN"/>
        </w:rPr>
        <w:t>南北</w:t>
      </w:r>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9"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1.90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1.90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1.90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1.94</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1.60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1.94</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numPr>
                <w:ilvl w:val="0"/>
                <w:numId w:val="1"/>
              </w:numPr>
              <w:spacing w:beforeLines="0" w:afterLines="0"/>
              <w:jc w:val="left"/>
              <w:rPr>
                <w:rFonts w:hint="eastAsia" w:ascii="宋体" w:hAnsi="宋体" w:eastAsia="宋体"/>
                <w:sz w:val="21"/>
                <w:lang w:eastAsia="zh-CN"/>
              </w:rPr>
            </w:pPr>
            <w:r>
              <w:rPr>
                <w:rFonts w:hint="eastAsia" w:ascii="宋体" w:hAnsi="宋体" w:eastAsia="宋体"/>
                <w:sz w:val="21"/>
              </w:rPr>
              <w:t>建筑总平面图</w:t>
            </w:r>
            <w:r>
              <w:rPr>
                <w:rFonts w:hint="eastAsia" w:ascii="宋体" w:hAnsi="宋体" w:eastAsia="宋体"/>
                <w:sz w:val="21"/>
                <w:lang w:eastAsia="zh-CN"/>
              </w:rPr>
              <w:t>。</w:t>
            </w:r>
          </w:p>
          <w:p>
            <w:pPr>
              <w:numPr>
                <w:ilvl w:val="0"/>
                <w:numId w:val="1"/>
              </w:numPr>
              <w:spacing w:beforeLines="0" w:afterLines="0"/>
              <w:jc w:val="left"/>
              <w:rPr>
                <w:rFonts w:hint="eastAsia" w:ascii="宋体" w:hAnsi="宋体" w:eastAsia="宋体"/>
                <w:sz w:val="21"/>
              </w:rPr>
            </w:pPr>
            <w:r>
              <w:rPr>
                <w:rFonts w:hint="eastAsia" w:ascii="宋体" w:hAnsi="宋体" w:eastAsia="宋体"/>
                <w:sz w:val="21"/>
              </w:rPr>
              <w:t>建筑施工图与设计说明</w:t>
            </w:r>
            <w:r>
              <w:rPr>
                <w:rFonts w:hint="eastAsia" w:ascii="宋体" w:hAnsi="宋体" w:eastAsia="宋体"/>
                <w:sz w:val="21"/>
                <w:lang w:eastAsia="zh-CN"/>
              </w:rPr>
              <w:t>。</w:t>
            </w:r>
          </w:p>
          <w:p>
            <w:pPr>
              <w:spacing w:beforeLines="0" w:afterLines="0"/>
              <w:jc w:val="left"/>
              <w:rPr>
                <w:rFonts w:hint="eastAsia" w:ascii="宋体" w:hAnsi="宋体" w:eastAsia="宋体"/>
                <w:sz w:val="21"/>
                <w:lang w:eastAsia="zh-CN"/>
              </w:rPr>
            </w:pPr>
            <w:r>
              <w:rPr>
                <w:rFonts w:hint="eastAsia" w:ascii="宋体" w:hAnsi="宋体" w:eastAsia="宋体"/>
                <w:sz w:val="21"/>
              </w:rPr>
              <w:t>3、暖通专业图纸及设计说明</w:t>
            </w:r>
            <w:r>
              <w:rPr>
                <w:rFonts w:hint="eastAsia" w:ascii="宋体" w:hAnsi="宋体" w:eastAsia="宋体"/>
                <w:sz w:val="21"/>
                <w:lang w:eastAsia="zh-CN"/>
              </w:rPr>
              <w:t>。</w:t>
            </w:r>
          </w:p>
          <w:p>
            <w:pPr>
              <w:rPr>
                <w:rFonts w:hint="eastAsia" w:ascii="Times New Roman" w:hAnsi="Times New Roman" w:eastAsia="宋体" w:cs="Times New Roman"/>
                <w:kern w:val="0"/>
                <w:sz w:val="20"/>
                <w:szCs w:val="21"/>
                <w:lang w:eastAsia="zh-CN"/>
              </w:rPr>
            </w:pPr>
            <w:r>
              <w:rPr>
                <w:rFonts w:hint="eastAsia" w:ascii="宋体" w:hAnsi="宋体" w:eastAsia="宋体"/>
                <w:sz w:val="21"/>
              </w:rPr>
              <w:t>4、节能计算书</w:t>
            </w:r>
            <w:r>
              <w:rPr>
                <w:rFonts w:hint="eastAsia" w:ascii="宋体" w:hAnsi="宋体" w:eastAsia="宋体"/>
                <w:sz w:val="21"/>
                <w:lang w:eastAsia="zh-CN"/>
              </w:rPr>
              <w:t>。</w:t>
            </w:r>
            <w:bookmarkStart w:id="10" w:name="_GoBack"/>
            <w:bookmarkEnd w:id="1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D4367"/>
    <w:multiLevelType w:val="singleLevel"/>
    <w:tmpl w:val="37CD43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74A38"/>
    <w:rsid w:val="00393B1A"/>
    <w:rsid w:val="004E3084"/>
    <w:rsid w:val="005425BB"/>
    <w:rsid w:val="007D7F8A"/>
    <w:rsid w:val="00D56F28"/>
    <w:rsid w:val="00D918F9"/>
    <w:rsid w:val="00DA7B97"/>
    <w:rsid w:val="00F629D5"/>
    <w:rsid w:val="0D710030"/>
    <w:rsid w:val="702D0EDD"/>
    <w:rsid w:val="704059D9"/>
    <w:rsid w:val="7C99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080AA1"/>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863</Characters>
  <Lines>7</Lines>
  <Paragraphs>2</Paragraphs>
  <TotalTime>1</TotalTime>
  <ScaleCrop>false</ScaleCrop>
  <LinksUpToDate>false</LinksUpToDate>
  <CharactersWithSpaces>1012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庞迎</cp:lastModifiedBy>
  <dcterms:modified xsi:type="dcterms:W3CDTF">2021-12-15T08:22:47Z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