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8.1.</w:t>
      </w:r>
      <w:r>
        <w:rPr>
          <w:sz w:val="24"/>
          <w:szCs w:val="40"/>
        </w:rPr>
        <w:t>9</w:t>
      </w:r>
      <w:r>
        <w:rPr>
          <w:rFonts w:hint="eastAsia"/>
          <w:sz w:val="24"/>
          <w:szCs w:val="40"/>
        </w:rPr>
        <w:t xml:space="preserve"> 生活垃圾应分类收集，垃圾容器和收集点的设置应合理并应与周围景观协调。</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458335838"/>
          <w14:checkbox>
            <w14:checked w14:val="1"/>
            <w14:checkedState w14:val="0052" w14:font="Wingdings 2"/>
            <w14:uncheckedState w14:val="00A3" w14:font="Wingdings 2"/>
          </w14:checkbox>
        </w:sdtPr>
        <w:sdtEndPr>
          <w:rPr>
            <w:rFonts w:hint="eastAsia"/>
            <w:sz w:val="28"/>
          </w:rPr>
        </w:sdtEndPr>
        <w:sdtContent>
          <w:r>
            <w:rPr>
              <w:rFonts w:hint="eastAsia"/>
              <w:sz w:val="28"/>
            </w:rPr>
            <w:sym w:font="Wingdings 2" w:char="F052"/>
          </w:r>
        </w:sdtContent>
      </w:sdt>
      <w:r>
        <w:rPr>
          <w:rFonts w:ascii="Times New Roman" w:hAnsi="Times New Roman" w:cs="Times New Roman"/>
          <w:szCs w:val="21"/>
        </w:rPr>
        <w:t>达标；</w:t>
      </w:r>
      <w:sdt>
        <w:sdtPr>
          <w:rPr>
            <w:rFonts w:hint="eastAsia"/>
            <w:sz w:val="28"/>
          </w:rPr>
          <w:id w:val="-156841791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r>
        <w:rPr>
          <w:rFonts w:hint="eastAsia" w:ascii="Times New Roman" w:hAnsi="Times New Roman" w:cs="Times New Roman"/>
          <w:szCs w:val="21"/>
        </w:rPr>
        <w:t xml:space="preserve">  </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spacing w:line="360" w:lineRule="auto"/>
      </w:pPr>
      <w:r>
        <w:rPr>
          <w:rFonts w:hint="eastAsia"/>
        </w:rPr>
        <w:t>项目是否制定垃圾管理制度：</w:t>
      </w:r>
      <w:sdt>
        <w:sdtPr>
          <w:id w:val="1988660020"/>
        </w:sdtPr>
        <w:sdtContent>
          <w:sdt>
            <w:sdtPr>
              <w:rPr>
                <w:rFonts w:hint="eastAsia"/>
                <w:sz w:val="28"/>
              </w:rPr>
              <w:id w:val="-203626119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1441058781"/>
        </w:sdtPr>
        <w:sdtContent>
          <w:r>
            <w:rPr>
              <w:rFonts w:hint="eastAsia"/>
            </w:rPr>
            <w:t xml:space="preserve"> </w:t>
          </w:r>
          <w:sdt>
            <w:sdtPr>
              <w:rPr>
                <w:rFonts w:hint="eastAsia"/>
                <w:sz w:val="28"/>
              </w:rPr>
              <w:id w:val="-193936325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pPr>
        <w:spacing w:line="360" w:lineRule="auto"/>
      </w:pPr>
      <w:r>
        <w:rPr>
          <w:rFonts w:hint="eastAsia"/>
        </w:rPr>
        <w:t>垃圾管理制度中是否明确对可回收垃圾、厨余垃圾、有害垃圾等进行分类收集：</w:t>
      </w:r>
      <w:sdt>
        <w:sdtPr>
          <w:id w:val="-2087831834"/>
        </w:sdtPr>
        <w:sdtContent>
          <w:sdt>
            <w:sdtPr>
              <w:rPr>
                <w:rFonts w:hint="eastAsia"/>
                <w:sz w:val="28"/>
              </w:rPr>
              <w:id w:val="-87823869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1513335676"/>
        </w:sdtPr>
        <w:sdtContent>
          <w:r>
            <w:rPr>
              <w:rFonts w:hint="eastAsia"/>
            </w:rPr>
            <w:t xml:space="preserve"> </w:t>
          </w:r>
          <w:sdt>
            <w:sdtPr>
              <w:rPr>
                <w:rFonts w:hint="eastAsia"/>
                <w:sz w:val="28"/>
              </w:rPr>
              <w:id w:val="-174055257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pPr>
        <w:spacing w:line="360" w:lineRule="auto"/>
      </w:pPr>
      <w:r>
        <w:rPr>
          <w:rFonts w:hint="eastAsia"/>
        </w:rPr>
        <w:t>项目场地是否设置分类垃圾容器或收集站（点）：</w:t>
      </w:r>
      <w:sdt>
        <w:sdtPr>
          <w:id w:val="1173532827"/>
        </w:sdtPr>
        <w:sdtContent>
          <w:sdt>
            <w:sdtPr>
              <w:rPr>
                <w:rFonts w:hint="eastAsia"/>
                <w:sz w:val="28"/>
              </w:rPr>
              <w:id w:val="66960282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2078041474"/>
        </w:sdtPr>
        <w:sdtContent>
          <w:r>
            <w:rPr>
              <w:rFonts w:hint="eastAsia"/>
            </w:rPr>
            <w:t xml:space="preserve"> </w:t>
          </w:r>
          <w:sdt>
            <w:sdtPr>
              <w:rPr>
                <w:rFonts w:hint="eastAsia"/>
                <w:sz w:val="28"/>
              </w:rPr>
              <w:id w:val="85784793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pPr>
        <w:spacing w:line="360" w:lineRule="auto"/>
      </w:pPr>
      <w:r>
        <w:rPr>
          <w:rFonts w:hint="eastAsia"/>
        </w:rPr>
        <w:t>垃圾设施是否与景观协调：</w:t>
      </w:r>
      <w:sdt>
        <w:sdtPr>
          <w:id w:val="-2087371549"/>
        </w:sdtPr>
        <w:sdtContent>
          <w:sdt>
            <w:sdtPr>
              <w:rPr>
                <w:rFonts w:hint="eastAsia"/>
                <w:sz w:val="28"/>
              </w:rPr>
              <w:id w:val="-160788399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578256684"/>
        </w:sdtPr>
        <w:sdtContent>
          <w:r>
            <w:rPr>
              <w:rFonts w:hint="eastAsia"/>
            </w:rPr>
            <w:t xml:space="preserve"> </w:t>
          </w:r>
          <w:sdt>
            <w:sdtPr>
              <w:rPr>
                <w:rFonts w:hint="eastAsia"/>
                <w:sz w:val="28"/>
              </w:rPr>
              <w:id w:val="208401854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pPr>
        <w:spacing w:line="360" w:lineRule="auto"/>
        <w:rPr>
          <w:rFonts w:ascii="Times New Roman" w:hAnsi="Times New Roman" w:eastAsia="宋体" w:cs="Times New Roman"/>
          <w:szCs w:val="21"/>
        </w:rPr>
      </w:pPr>
      <w:r>
        <w:rPr>
          <w:rFonts w:hint="eastAsia"/>
        </w:rPr>
        <w:t>请简要说明项目垃圾管理制度的内容，应包括垃圾容器和收集点的设置数量和位置，以及清运和处理措施。</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9356" w:type="dxa"/>
          </w:tcPr>
          <w:p>
            <w:pPr>
              <w:spacing w:beforeLines="0" w:afterLines="0"/>
              <w:jc w:val="left"/>
              <w:rPr>
                <w:rFonts w:hint="eastAsia" w:ascii="宋体" w:hAnsi="宋体" w:eastAsia="宋体"/>
                <w:sz w:val="21"/>
              </w:rPr>
            </w:pPr>
            <w:r>
              <w:rPr>
                <w:rFonts w:hint="eastAsia" w:ascii="宋体" w:hAnsi="宋体" w:eastAsia="宋体"/>
                <w:sz w:val="21"/>
              </w:rPr>
              <w:t>1、垃圾分类</w:t>
            </w:r>
          </w:p>
          <w:p>
            <w:pPr>
              <w:spacing w:beforeLines="0" w:afterLines="0"/>
              <w:jc w:val="left"/>
              <w:rPr>
                <w:rFonts w:hint="eastAsia" w:ascii="宋体" w:hAnsi="宋体" w:eastAsia="宋体"/>
                <w:sz w:val="21"/>
              </w:rPr>
            </w:pPr>
            <w:r>
              <w:rPr>
                <w:rFonts w:hint="eastAsia" w:ascii="宋体" w:hAnsi="宋体" w:eastAsia="宋体"/>
                <w:sz w:val="21"/>
              </w:rPr>
              <w:t>生活垃圾是指人们在日常生活中或者为日常生活提供服务的活动中产生的固体废物1、主要可以分为四类：</w:t>
            </w:r>
          </w:p>
          <w:p>
            <w:pPr>
              <w:spacing w:beforeLines="0" w:afterLines="0"/>
              <w:jc w:val="left"/>
              <w:rPr>
                <w:rFonts w:hint="eastAsia" w:ascii="宋体" w:hAnsi="宋体" w:eastAsia="宋体"/>
                <w:sz w:val="21"/>
              </w:rPr>
            </w:pPr>
            <w:r>
              <w:rPr>
                <w:rFonts w:hint="eastAsia" w:ascii="宋体" w:hAnsi="宋体" w:eastAsia="宋体"/>
                <w:sz w:val="21"/>
              </w:rPr>
              <w:t>1).可回收物。主要品种包括：废纸张、废纸箱、废塑料、废玻璃制品、废金属、废织物等适宜回收、可循环利用的生活废弃物</w:t>
            </w:r>
          </w:p>
          <w:p>
            <w:pPr>
              <w:spacing w:beforeLines="0" w:afterLines="0"/>
              <w:jc w:val="left"/>
              <w:rPr>
                <w:rFonts w:hint="eastAsia" w:ascii="宋体" w:hAnsi="宋体" w:eastAsia="宋体"/>
                <w:sz w:val="21"/>
              </w:rPr>
            </w:pPr>
            <w:r>
              <w:rPr>
                <w:rFonts w:hint="eastAsia" w:ascii="宋体" w:hAnsi="宋体" w:eastAsia="宋体"/>
                <w:sz w:val="21"/>
              </w:rPr>
              <w:t>2).有害垃圾。主要品种包括：废电池、废灯管、废药品、废油漆及其容器等对人体健康、自然环境造成直接或潜在危害的生活废弃物。</w:t>
            </w:r>
          </w:p>
          <w:p>
            <w:pPr>
              <w:spacing w:beforeLines="0" w:afterLines="0"/>
              <w:jc w:val="left"/>
              <w:rPr>
                <w:rFonts w:hint="eastAsia" w:ascii="宋体" w:hAnsi="宋体" w:eastAsia="宋体"/>
                <w:sz w:val="21"/>
              </w:rPr>
            </w:pPr>
            <w:r>
              <w:rPr>
                <w:rFonts w:hint="eastAsia" w:ascii="宋体" w:hAnsi="宋体" w:eastAsia="宋体"/>
                <w:sz w:val="21"/>
              </w:rPr>
              <w:t>3)、湿垃圾，即易腐垃圾。主要品种包括：食材废料、剩菜剩饭、过期食品、瓜皮果核、花卉绿植、中药药渣等易腐的生物质生活废弃物。</w:t>
            </w:r>
          </w:p>
          <w:p>
            <w:pPr>
              <w:spacing w:beforeLines="0" w:afterLines="0"/>
              <w:jc w:val="left"/>
              <w:rPr>
                <w:rFonts w:hint="eastAsia" w:ascii="宋体" w:hAnsi="宋体" w:eastAsia="宋体"/>
                <w:sz w:val="21"/>
              </w:rPr>
            </w:pPr>
            <w:r>
              <w:rPr>
                <w:rFonts w:hint="eastAsia" w:ascii="宋体" w:hAnsi="宋体" w:eastAsia="宋体"/>
                <w:sz w:val="21"/>
              </w:rPr>
              <w:t>4)，干垃圾，即除可回收物、有害垃圾、湿垃圾以外的其他生活废弃物。</w:t>
            </w:r>
          </w:p>
          <w:p>
            <w:pPr>
              <w:spacing w:beforeLines="0" w:afterLines="0"/>
              <w:jc w:val="left"/>
              <w:rPr>
                <w:rFonts w:hint="eastAsia" w:ascii="宋体" w:hAnsi="宋体" w:eastAsia="宋体"/>
                <w:sz w:val="21"/>
              </w:rPr>
            </w:pPr>
            <w:r>
              <w:rPr>
                <w:rFonts w:hint="eastAsia" w:ascii="宋体" w:hAnsi="宋体" w:eastAsia="宋体"/>
                <w:sz w:val="21"/>
              </w:rPr>
              <w:t>2、定时定点投放</w:t>
            </w:r>
          </w:p>
          <w:p>
            <w:pPr>
              <w:spacing w:beforeLines="0" w:afterLines="0"/>
              <w:jc w:val="left"/>
              <w:rPr>
                <w:rFonts w:hint="eastAsia" w:ascii="宋体" w:hAnsi="宋体" w:eastAsia="宋体"/>
                <w:sz w:val="21"/>
              </w:rPr>
            </w:pPr>
            <w:r>
              <w:rPr>
                <w:rFonts w:hint="eastAsia" w:ascii="宋体" w:hAnsi="宋体" w:eastAsia="宋体"/>
                <w:sz w:val="21"/>
              </w:rPr>
              <w:t>按照有害垃圾单独投放、干湿垃圾分开、可回收物充分回收利用的原则，积极按分类模式，鼓励定时定点投放。</w:t>
            </w:r>
          </w:p>
          <w:p>
            <w:pPr>
              <w:spacing w:beforeLines="0" w:afterLines="0"/>
              <w:jc w:val="left"/>
              <w:rPr>
                <w:rFonts w:hint="eastAsia" w:ascii="宋体" w:hAnsi="宋体" w:eastAsia="宋体"/>
                <w:sz w:val="21"/>
              </w:rPr>
            </w:pPr>
            <w:r>
              <w:rPr>
                <w:rFonts w:hint="eastAsia" w:ascii="宋体" w:hAnsi="宋体" w:eastAsia="宋体"/>
                <w:sz w:val="21"/>
              </w:rPr>
              <w:t>3、明确生活垃圾分类监督员</w:t>
            </w:r>
          </w:p>
          <w:p>
            <w:pPr>
              <w:spacing w:beforeLines="0" w:afterLines="0"/>
              <w:jc w:val="left"/>
              <w:rPr>
                <w:rFonts w:hint="eastAsia" w:ascii="宋体" w:hAnsi="宋体" w:eastAsia="宋体"/>
                <w:sz w:val="21"/>
              </w:rPr>
            </w:pPr>
            <w:r>
              <w:rPr>
                <w:rFonts w:hint="eastAsia" w:ascii="宋体" w:hAnsi="宋体" w:eastAsia="宋体"/>
                <w:sz w:val="21"/>
              </w:rPr>
              <w:t>明确物业公司、公共场所管理单位垃圾分类投放管理责任，各责任单位应明确生活垃圾分类监督员，对生活垃圾分类投放进行监督、指导，同时确保需要转运的垃圾无绛对接分类收运网络。</w:t>
            </w:r>
          </w:p>
          <w:p>
            <w:pPr>
              <w:spacing w:beforeLines="0" w:afterLines="0"/>
              <w:jc w:val="left"/>
              <w:rPr>
                <w:rFonts w:hint="eastAsia" w:ascii="宋体" w:hAnsi="宋体" w:eastAsia="宋体"/>
                <w:sz w:val="21"/>
              </w:rPr>
            </w:pPr>
            <w:r>
              <w:rPr>
                <w:rFonts w:hint="eastAsia" w:ascii="宋体" w:hAnsi="宋体" w:eastAsia="宋体"/>
                <w:sz w:val="21"/>
              </w:rPr>
              <w:t>4、统一垃圾分类标识和垃圾桶颜色</w:t>
            </w:r>
          </w:p>
          <w:p>
            <w:pPr>
              <w:spacing w:beforeLines="0" w:afterLines="0"/>
              <w:jc w:val="left"/>
              <w:rPr>
                <w:rFonts w:hint="eastAsia" w:ascii="宋体" w:hAnsi="宋体" w:eastAsia="宋体"/>
                <w:sz w:val="21"/>
              </w:rPr>
            </w:pPr>
            <w:r>
              <w:rPr>
                <w:rFonts w:hint="eastAsia" w:ascii="宋体" w:hAnsi="宋体" w:eastAsia="宋体"/>
                <w:sz w:val="21"/>
              </w:rPr>
              <w:t>印制统一的分类垃圾袋，优化分类垃圾桶布局，合理确定垃圾收集容器或收集点数量和设置位置，保持容器干净整洁，严禁露天倾倒进行二次分栋。</w:t>
            </w:r>
          </w:p>
          <w:p>
            <w:pPr>
              <w:spacing w:beforeLines="0" w:afterLines="0"/>
              <w:jc w:val="left"/>
              <w:rPr>
                <w:rFonts w:hint="eastAsia" w:ascii="宋体" w:hAnsi="宋体" w:eastAsia="宋体"/>
                <w:sz w:val="21"/>
              </w:rPr>
            </w:pPr>
            <w:r>
              <w:rPr>
                <w:rFonts w:hint="eastAsia" w:ascii="宋体" w:hAnsi="宋体" w:eastAsia="宋体"/>
                <w:sz w:val="21"/>
              </w:rPr>
              <w:t>5、设置专门可回收物存放点居民社区、单位应设置专门的可回收物存放点；有害垃圾设立独立的集中储存场所并确保安全。</w:t>
            </w:r>
          </w:p>
          <w:p>
            <w:pPr>
              <w:spacing w:beforeLines="0" w:afterLines="0"/>
              <w:jc w:val="left"/>
              <w:rPr>
                <w:rFonts w:hint="eastAsia" w:ascii="宋体" w:hAnsi="宋体" w:eastAsia="宋体"/>
                <w:sz w:val="21"/>
              </w:rPr>
            </w:pPr>
            <w:r>
              <w:rPr>
                <w:rFonts w:hint="eastAsia" w:ascii="宋体" w:hAnsi="宋体" w:eastAsia="宋体"/>
                <w:sz w:val="21"/>
              </w:rPr>
              <w:t>6、垃圾的分类收集和运输</w:t>
            </w:r>
          </w:p>
          <w:p>
            <w:pPr>
              <w:spacing w:beforeLines="0" w:afterLines="0"/>
              <w:jc w:val="left"/>
              <w:rPr>
                <w:rFonts w:ascii="Times New Roman" w:hAnsi="Times New Roman" w:eastAsia="宋体" w:cs="Times New Roman"/>
                <w:kern w:val="0"/>
                <w:sz w:val="20"/>
                <w:szCs w:val="21"/>
              </w:rPr>
            </w:pPr>
            <w:r>
              <w:rPr>
                <w:rFonts w:hint="eastAsia" w:ascii="宋体" w:hAnsi="宋体" w:eastAsia="宋体"/>
                <w:sz w:val="21"/>
              </w:rPr>
              <w:t>可回收物运输由统一标识、封闭式分类回收车运输至回收站点，逐步建立垃圾分类系统和再生资源回收系统相衔接的物流体系；</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spacing w:line="360" w:lineRule="auto"/>
        <w:rPr>
          <w:rFonts w:ascii="Times New Roman" w:hAnsi="Times New Roman" w:eastAsia="宋体" w:cs="Times New Roman"/>
          <w:szCs w:val="21"/>
        </w:rPr>
      </w:pPr>
      <w:r>
        <w:rPr>
          <w:rFonts w:ascii="Times New Roman" w:hAnsi="Times New Roman" w:eastAsia="宋体" w:cs="Times New Roman"/>
          <w:szCs w:val="21"/>
        </w:rPr>
        <w:t>提交材料及要求：</w:t>
      </w:r>
    </w:p>
    <w:p>
      <w:pPr>
        <w:spacing w:line="360" w:lineRule="auto"/>
      </w:pPr>
      <w:r>
        <w:t>1</w:t>
      </w:r>
      <w:r>
        <w:rPr>
          <w:rFonts w:hint="eastAsia"/>
        </w:rPr>
        <w:t>）环境卫生专业设计说明</w:t>
      </w:r>
    </w:p>
    <w:p>
      <w:pPr>
        <w:spacing w:line="360" w:lineRule="auto"/>
      </w:pPr>
      <w:r>
        <w:rPr>
          <w:rFonts w:hint="eastAsia"/>
        </w:rPr>
        <w:t>2）设备材料表；</w:t>
      </w:r>
    </w:p>
    <w:p>
      <w:pPr>
        <w:spacing w:line="360" w:lineRule="auto"/>
      </w:pPr>
      <w:r>
        <w:rPr>
          <w:rFonts w:hint="eastAsia"/>
        </w:rPr>
        <w:t>3）垃圾设施布置图；</w:t>
      </w:r>
    </w:p>
    <w:p>
      <w:pPr>
        <w:spacing w:line="360" w:lineRule="auto"/>
      </w:pPr>
      <w:r>
        <w:rPr>
          <w:rFonts w:hint="eastAsia"/>
        </w:rPr>
        <w:t>4）垃圾管理制度，应明确垃圾分类方式。</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9356" w:type="dxa"/>
          </w:tcPr>
          <w:p>
            <w:pPr>
              <w:jc w:val="left"/>
              <w:rPr>
                <w:rFonts w:hint="eastAsia" w:ascii="Times New Roman" w:hAnsi="Times New Roman" w:eastAsia="宋体" w:cs="Times New Roman"/>
                <w:kern w:val="0"/>
                <w:sz w:val="20"/>
                <w:szCs w:val="21"/>
                <w:lang w:eastAsia="zh-CN"/>
              </w:rPr>
            </w:pPr>
            <w:r>
              <w:rPr>
                <w:rFonts w:hint="eastAsia" w:ascii="宋体" w:hAnsi="宋体" w:eastAsia="宋体"/>
                <w:sz w:val="21"/>
              </w:rPr>
              <w:t>1、景观专业图纸及设计说明</w:t>
            </w:r>
            <w:r>
              <w:rPr>
                <w:rFonts w:hint="eastAsia" w:ascii="宋体" w:hAnsi="宋体" w:eastAsia="宋体"/>
                <w:sz w:val="21"/>
                <w:lang w:eastAsia="zh-CN"/>
              </w:rPr>
              <w:t>。</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C9A"/>
    <w:rsid w:val="00074A38"/>
    <w:rsid w:val="002C6990"/>
    <w:rsid w:val="00311379"/>
    <w:rsid w:val="00331463"/>
    <w:rsid w:val="0039719B"/>
    <w:rsid w:val="00495FCC"/>
    <w:rsid w:val="005A14EA"/>
    <w:rsid w:val="00623B80"/>
    <w:rsid w:val="007A736A"/>
    <w:rsid w:val="009860D6"/>
    <w:rsid w:val="00A86790"/>
    <w:rsid w:val="00AD1CAE"/>
    <w:rsid w:val="00C217CC"/>
    <w:rsid w:val="00D33671"/>
    <w:rsid w:val="00F67626"/>
    <w:rsid w:val="1F027477"/>
    <w:rsid w:val="27875F77"/>
    <w:rsid w:val="2E70065E"/>
    <w:rsid w:val="73161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56</Words>
  <Characters>324</Characters>
  <Lines>2</Lines>
  <Paragraphs>1</Paragraphs>
  <TotalTime>49</TotalTime>
  <ScaleCrop>false</ScaleCrop>
  <LinksUpToDate>false</LinksUpToDate>
  <CharactersWithSpaces>379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2019-07-12T08:15:00Z</dcterms:created>
  <dc:creator>dongYP</dc:creator>
  <cp:lastModifiedBy>庞迎</cp:lastModifiedBy>
  <dcterms:modified xsi:type="dcterms:W3CDTF">2021-12-15T08:53:19Z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