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5.1.2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应采取措施避免厨房、餐厅、打印复印室、卫生间、地下车库等区域的空气和污染物串通到其他空间；应防止厨房、卫生间的排气倒灌。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78462669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60992815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请对避免厨房、餐厅、打印复印室、卫生间、地下车库等区域的空气和污染物串通到其他空间的措施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简要说明（不超过300字）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食堂屋顶上设置油烟净化器。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卫生间、餐厅设排风口，避免串味。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建筑中厨房，卫生间等易产生污染气体的房间设立排风设施，排出污染气体以保持其他房间空气清洁。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请对防止厨房、卫生间的排气倒灌措施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卫生间设防回流通风道，防止气味因主导风反灌进入室内；厨房设屋顶油烟净化器，烟气经净化符合排放标准后，排入大气。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）与污染源空间相关的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专业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及说明，</w:t>
      </w:r>
      <w:r>
        <w:rPr>
          <w:rFonts w:ascii="Times New Roman" w:hAnsi="Times New Roman" w:eastAsia="宋体" w:cs="Times New Roman"/>
          <w:szCs w:val="21"/>
        </w:rPr>
        <w:t>关键</w:t>
      </w:r>
      <w:r>
        <w:rPr>
          <w:rFonts w:hint="eastAsia" w:ascii="Times New Roman" w:hAnsi="Times New Roman" w:eastAsia="宋体" w:cs="Times New Roman"/>
          <w:szCs w:val="21"/>
        </w:rPr>
        <w:t>设备参数表；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室内气流组织模拟分析报告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）防排气倒灌措施</w:t>
      </w:r>
      <w:r>
        <w:rPr>
          <w:rFonts w:ascii="Times New Roman" w:hAnsi="Times New Roman" w:eastAsia="宋体" w:cs="Times New Roman"/>
          <w:szCs w:val="21"/>
        </w:rPr>
        <w:t>相关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产品性能检测报告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暖通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专业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施</w:t>
            </w:r>
            <w:r>
              <w:rPr>
                <w:rFonts w:ascii="Times New Roman" w:hAnsi="Times New Roman" w:eastAsia="宋体" w:cs="Times New Roman"/>
                <w:szCs w:val="21"/>
              </w:rPr>
              <w:t>工图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设计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说明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A"/>
    <w:rsid w:val="00036986"/>
    <w:rsid w:val="000568EA"/>
    <w:rsid w:val="00074A38"/>
    <w:rsid w:val="002B572F"/>
    <w:rsid w:val="003977C5"/>
    <w:rsid w:val="00544530"/>
    <w:rsid w:val="009210CC"/>
    <w:rsid w:val="009220CA"/>
    <w:rsid w:val="00976AD1"/>
    <w:rsid w:val="00CB1850"/>
    <w:rsid w:val="00D177F6"/>
    <w:rsid w:val="00D2014B"/>
    <w:rsid w:val="00DC419A"/>
    <w:rsid w:val="00F41B34"/>
    <w:rsid w:val="00F91F86"/>
    <w:rsid w:val="734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2019-07-12T07:48:00Z</dcterms:created>
  <dc:creator>dongYP</dc:creator>
  <cp:lastModifiedBy>lenovo</cp:lastModifiedBy>
  <dcterms:modified xsi:type="dcterms:W3CDTF">2022-01-04T02:02:27Z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A45BFA2223094F6B8BF8CEF2AC304FDC</vt:lpwstr>
  </property>
</Properties>
</file>