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外墙外保温：大模内置现浇混凝土复合保温板体系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+300厚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蒸压轻质砂加气混凝土砌块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厚挤塑聚苯板+1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  <w:r>
        <w:rPr>
          <w:rFonts w:hint="eastAsia" w:ascii="Times New Roman" w:hAnsi="Times New Roman" w:cs="Times New Roman"/>
          <w:lang w:val="zh-CN"/>
        </w:rPr>
        <w:t>（多功能厅）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13.43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10.14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16.79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10.14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10.32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10.14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--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--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--</w:t>
            </w: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空调房间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26.42</w:t>
            </w:r>
          </w:p>
        </w:tc>
        <w:tc>
          <w:tcPr>
            <w:tcW w:w="253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29.50</w:t>
            </w: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952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自然通风房间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39.26</w:t>
            </w:r>
          </w:p>
        </w:tc>
        <w:tc>
          <w:tcPr>
            <w:tcW w:w="253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42.90</w:t>
            </w: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40.74</w:t>
            </w:r>
          </w:p>
        </w:tc>
        <w:tc>
          <w:tcPr>
            <w:tcW w:w="253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42.90</w:t>
            </w: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26.35</w:t>
            </w:r>
          </w:p>
        </w:tc>
        <w:tc>
          <w:tcPr>
            <w:tcW w:w="253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28.00</w:t>
            </w: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40.74</w:t>
            </w:r>
          </w:p>
        </w:tc>
        <w:tc>
          <w:tcPr>
            <w:tcW w:w="253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42.90</w:t>
            </w: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26.35</w:t>
            </w:r>
          </w:p>
        </w:tc>
        <w:tc>
          <w:tcPr>
            <w:tcW w:w="253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28.00</w:t>
            </w: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满足要求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、说明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）节能计算书、</w:t>
            </w:r>
            <w:r>
              <w:rPr>
                <w:rFonts w:ascii="Times New Roman" w:hAnsi="Times New Roman" w:eastAsia="宋体" w:cs="Times New Roman"/>
                <w:szCs w:val="21"/>
              </w:rPr>
              <w:t>围护结构防结露验算报告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、围护结构</w:t>
            </w:r>
            <w:r>
              <w:rPr>
                <w:rFonts w:ascii="Times New Roman" w:hAnsi="Times New Roman" w:eastAsia="宋体" w:cs="Times New Roman"/>
                <w:szCs w:val="21"/>
              </w:rPr>
              <w:t>隔热性能验算报告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、围护结构</w:t>
            </w:r>
            <w:r>
              <w:rPr>
                <w:rFonts w:ascii="Times New Roman" w:hAnsi="Times New Roman" w:eastAsia="宋体" w:cs="Times New Roman"/>
                <w:szCs w:val="21"/>
              </w:rPr>
              <w:t>内部冷凝验算报告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围护</w:t>
            </w:r>
            <w:r>
              <w:rPr>
                <w:rFonts w:ascii="Times New Roman" w:hAnsi="Times New Roman" w:eastAsia="宋体" w:cs="Times New Roman"/>
                <w:szCs w:val="21"/>
              </w:rPr>
              <w:t>结构隔热性能计算书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D1CE3"/>
    <w:multiLevelType w:val="singleLevel"/>
    <w:tmpl w:val="E7DD1CE3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3803"/>
    <w:rsid w:val="00074A38"/>
    <w:rsid w:val="002425BA"/>
    <w:rsid w:val="002B2B7C"/>
    <w:rsid w:val="00320343"/>
    <w:rsid w:val="00405795"/>
    <w:rsid w:val="0049349E"/>
    <w:rsid w:val="004D22BC"/>
    <w:rsid w:val="008F6E77"/>
    <w:rsid w:val="00925170"/>
    <w:rsid w:val="00A31198"/>
    <w:rsid w:val="00A862DD"/>
    <w:rsid w:val="00B02EAE"/>
    <w:rsid w:val="00F852F4"/>
    <w:rsid w:val="1EAE473F"/>
    <w:rsid w:val="34087C37"/>
    <w:rsid w:val="35832F08"/>
    <w:rsid w:val="604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Administrator</cp:lastModifiedBy>
  <dcterms:modified xsi:type="dcterms:W3CDTF">2021-12-28T06:51:17Z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CCA877B3F3114F219AC4A0E3BFB8490A</vt:lpwstr>
  </property>
</Properties>
</file>