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停车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地上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的方式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。汽车停车位包括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69个</w:t>
            </w:r>
            <w:r>
              <w:rPr>
                <w:rFonts w:hint="eastAsia"/>
              </w:rPr>
              <w:t>机动车停车位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8个</w:t>
            </w:r>
            <w:r>
              <w:rPr>
                <w:rFonts w:hint="eastAsia"/>
              </w:rPr>
              <w:t>电动汽车停车位</w:t>
            </w:r>
            <w:r>
              <w:rPr>
                <w:rFonts w:hint="eastAsia"/>
                <w:lang w:eastAsia="zh-CN"/>
              </w:rPr>
              <w:t>和</w:t>
            </w:r>
            <w:r>
              <w:rPr>
                <w:rFonts w:hint="eastAsia"/>
                <w:lang w:val="en-US" w:eastAsia="zh-CN"/>
              </w:rPr>
              <w:t>2个</w:t>
            </w:r>
            <w:r>
              <w:rPr>
                <w:rFonts w:hint="eastAsia"/>
              </w:rPr>
              <w:t>无障碍汽车停车位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1）建筑专业</w:t>
            </w:r>
            <w:r>
              <w:rPr>
                <w:rFonts w:hint="eastAsia" w:ascii="Times New Roman" w:hAnsi="Times New Roman" w:cs="Times New Roman"/>
                <w:lang w:eastAsia="zh-CN"/>
              </w:rPr>
              <w:t>总平面图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779D1"/>
    <w:rsid w:val="008E4A0D"/>
    <w:rsid w:val="00F8175F"/>
    <w:rsid w:val="00FF4DFD"/>
    <w:rsid w:val="0F030ECC"/>
    <w:rsid w:val="6162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0</TotalTime>
  <ScaleCrop>false</ScaleCrop>
  <LinksUpToDate>false</LinksUpToDate>
  <CharactersWithSpaces>607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Administrator</cp:lastModifiedBy>
  <dcterms:modified xsi:type="dcterms:W3CDTF">2021-12-28T11:24:05Z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B13640C2D86045BD8E5BCAD1444AB537</vt:lpwstr>
  </property>
</Properties>
</file>