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测试项目1#楼</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ZTA-CD-2020-S019</w:t>
            </w:r>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四川中泰联合设计股份有限公司</w:t>
            </w:r>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2021年12月27日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P181169EE</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_GoBack"/>
    <w:bookmarkEnd w:id="11"/>
    <w:p w:rsidR="003D3FA2"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497842" w:history="1">
        <w:r w:rsidR="003D3FA2" w:rsidRPr="00AA3143">
          <w:rPr>
            <w:rStyle w:val="a6"/>
          </w:rPr>
          <w:t>1</w:t>
        </w:r>
        <w:r w:rsidR="003D3FA2">
          <w:rPr>
            <w:rFonts w:asciiTheme="minorHAnsi" w:eastAsiaTheme="minorEastAsia" w:hAnsiTheme="minorHAnsi" w:cstheme="minorBidi"/>
            <w:b w:val="0"/>
            <w:bCs w:val="0"/>
            <w:szCs w:val="22"/>
          </w:rPr>
          <w:tab/>
        </w:r>
        <w:r w:rsidR="003D3FA2" w:rsidRPr="00AA3143">
          <w:rPr>
            <w:rStyle w:val="a6"/>
          </w:rPr>
          <w:t>建筑概况</w:t>
        </w:r>
        <w:r w:rsidR="003D3FA2">
          <w:rPr>
            <w:webHidden/>
          </w:rPr>
          <w:tab/>
        </w:r>
        <w:r w:rsidR="003D3FA2">
          <w:rPr>
            <w:webHidden/>
          </w:rPr>
          <w:fldChar w:fldCharType="begin"/>
        </w:r>
        <w:r w:rsidR="003D3FA2">
          <w:rPr>
            <w:webHidden/>
          </w:rPr>
          <w:instrText xml:space="preserve"> PAGEREF _Toc91497842 \h </w:instrText>
        </w:r>
        <w:r w:rsidR="003D3FA2">
          <w:rPr>
            <w:webHidden/>
          </w:rPr>
        </w:r>
        <w:r w:rsidR="003D3FA2">
          <w:rPr>
            <w:webHidden/>
          </w:rPr>
          <w:fldChar w:fldCharType="separate"/>
        </w:r>
        <w:r w:rsidR="003D3FA2">
          <w:rPr>
            <w:webHidden/>
          </w:rPr>
          <w:t>3</w:t>
        </w:r>
        <w:r w:rsidR="003D3FA2">
          <w:rPr>
            <w:webHidden/>
          </w:rPr>
          <w:fldChar w:fldCharType="end"/>
        </w:r>
      </w:hyperlink>
    </w:p>
    <w:p w:rsidR="003D3FA2" w:rsidRDefault="003D3FA2">
      <w:pPr>
        <w:pStyle w:val="10"/>
        <w:rPr>
          <w:rFonts w:asciiTheme="minorHAnsi" w:eastAsiaTheme="minorEastAsia" w:hAnsiTheme="minorHAnsi" w:cstheme="minorBidi"/>
          <w:b w:val="0"/>
          <w:bCs w:val="0"/>
          <w:szCs w:val="22"/>
        </w:rPr>
      </w:pPr>
      <w:hyperlink w:anchor="_Toc91497843" w:history="1">
        <w:r w:rsidRPr="00AA3143">
          <w:rPr>
            <w:rStyle w:val="a6"/>
          </w:rPr>
          <w:t>2</w:t>
        </w:r>
        <w:r>
          <w:rPr>
            <w:rFonts w:asciiTheme="minorHAnsi" w:eastAsiaTheme="minorEastAsia" w:hAnsiTheme="minorHAnsi" w:cstheme="minorBidi"/>
            <w:b w:val="0"/>
            <w:bCs w:val="0"/>
            <w:szCs w:val="22"/>
          </w:rPr>
          <w:tab/>
        </w:r>
        <w:r w:rsidRPr="00AA3143">
          <w:rPr>
            <w:rStyle w:val="a6"/>
          </w:rPr>
          <w:t>计算依据</w:t>
        </w:r>
        <w:r>
          <w:rPr>
            <w:webHidden/>
          </w:rPr>
          <w:tab/>
        </w:r>
        <w:r>
          <w:rPr>
            <w:webHidden/>
          </w:rPr>
          <w:fldChar w:fldCharType="begin"/>
        </w:r>
        <w:r>
          <w:rPr>
            <w:webHidden/>
          </w:rPr>
          <w:instrText xml:space="preserve"> PAGEREF _Toc91497843 \h </w:instrText>
        </w:r>
        <w:r>
          <w:rPr>
            <w:webHidden/>
          </w:rPr>
        </w:r>
        <w:r>
          <w:rPr>
            <w:webHidden/>
          </w:rPr>
          <w:fldChar w:fldCharType="separate"/>
        </w:r>
        <w:r>
          <w:rPr>
            <w:webHidden/>
          </w:rPr>
          <w:t>3</w:t>
        </w:r>
        <w:r>
          <w:rPr>
            <w:webHidden/>
          </w:rPr>
          <w:fldChar w:fldCharType="end"/>
        </w:r>
      </w:hyperlink>
    </w:p>
    <w:p w:rsidR="003D3FA2" w:rsidRDefault="003D3FA2">
      <w:pPr>
        <w:pStyle w:val="10"/>
        <w:rPr>
          <w:rFonts w:asciiTheme="minorHAnsi" w:eastAsiaTheme="minorEastAsia" w:hAnsiTheme="minorHAnsi" w:cstheme="minorBidi"/>
          <w:b w:val="0"/>
          <w:bCs w:val="0"/>
          <w:szCs w:val="22"/>
        </w:rPr>
      </w:pPr>
      <w:hyperlink w:anchor="_Toc91497844" w:history="1">
        <w:r w:rsidRPr="00AA3143">
          <w:rPr>
            <w:rStyle w:val="a6"/>
          </w:rPr>
          <w:t>3</w:t>
        </w:r>
        <w:r>
          <w:rPr>
            <w:rFonts w:asciiTheme="minorHAnsi" w:eastAsiaTheme="minorEastAsia" w:hAnsiTheme="minorHAnsi" w:cstheme="minorBidi"/>
            <w:b w:val="0"/>
            <w:bCs w:val="0"/>
            <w:szCs w:val="22"/>
          </w:rPr>
          <w:tab/>
        </w:r>
        <w:r w:rsidRPr="00AA3143">
          <w:rPr>
            <w:rStyle w:val="a6"/>
          </w:rPr>
          <w:t>计算要求</w:t>
        </w:r>
        <w:r>
          <w:rPr>
            <w:webHidden/>
          </w:rPr>
          <w:tab/>
        </w:r>
        <w:r>
          <w:rPr>
            <w:webHidden/>
          </w:rPr>
          <w:fldChar w:fldCharType="begin"/>
        </w:r>
        <w:r>
          <w:rPr>
            <w:webHidden/>
          </w:rPr>
          <w:instrText xml:space="preserve"> PAGEREF _Toc91497844 \h </w:instrText>
        </w:r>
        <w:r>
          <w:rPr>
            <w:webHidden/>
          </w:rPr>
        </w:r>
        <w:r>
          <w:rPr>
            <w:webHidden/>
          </w:rPr>
          <w:fldChar w:fldCharType="separate"/>
        </w:r>
        <w:r>
          <w:rPr>
            <w:webHidden/>
          </w:rPr>
          <w:t>3</w:t>
        </w:r>
        <w:r>
          <w:rPr>
            <w:webHidden/>
          </w:rPr>
          <w:fldChar w:fldCharType="end"/>
        </w:r>
      </w:hyperlink>
    </w:p>
    <w:p w:rsidR="003D3FA2" w:rsidRDefault="003D3FA2">
      <w:pPr>
        <w:pStyle w:val="20"/>
        <w:rPr>
          <w:rFonts w:asciiTheme="minorHAnsi" w:eastAsiaTheme="minorEastAsia" w:hAnsiTheme="minorHAnsi" w:cstheme="minorBidi"/>
          <w:szCs w:val="22"/>
        </w:rPr>
      </w:pPr>
      <w:hyperlink w:anchor="_Toc91497845" w:history="1">
        <w:r w:rsidRPr="00AA3143">
          <w:rPr>
            <w:rStyle w:val="a6"/>
            <w:lang w:val="en-GB"/>
          </w:rPr>
          <w:t>3.1</w:t>
        </w:r>
        <w:r>
          <w:rPr>
            <w:rFonts w:asciiTheme="minorHAnsi" w:eastAsiaTheme="minorEastAsia" w:hAnsiTheme="minorHAnsi" w:cstheme="minorBidi"/>
            <w:szCs w:val="22"/>
          </w:rPr>
          <w:tab/>
        </w:r>
        <w:r w:rsidRPr="00AA3143">
          <w:rPr>
            <w:rStyle w:val="a6"/>
          </w:rPr>
          <w:t>计算目标</w:t>
        </w:r>
        <w:r>
          <w:rPr>
            <w:webHidden/>
          </w:rPr>
          <w:tab/>
        </w:r>
        <w:r>
          <w:rPr>
            <w:webHidden/>
          </w:rPr>
          <w:fldChar w:fldCharType="begin"/>
        </w:r>
        <w:r>
          <w:rPr>
            <w:webHidden/>
          </w:rPr>
          <w:instrText xml:space="preserve"> PAGEREF _Toc91497845 \h </w:instrText>
        </w:r>
        <w:r>
          <w:rPr>
            <w:webHidden/>
          </w:rPr>
        </w:r>
        <w:r>
          <w:rPr>
            <w:webHidden/>
          </w:rPr>
          <w:fldChar w:fldCharType="separate"/>
        </w:r>
        <w:r>
          <w:rPr>
            <w:webHidden/>
          </w:rPr>
          <w:t>3</w:t>
        </w:r>
        <w:r>
          <w:rPr>
            <w:webHidden/>
          </w:rPr>
          <w:fldChar w:fldCharType="end"/>
        </w:r>
      </w:hyperlink>
    </w:p>
    <w:p w:rsidR="003D3FA2" w:rsidRDefault="003D3FA2">
      <w:pPr>
        <w:pStyle w:val="20"/>
        <w:rPr>
          <w:rFonts w:asciiTheme="minorHAnsi" w:eastAsiaTheme="minorEastAsia" w:hAnsiTheme="minorHAnsi" w:cstheme="minorBidi"/>
          <w:szCs w:val="22"/>
        </w:rPr>
      </w:pPr>
      <w:hyperlink w:anchor="_Toc91497846" w:history="1">
        <w:r w:rsidRPr="00AA3143">
          <w:rPr>
            <w:rStyle w:val="a6"/>
            <w:lang w:val="en-GB"/>
          </w:rPr>
          <w:t>3.2</w:t>
        </w:r>
        <w:r>
          <w:rPr>
            <w:rFonts w:asciiTheme="minorHAnsi" w:eastAsiaTheme="minorEastAsia" w:hAnsiTheme="minorHAnsi" w:cstheme="minorBidi"/>
            <w:szCs w:val="22"/>
          </w:rPr>
          <w:tab/>
        </w:r>
        <w:r w:rsidRPr="00AA3143">
          <w:rPr>
            <w:rStyle w:val="a6"/>
          </w:rPr>
          <w:t>计算方法</w:t>
        </w:r>
        <w:r>
          <w:rPr>
            <w:webHidden/>
          </w:rPr>
          <w:tab/>
        </w:r>
        <w:r>
          <w:rPr>
            <w:webHidden/>
          </w:rPr>
          <w:fldChar w:fldCharType="begin"/>
        </w:r>
        <w:r>
          <w:rPr>
            <w:webHidden/>
          </w:rPr>
          <w:instrText xml:space="preserve"> PAGEREF _Toc91497846 \h </w:instrText>
        </w:r>
        <w:r>
          <w:rPr>
            <w:webHidden/>
          </w:rPr>
        </w:r>
        <w:r>
          <w:rPr>
            <w:webHidden/>
          </w:rPr>
          <w:fldChar w:fldCharType="separate"/>
        </w:r>
        <w:r>
          <w:rPr>
            <w:webHidden/>
          </w:rPr>
          <w:t>3</w:t>
        </w:r>
        <w:r>
          <w:rPr>
            <w:webHidden/>
          </w:rPr>
          <w:fldChar w:fldCharType="end"/>
        </w:r>
      </w:hyperlink>
    </w:p>
    <w:p w:rsidR="003D3FA2" w:rsidRDefault="003D3FA2">
      <w:pPr>
        <w:pStyle w:val="10"/>
        <w:rPr>
          <w:rFonts w:asciiTheme="minorHAnsi" w:eastAsiaTheme="minorEastAsia" w:hAnsiTheme="minorHAnsi" w:cstheme="minorBidi"/>
          <w:b w:val="0"/>
          <w:bCs w:val="0"/>
          <w:szCs w:val="22"/>
        </w:rPr>
      </w:pPr>
      <w:hyperlink w:anchor="_Toc91497847" w:history="1">
        <w:r w:rsidRPr="00AA3143">
          <w:rPr>
            <w:rStyle w:val="a6"/>
          </w:rPr>
          <w:t>4</w:t>
        </w:r>
        <w:r>
          <w:rPr>
            <w:rFonts w:asciiTheme="minorHAnsi" w:eastAsiaTheme="minorEastAsia" w:hAnsiTheme="minorHAnsi" w:cstheme="minorBidi"/>
            <w:b w:val="0"/>
            <w:bCs w:val="0"/>
            <w:szCs w:val="22"/>
          </w:rPr>
          <w:tab/>
        </w:r>
        <w:r w:rsidRPr="00AA3143">
          <w:rPr>
            <w:rStyle w:val="a6"/>
          </w:rPr>
          <w:t>围护结构</w:t>
        </w:r>
        <w:r>
          <w:rPr>
            <w:webHidden/>
          </w:rPr>
          <w:tab/>
        </w:r>
        <w:r>
          <w:rPr>
            <w:webHidden/>
          </w:rPr>
          <w:fldChar w:fldCharType="begin"/>
        </w:r>
        <w:r>
          <w:rPr>
            <w:webHidden/>
          </w:rPr>
          <w:instrText xml:space="preserve"> PAGEREF _Toc91497847 \h </w:instrText>
        </w:r>
        <w:r>
          <w:rPr>
            <w:webHidden/>
          </w:rPr>
        </w:r>
        <w:r>
          <w:rPr>
            <w:webHidden/>
          </w:rPr>
          <w:fldChar w:fldCharType="separate"/>
        </w:r>
        <w:r>
          <w:rPr>
            <w:webHidden/>
          </w:rPr>
          <w:t>4</w:t>
        </w:r>
        <w:r>
          <w:rPr>
            <w:webHidden/>
          </w:rPr>
          <w:fldChar w:fldCharType="end"/>
        </w:r>
      </w:hyperlink>
    </w:p>
    <w:p w:rsidR="003D3FA2" w:rsidRDefault="003D3FA2">
      <w:pPr>
        <w:pStyle w:val="20"/>
        <w:rPr>
          <w:rFonts w:asciiTheme="minorHAnsi" w:eastAsiaTheme="minorEastAsia" w:hAnsiTheme="minorHAnsi" w:cstheme="minorBidi"/>
          <w:szCs w:val="22"/>
        </w:rPr>
      </w:pPr>
      <w:hyperlink w:anchor="_Toc91497848" w:history="1">
        <w:r w:rsidRPr="00AA3143">
          <w:rPr>
            <w:rStyle w:val="a6"/>
            <w:lang w:val="en-GB"/>
          </w:rPr>
          <w:t>4.1</w:t>
        </w:r>
        <w:r>
          <w:rPr>
            <w:rFonts w:asciiTheme="minorHAnsi" w:eastAsiaTheme="minorEastAsia" w:hAnsiTheme="minorHAnsi" w:cstheme="minorBidi"/>
            <w:szCs w:val="22"/>
          </w:rPr>
          <w:tab/>
        </w:r>
        <w:r w:rsidRPr="00AA3143">
          <w:rPr>
            <w:rStyle w:val="a6"/>
          </w:rPr>
          <w:t>工程材料</w:t>
        </w:r>
        <w:r>
          <w:rPr>
            <w:webHidden/>
          </w:rPr>
          <w:tab/>
        </w:r>
        <w:r>
          <w:rPr>
            <w:webHidden/>
          </w:rPr>
          <w:fldChar w:fldCharType="begin"/>
        </w:r>
        <w:r>
          <w:rPr>
            <w:webHidden/>
          </w:rPr>
          <w:instrText xml:space="preserve"> PAGEREF _Toc91497848 \h </w:instrText>
        </w:r>
        <w:r>
          <w:rPr>
            <w:webHidden/>
          </w:rPr>
        </w:r>
        <w:r>
          <w:rPr>
            <w:webHidden/>
          </w:rPr>
          <w:fldChar w:fldCharType="separate"/>
        </w:r>
        <w:r>
          <w:rPr>
            <w:webHidden/>
          </w:rPr>
          <w:t>4</w:t>
        </w:r>
        <w:r>
          <w:rPr>
            <w:webHidden/>
          </w:rPr>
          <w:fldChar w:fldCharType="end"/>
        </w:r>
      </w:hyperlink>
    </w:p>
    <w:p w:rsidR="003D3FA2" w:rsidRDefault="003D3FA2">
      <w:pPr>
        <w:pStyle w:val="10"/>
        <w:rPr>
          <w:rFonts w:asciiTheme="minorHAnsi" w:eastAsiaTheme="minorEastAsia" w:hAnsiTheme="minorHAnsi" w:cstheme="minorBidi"/>
          <w:b w:val="0"/>
          <w:bCs w:val="0"/>
          <w:szCs w:val="22"/>
        </w:rPr>
      </w:pPr>
      <w:hyperlink w:anchor="_Toc91497849" w:history="1">
        <w:r w:rsidRPr="00AA3143">
          <w:rPr>
            <w:rStyle w:val="a6"/>
          </w:rPr>
          <w:t>5</w:t>
        </w:r>
        <w:r>
          <w:rPr>
            <w:rFonts w:asciiTheme="minorHAnsi" w:eastAsiaTheme="minorEastAsia" w:hAnsiTheme="minorHAnsi" w:cstheme="minorBidi"/>
            <w:b w:val="0"/>
            <w:bCs w:val="0"/>
            <w:szCs w:val="22"/>
          </w:rPr>
          <w:tab/>
        </w:r>
        <w:r w:rsidRPr="00AA3143">
          <w:rPr>
            <w:rStyle w:val="a6"/>
          </w:rPr>
          <w:t>房间类型</w:t>
        </w:r>
        <w:r>
          <w:rPr>
            <w:webHidden/>
          </w:rPr>
          <w:tab/>
        </w:r>
        <w:r>
          <w:rPr>
            <w:webHidden/>
          </w:rPr>
          <w:fldChar w:fldCharType="begin"/>
        </w:r>
        <w:r>
          <w:rPr>
            <w:webHidden/>
          </w:rPr>
          <w:instrText xml:space="preserve"> PAGEREF _Toc91497849 \h </w:instrText>
        </w:r>
        <w:r>
          <w:rPr>
            <w:webHidden/>
          </w:rPr>
        </w:r>
        <w:r>
          <w:rPr>
            <w:webHidden/>
          </w:rPr>
          <w:fldChar w:fldCharType="separate"/>
        </w:r>
        <w:r>
          <w:rPr>
            <w:webHidden/>
          </w:rPr>
          <w:t>5</w:t>
        </w:r>
        <w:r>
          <w:rPr>
            <w:webHidden/>
          </w:rPr>
          <w:fldChar w:fldCharType="end"/>
        </w:r>
      </w:hyperlink>
    </w:p>
    <w:p w:rsidR="003D3FA2" w:rsidRDefault="003D3FA2">
      <w:pPr>
        <w:pStyle w:val="20"/>
        <w:rPr>
          <w:rFonts w:asciiTheme="minorHAnsi" w:eastAsiaTheme="minorEastAsia" w:hAnsiTheme="minorHAnsi" w:cstheme="minorBidi"/>
          <w:szCs w:val="22"/>
        </w:rPr>
      </w:pPr>
      <w:hyperlink w:anchor="_Toc91497850" w:history="1">
        <w:r w:rsidRPr="00AA3143">
          <w:rPr>
            <w:rStyle w:val="a6"/>
            <w:lang w:val="en-GB"/>
          </w:rPr>
          <w:t>5.1</w:t>
        </w:r>
        <w:r>
          <w:rPr>
            <w:rFonts w:asciiTheme="minorHAnsi" w:eastAsiaTheme="minorEastAsia" w:hAnsiTheme="minorHAnsi" w:cstheme="minorBidi"/>
            <w:szCs w:val="22"/>
          </w:rPr>
          <w:tab/>
        </w:r>
        <w:r w:rsidRPr="00AA3143">
          <w:rPr>
            <w:rStyle w:val="a6"/>
          </w:rPr>
          <w:t>房间表</w:t>
        </w:r>
        <w:r>
          <w:rPr>
            <w:webHidden/>
          </w:rPr>
          <w:tab/>
        </w:r>
        <w:r>
          <w:rPr>
            <w:webHidden/>
          </w:rPr>
          <w:fldChar w:fldCharType="begin"/>
        </w:r>
        <w:r>
          <w:rPr>
            <w:webHidden/>
          </w:rPr>
          <w:instrText xml:space="preserve"> PAGEREF _Toc91497850 \h </w:instrText>
        </w:r>
        <w:r>
          <w:rPr>
            <w:webHidden/>
          </w:rPr>
        </w:r>
        <w:r>
          <w:rPr>
            <w:webHidden/>
          </w:rPr>
          <w:fldChar w:fldCharType="separate"/>
        </w:r>
        <w:r>
          <w:rPr>
            <w:webHidden/>
          </w:rPr>
          <w:t>5</w:t>
        </w:r>
        <w:r>
          <w:rPr>
            <w:webHidden/>
          </w:rPr>
          <w:fldChar w:fldCharType="end"/>
        </w:r>
      </w:hyperlink>
    </w:p>
    <w:p w:rsidR="003D3FA2" w:rsidRDefault="003D3FA2">
      <w:pPr>
        <w:pStyle w:val="20"/>
        <w:rPr>
          <w:rFonts w:asciiTheme="minorHAnsi" w:eastAsiaTheme="minorEastAsia" w:hAnsiTheme="minorHAnsi" w:cstheme="minorBidi"/>
          <w:szCs w:val="22"/>
        </w:rPr>
      </w:pPr>
      <w:hyperlink w:anchor="_Toc91497851" w:history="1">
        <w:r w:rsidRPr="00AA3143">
          <w:rPr>
            <w:rStyle w:val="a6"/>
            <w:lang w:val="en-GB"/>
          </w:rPr>
          <w:t>5.2</w:t>
        </w:r>
        <w:r>
          <w:rPr>
            <w:rFonts w:asciiTheme="minorHAnsi" w:eastAsiaTheme="minorEastAsia" w:hAnsiTheme="minorHAnsi" w:cstheme="minorBidi"/>
            <w:szCs w:val="22"/>
          </w:rPr>
          <w:tab/>
        </w:r>
        <w:r w:rsidRPr="00AA3143">
          <w:rPr>
            <w:rStyle w:val="a6"/>
          </w:rPr>
          <w:t>作息时间表</w:t>
        </w:r>
        <w:r>
          <w:rPr>
            <w:webHidden/>
          </w:rPr>
          <w:tab/>
        </w:r>
        <w:r>
          <w:rPr>
            <w:webHidden/>
          </w:rPr>
          <w:fldChar w:fldCharType="begin"/>
        </w:r>
        <w:r>
          <w:rPr>
            <w:webHidden/>
          </w:rPr>
          <w:instrText xml:space="preserve"> PAGEREF _Toc91497851 \h </w:instrText>
        </w:r>
        <w:r>
          <w:rPr>
            <w:webHidden/>
          </w:rPr>
        </w:r>
        <w:r>
          <w:rPr>
            <w:webHidden/>
          </w:rPr>
          <w:fldChar w:fldCharType="separate"/>
        </w:r>
        <w:r>
          <w:rPr>
            <w:webHidden/>
          </w:rPr>
          <w:t>5</w:t>
        </w:r>
        <w:r>
          <w:rPr>
            <w:webHidden/>
          </w:rPr>
          <w:fldChar w:fldCharType="end"/>
        </w:r>
      </w:hyperlink>
    </w:p>
    <w:p w:rsidR="003D3FA2" w:rsidRDefault="003D3FA2">
      <w:pPr>
        <w:pStyle w:val="10"/>
        <w:rPr>
          <w:rFonts w:asciiTheme="minorHAnsi" w:eastAsiaTheme="minorEastAsia" w:hAnsiTheme="minorHAnsi" w:cstheme="minorBidi"/>
          <w:b w:val="0"/>
          <w:bCs w:val="0"/>
          <w:szCs w:val="22"/>
        </w:rPr>
      </w:pPr>
      <w:hyperlink w:anchor="_Toc91497852" w:history="1">
        <w:r w:rsidRPr="00AA3143">
          <w:rPr>
            <w:rStyle w:val="a6"/>
          </w:rPr>
          <w:t>6</w:t>
        </w:r>
        <w:r>
          <w:rPr>
            <w:rFonts w:asciiTheme="minorHAnsi" w:eastAsiaTheme="minorEastAsia" w:hAnsiTheme="minorHAnsi" w:cstheme="minorBidi"/>
            <w:b w:val="0"/>
            <w:bCs w:val="0"/>
            <w:szCs w:val="22"/>
          </w:rPr>
          <w:tab/>
        </w:r>
        <w:r w:rsidRPr="00AA3143">
          <w:rPr>
            <w:rStyle w:val="a6"/>
          </w:rPr>
          <w:t>计算结果</w:t>
        </w:r>
        <w:r>
          <w:rPr>
            <w:webHidden/>
          </w:rPr>
          <w:tab/>
        </w:r>
        <w:r>
          <w:rPr>
            <w:webHidden/>
          </w:rPr>
          <w:fldChar w:fldCharType="begin"/>
        </w:r>
        <w:r>
          <w:rPr>
            <w:webHidden/>
          </w:rPr>
          <w:instrText xml:space="preserve"> PAGEREF _Toc91497852 \h </w:instrText>
        </w:r>
        <w:r>
          <w:rPr>
            <w:webHidden/>
          </w:rPr>
        </w:r>
        <w:r>
          <w:rPr>
            <w:webHidden/>
          </w:rPr>
          <w:fldChar w:fldCharType="separate"/>
        </w:r>
        <w:r>
          <w:rPr>
            <w:webHidden/>
          </w:rPr>
          <w:t>5</w:t>
        </w:r>
        <w:r>
          <w:rPr>
            <w:webHidden/>
          </w:rPr>
          <w:fldChar w:fldCharType="end"/>
        </w:r>
      </w:hyperlink>
    </w:p>
    <w:p w:rsidR="003D3FA2" w:rsidRDefault="003D3FA2">
      <w:pPr>
        <w:pStyle w:val="20"/>
        <w:rPr>
          <w:rFonts w:asciiTheme="minorHAnsi" w:eastAsiaTheme="minorEastAsia" w:hAnsiTheme="minorHAnsi" w:cstheme="minorBidi"/>
          <w:szCs w:val="22"/>
        </w:rPr>
      </w:pPr>
      <w:hyperlink w:anchor="_Toc91497853" w:history="1">
        <w:r w:rsidRPr="00AA3143">
          <w:rPr>
            <w:rStyle w:val="a6"/>
            <w:lang w:val="en-GB"/>
          </w:rPr>
          <w:t>6.1</w:t>
        </w:r>
        <w:r>
          <w:rPr>
            <w:rFonts w:asciiTheme="minorHAnsi" w:eastAsiaTheme="minorEastAsia" w:hAnsiTheme="minorHAnsi" w:cstheme="minorBidi"/>
            <w:szCs w:val="22"/>
          </w:rPr>
          <w:tab/>
        </w:r>
        <w:r w:rsidRPr="00AA3143">
          <w:rPr>
            <w:rStyle w:val="a6"/>
          </w:rPr>
          <w:t>围护结构热工性能对比</w:t>
        </w:r>
        <w:r>
          <w:rPr>
            <w:webHidden/>
          </w:rPr>
          <w:tab/>
        </w:r>
        <w:r>
          <w:rPr>
            <w:webHidden/>
          </w:rPr>
          <w:fldChar w:fldCharType="begin"/>
        </w:r>
        <w:r>
          <w:rPr>
            <w:webHidden/>
          </w:rPr>
          <w:instrText xml:space="preserve"> PAGEREF _Toc91497853 \h </w:instrText>
        </w:r>
        <w:r>
          <w:rPr>
            <w:webHidden/>
          </w:rPr>
        </w:r>
        <w:r>
          <w:rPr>
            <w:webHidden/>
          </w:rPr>
          <w:fldChar w:fldCharType="separate"/>
        </w:r>
        <w:r>
          <w:rPr>
            <w:webHidden/>
          </w:rPr>
          <w:t>5</w:t>
        </w:r>
        <w:r>
          <w:rPr>
            <w:webHidden/>
          </w:rPr>
          <w:fldChar w:fldCharType="end"/>
        </w:r>
      </w:hyperlink>
    </w:p>
    <w:p w:rsidR="003D3FA2" w:rsidRDefault="003D3FA2">
      <w:pPr>
        <w:pStyle w:val="20"/>
        <w:rPr>
          <w:rFonts w:asciiTheme="minorHAnsi" w:eastAsiaTheme="minorEastAsia" w:hAnsiTheme="minorHAnsi" w:cstheme="minorBidi"/>
          <w:szCs w:val="22"/>
        </w:rPr>
      </w:pPr>
      <w:hyperlink w:anchor="_Toc91497854" w:history="1">
        <w:r w:rsidRPr="00AA3143">
          <w:rPr>
            <w:rStyle w:val="a6"/>
            <w:lang w:val="en-GB"/>
          </w:rPr>
          <w:t>6.2</w:t>
        </w:r>
        <w:r>
          <w:rPr>
            <w:rFonts w:asciiTheme="minorHAnsi" w:eastAsiaTheme="minorEastAsia" w:hAnsiTheme="minorHAnsi" w:cstheme="minorBidi"/>
            <w:szCs w:val="22"/>
          </w:rPr>
          <w:tab/>
        </w:r>
        <w:r w:rsidRPr="00AA3143">
          <w:rPr>
            <w:rStyle w:val="a6"/>
          </w:rPr>
          <w:t>围护结构节能率</w:t>
        </w:r>
        <w:r>
          <w:rPr>
            <w:webHidden/>
          </w:rPr>
          <w:tab/>
        </w:r>
        <w:r>
          <w:rPr>
            <w:webHidden/>
          </w:rPr>
          <w:fldChar w:fldCharType="begin"/>
        </w:r>
        <w:r>
          <w:rPr>
            <w:webHidden/>
          </w:rPr>
          <w:instrText xml:space="preserve"> PAGEREF _Toc91497854 \h </w:instrText>
        </w:r>
        <w:r>
          <w:rPr>
            <w:webHidden/>
          </w:rPr>
        </w:r>
        <w:r>
          <w:rPr>
            <w:webHidden/>
          </w:rPr>
          <w:fldChar w:fldCharType="separate"/>
        </w:r>
        <w:r>
          <w:rPr>
            <w:webHidden/>
          </w:rPr>
          <w:t>6</w:t>
        </w:r>
        <w:r>
          <w:rPr>
            <w:webHidden/>
          </w:rPr>
          <w:fldChar w:fldCharType="end"/>
        </w:r>
      </w:hyperlink>
    </w:p>
    <w:p w:rsidR="003D3FA2" w:rsidRDefault="003D3FA2">
      <w:pPr>
        <w:pStyle w:val="10"/>
        <w:rPr>
          <w:rFonts w:asciiTheme="minorHAnsi" w:eastAsiaTheme="minorEastAsia" w:hAnsiTheme="minorHAnsi" w:cstheme="minorBidi"/>
          <w:b w:val="0"/>
          <w:bCs w:val="0"/>
          <w:szCs w:val="22"/>
        </w:rPr>
      </w:pPr>
      <w:hyperlink w:anchor="_Toc91497855" w:history="1">
        <w:r w:rsidRPr="00AA3143">
          <w:rPr>
            <w:rStyle w:val="a6"/>
          </w:rPr>
          <w:t>7</w:t>
        </w:r>
        <w:r>
          <w:rPr>
            <w:rFonts w:asciiTheme="minorHAnsi" w:eastAsiaTheme="minorEastAsia" w:hAnsiTheme="minorHAnsi" w:cstheme="minorBidi"/>
            <w:b w:val="0"/>
            <w:bCs w:val="0"/>
            <w:szCs w:val="22"/>
          </w:rPr>
          <w:tab/>
        </w:r>
        <w:r w:rsidRPr="00AA3143">
          <w:rPr>
            <w:rStyle w:val="a6"/>
          </w:rPr>
          <w:t>附录</w:t>
        </w:r>
        <w:r>
          <w:rPr>
            <w:webHidden/>
          </w:rPr>
          <w:tab/>
        </w:r>
        <w:r>
          <w:rPr>
            <w:webHidden/>
          </w:rPr>
          <w:fldChar w:fldCharType="begin"/>
        </w:r>
        <w:r>
          <w:rPr>
            <w:webHidden/>
          </w:rPr>
          <w:instrText xml:space="preserve"> PAGEREF _Toc91497855 \h </w:instrText>
        </w:r>
        <w:r>
          <w:rPr>
            <w:webHidden/>
          </w:rPr>
        </w:r>
        <w:r>
          <w:rPr>
            <w:webHidden/>
          </w:rPr>
          <w:fldChar w:fldCharType="separate"/>
        </w:r>
        <w:r>
          <w:rPr>
            <w:webHidden/>
          </w:rPr>
          <w:t>8</w:t>
        </w:r>
        <w:r>
          <w:rPr>
            <w:webHidden/>
          </w:rPr>
          <w:fldChar w:fldCharType="end"/>
        </w:r>
      </w:hyperlink>
    </w:p>
    <w:p w:rsidR="003D3FA2" w:rsidRDefault="003D3FA2">
      <w:pPr>
        <w:pStyle w:val="20"/>
        <w:rPr>
          <w:rFonts w:asciiTheme="minorHAnsi" w:eastAsiaTheme="minorEastAsia" w:hAnsiTheme="minorHAnsi" w:cstheme="minorBidi"/>
          <w:szCs w:val="22"/>
        </w:rPr>
      </w:pPr>
      <w:hyperlink w:anchor="_Toc91497856" w:history="1">
        <w:r w:rsidRPr="00AA3143">
          <w:rPr>
            <w:rStyle w:val="a6"/>
            <w:lang w:val="en-GB"/>
          </w:rPr>
          <w:t>7.1</w:t>
        </w:r>
        <w:r>
          <w:rPr>
            <w:rFonts w:asciiTheme="minorHAnsi" w:eastAsiaTheme="minorEastAsia" w:hAnsiTheme="minorHAnsi" w:cstheme="minorBidi"/>
            <w:szCs w:val="22"/>
          </w:rPr>
          <w:tab/>
        </w:r>
        <w:r w:rsidRPr="00AA3143">
          <w:rPr>
            <w:rStyle w:val="a6"/>
          </w:rPr>
          <w:t>工作日</w:t>
        </w:r>
        <w:r w:rsidRPr="00AA3143">
          <w:rPr>
            <w:rStyle w:val="a6"/>
          </w:rPr>
          <w:t>/</w:t>
        </w:r>
        <w:r w:rsidRPr="00AA3143">
          <w:rPr>
            <w:rStyle w:val="a6"/>
          </w:rPr>
          <w:t>节假日人员逐时在室率</w:t>
        </w:r>
        <w:r w:rsidRPr="00AA3143">
          <w:rPr>
            <w:rStyle w:val="a6"/>
          </w:rPr>
          <w:t>(%)</w:t>
        </w:r>
        <w:r>
          <w:rPr>
            <w:webHidden/>
          </w:rPr>
          <w:tab/>
        </w:r>
        <w:r>
          <w:rPr>
            <w:webHidden/>
          </w:rPr>
          <w:fldChar w:fldCharType="begin"/>
        </w:r>
        <w:r>
          <w:rPr>
            <w:webHidden/>
          </w:rPr>
          <w:instrText xml:space="preserve"> PAGEREF _Toc91497856 \h </w:instrText>
        </w:r>
        <w:r>
          <w:rPr>
            <w:webHidden/>
          </w:rPr>
        </w:r>
        <w:r>
          <w:rPr>
            <w:webHidden/>
          </w:rPr>
          <w:fldChar w:fldCharType="separate"/>
        </w:r>
        <w:r>
          <w:rPr>
            <w:webHidden/>
          </w:rPr>
          <w:t>8</w:t>
        </w:r>
        <w:r>
          <w:rPr>
            <w:webHidden/>
          </w:rPr>
          <w:fldChar w:fldCharType="end"/>
        </w:r>
      </w:hyperlink>
    </w:p>
    <w:p w:rsidR="003D3FA2" w:rsidRDefault="003D3FA2">
      <w:pPr>
        <w:pStyle w:val="20"/>
        <w:rPr>
          <w:rFonts w:asciiTheme="minorHAnsi" w:eastAsiaTheme="minorEastAsia" w:hAnsiTheme="minorHAnsi" w:cstheme="minorBidi"/>
          <w:szCs w:val="22"/>
        </w:rPr>
      </w:pPr>
      <w:hyperlink w:anchor="_Toc91497857" w:history="1">
        <w:r w:rsidRPr="00AA3143">
          <w:rPr>
            <w:rStyle w:val="a6"/>
            <w:lang w:val="en-GB"/>
          </w:rPr>
          <w:t>7.2</w:t>
        </w:r>
        <w:r>
          <w:rPr>
            <w:rFonts w:asciiTheme="minorHAnsi" w:eastAsiaTheme="minorEastAsia" w:hAnsiTheme="minorHAnsi" w:cstheme="minorBidi"/>
            <w:szCs w:val="22"/>
          </w:rPr>
          <w:tab/>
        </w:r>
        <w:r w:rsidRPr="00AA3143">
          <w:rPr>
            <w:rStyle w:val="a6"/>
          </w:rPr>
          <w:t>工作日</w:t>
        </w:r>
        <w:r w:rsidRPr="00AA3143">
          <w:rPr>
            <w:rStyle w:val="a6"/>
          </w:rPr>
          <w:t>/</w:t>
        </w:r>
        <w:r w:rsidRPr="00AA3143">
          <w:rPr>
            <w:rStyle w:val="a6"/>
          </w:rPr>
          <w:t>节假日照明开关时间表</w:t>
        </w:r>
        <w:r w:rsidRPr="00AA3143">
          <w:rPr>
            <w:rStyle w:val="a6"/>
          </w:rPr>
          <w:t>(%)</w:t>
        </w:r>
        <w:r>
          <w:rPr>
            <w:webHidden/>
          </w:rPr>
          <w:tab/>
        </w:r>
        <w:r>
          <w:rPr>
            <w:webHidden/>
          </w:rPr>
          <w:fldChar w:fldCharType="begin"/>
        </w:r>
        <w:r>
          <w:rPr>
            <w:webHidden/>
          </w:rPr>
          <w:instrText xml:space="preserve"> PAGEREF _Toc91497857 \h </w:instrText>
        </w:r>
        <w:r>
          <w:rPr>
            <w:webHidden/>
          </w:rPr>
        </w:r>
        <w:r>
          <w:rPr>
            <w:webHidden/>
          </w:rPr>
          <w:fldChar w:fldCharType="separate"/>
        </w:r>
        <w:r>
          <w:rPr>
            <w:webHidden/>
          </w:rPr>
          <w:t>8</w:t>
        </w:r>
        <w:r>
          <w:rPr>
            <w:webHidden/>
          </w:rPr>
          <w:fldChar w:fldCharType="end"/>
        </w:r>
      </w:hyperlink>
    </w:p>
    <w:p w:rsidR="003D3FA2" w:rsidRDefault="003D3FA2">
      <w:pPr>
        <w:pStyle w:val="20"/>
        <w:rPr>
          <w:rFonts w:asciiTheme="minorHAnsi" w:eastAsiaTheme="minorEastAsia" w:hAnsiTheme="minorHAnsi" w:cstheme="minorBidi"/>
          <w:szCs w:val="22"/>
        </w:rPr>
      </w:pPr>
      <w:hyperlink w:anchor="_Toc91497858" w:history="1">
        <w:r w:rsidRPr="00AA3143">
          <w:rPr>
            <w:rStyle w:val="a6"/>
            <w:lang w:val="en-GB"/>
          </w:rPr>
          <w:t>7.3</w:t>
        </w:r>
        <w:r>
          <w:rPr>
            <w:rFonts w:asciiTheme="minorHAnsi" w:eastAsiaTheme="minorEastAsia" w:hAnsiTheme="minorHAnsi" w:cstheme="minorBidi"/>
            <w:szCs w:val="22"/>
          </w:rPr>
          <w:tab/>
        </w:r>
        <w:r w:rsidRPr="00AA3143">
          <w:rPr>
            <w:rStyle w:val="a6"/>
          </w:rPr>
          <w:t>工作日</w:t>
        </w:r>
        <w:r w:rsidRPr="00AA3143">
          <w:rPr>
            <w:rStyle w:val="a6"/>
          </w:rPr>
          <w:t>/</w:t>
        </w:r>
        <w:r w:rsidRPr="00AA3143">
          <w:rPr>
            <w:rStyle w:val="a6"/>
          </w:rPr>
          <w:t>节假日设备逐时使用率</w:t>
        </w:r>
        <w:r w:rsidRPr="00AA3143">
          <w:rPr>
            <w:rStyle w:val="a6"/>
          </w:rPr>
          <w:t>(%)</w:t>
        </w:r>
        <w:r>
          <w:rPr>
            <w:webHidden/>
          </w:rPr>
          <w:tab/>
        </w:r>
        <w:r>
          <w:rPr>
            <w:webHidden/>
          </w:rPr>
          <w:fldChar w:fldCharType="begin"/>
        </w:r>
        <w:r>
          <w:rPr>
            <w:webHidden/>
          </w:rPr>
          <w:instrText xml:space="preserve"> PAGEREF _Toc91497858 \h </w:instrText>
        </w:r>
        <w:r>
          <w:rPr>
            <w:webHidden/>
          </w:rPr>
        </w:r>
        <w:r>
          <w:rPr>
            <w:webHidden/>
          </w:rPr>
          <w:fldChar w:fldCharType="separate"/>
        </w:r>
        <w:r>
          <w:rPr>
            <w:webHidden/>
          </w:rPr>
          <w:t>9</w:t>
        </w:r>
        <w:r>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2" w:name="_Toc91497842"/>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测试项目</w:t>
            </w:r>
            <w:r>
              <w:t>1#</w:t>
            </w:r>
            <w:r>
              <w:t>楼</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四川</w:t>
            </w:r>
            <w:r>
              <w:t>-</w:t>
            </w:r>
            <w:r>
              <w:t>成都</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31.00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104.01</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11851</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28</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88.3</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35660.60</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13122.00</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90</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0.50</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0.50</w:t>
            </w:r>
            <w:bookmarkEnd w:id="28"/>
          </w:p>
        </w:tc>
      </w:tr>
    </w:tbl>
    <w:p w:rsidR="00534262" w:rsidRDefault="00534262" w:rsidP="00534262">
      <w:pPr>
        <w:pStyle w:val="a0"/>
        <w:ind w:firstLineChars="0" w:firstLine="0"/>
        <w:rPr>
          <w:lang w:val="en-US"/>
        </w:rPr>
      </w:pPr>
      <w:bookmarkStart w:id="29" w:name="TitleFormat"/>
    </w:p>
    <w:p w:rsidR="00534262" w:rsidRPr="00534262" w:rsidRDefault="00534262" w:rsidP="00534262">
      <w:pPr>
        <w:pStyle w:val="a0"/>
        <w:ind w:firstLineChars="0" w:firstLine="0"/>
        <w:rPr>
          <w:lang w:val="en-US"/>
        </w:rPr>
      </w:pPr>
    </w:p>
    <w:p w:rsidR="00D40158" w:rsidRDefault="00766F09" w:rsidP="00D40158">
      <w:pPr>
        <w:pStyle w:val="1"/>
      </w:pPr>
      <w:bookmarkStart w:id="30" w:name="_Toc91497843"/>
      <w:r>
        <w:rPr>
          <w:rFonts w:hint="eastAsia"/>
        </w:rPr>
        <w:t>计算</w:t>
      </w:r>
      <w:r w:rsidR="00D40158">
        <w:rPr>
          <w:rFonts w:hint="eastAsia"/>
        </w:rPr>
        <w:t>依据</w:t>
      </w:r>
      <w:bookmarkEnd w:id="30"/>
    </w:p>
    <w:p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rsidR="00DF78B3" w:rsidRDefault="007A7B91">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DF78B3" w:rsidRDefault="007A7B91">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rsidR="00DF78B3" w:rsidRDefault="007A7B91">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DF78B3" w:rsidRDefault="00DF78B3">
      <w:pPr>
        <w:widowControl w:val="0"/>
        <w:jc w:val="both"/>
        <w:rPr>
          <w:kern w:val="2"/>
          <w:szCs w:val="24"/>
          <w:lang w:val="en-US"/>
        </w:rPr>
      </w:pPr>
    </w:p>
    <w:p w:rsidR="00AE1923" w:rsidRDefault="00AE1923" w:rsidP="00AE1923">
      <w:pPr>
        <w:pStyle w:val="1"/>
        <w:tabs>
          <w:tab w:val="left" w:pos="432"/>
        </w:tabs>
      </w:pPr>
      <w:bookmarkStart w:id="32" w:name="_Toc13616"/>
      <w:bookmarkStart w:id="33" w:name="_Toc91497844"/>
      <w:r>
        <w:rPr>
          <w:rFonts w:hint="eastAsia"/>
        </w:rPr>
        <w:t>计算要求</w:t>
      </w:r>
      <w:bookmarkEnd w:id="32"/>
      <w:bookmarkEnd w:id="33"/>
    </w:p>
    <w:p w:rsidR="00AE1923" w:rsidRDefault="00AE1923" w:rsidP="00AE1923">
      <w:pPr>
        <w:pStyle w:val="2"/>
        <w:tabs>
          <w:tab w:val="clear" w:pos="578"/>
        </w:tabs>
        <w:rPr>
          <w:kern w:val="2"/>
          <w:sz w:val="21"/>
        </w:rPr>
      </w:pPr>
      <w:bookmarkStart w:id="34" w:name="_Toc22090"/>
      <w:bookmarkStart w:id="35" w:name="_Toc91497845"/>
      <w:r>
        <w:rPr>
          <w:rFonts w:hint="eastAsia"/>
          <w:kern w:val="2"/>
          <w:sz w:val="21"/>
        </w:rPr>
        <w:t>计算目标</w:t>
      </w:r>
      <w:bookmarkEnd w:id="34"/>
      <w:bookmarkEnd w:id="35"/>
    </w:p>
    <w:p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AE1923" w:rsidP="00AE1923">
      <w:pPr>
        <w:pStyle w:val="2"/>
        <w:tabs>
          <w:tab w:val="clear" w:pos="578"/>
        </w:tabs>
        <w:rPr>
          <w:kern w:val="2"/>
          <w:sz w:val="21"/>
        </w:rPr>
      </w:pPr>
      <w:bookmarkStart w:id="36" w:name="_Toc5419"/>
      <w:bookmarkStart w:id="37" w:name="_Toc91497846"/>
      <w:r>
        <w:rPr>
          <w:rFonts w:hint="eastAsia"/>
          <w:kern w:val="2"/>
          <w:sz w:val="21"/>
        </w:rPr>
        <w:t>计算方法</w:t>
      </w:r>
      <w:bookmarkEnd w:id="36"/>
      <w:bookmarkEnd w:id="37"/>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lastRenderedPageBreak/>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rsidR="00AE1923" w:rsidRPr="005E56B4" w:rsidRDefault="00AE1923" w:rsidP="00D62A9A">
      <w:pPr>
        <w:pStyle w:val="1"/>
        <w:widowControl w:val="0"/>
        <w:jc w:val="both"/>
        <w:rPr>
          <w:kern w:val="2"/>
          <w:szCs w:val="24"/>
        </w:rPr>
      </w:pPr>
      <w:bookmarkStart w:id="39" w:name="_Toc91497847"/>
      <w:bookmarkEnd w:id="38"/>
      <w:r>
        <w:rPr>
          <w:kern w:val="2"/>
          <w:szCs w:val="24"/>
        </w:rPr>
        <w:t>围护结构</w:t>
      </w:r>
      <w:bookmarkEnd w:id="39"/>
    </w:p>
    <w:p w:rsidR="00DF78B3" w:rsidRDefault="007A7B91">
      <w:pPr>
        <w:pStyle w:val="2"/>
        <w:widowControl w:val="0"/>
        <w:rPr>
          <w:kern w:val="2"/>
        </w:rPr>
      </w:pPr>
      <w:bookmarkStart w:id="40" w:name="_Toc91497848"/>
      <w:r>
        <w:rPr>
          <w:kern w:val="2"/>
        </w:rPr>
        <w:t>工程材料</w:t>
      </w:r>
      <w:bookmarkEnd w:id="40"/>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F78B3">
        <w:tc>
          <w:tcPr>
            <w:tcW w:w="2196" w:type="dxa"/>
            <w:vMerge w:val="restart"/>
            <w:shd w:val="clear" w:color="auto" w:fill="E6E6E6"/>
            <w:vAlign w:val="center"/>
          </w:tcPr>
          <w:p w:rsidR="00DF78B3" w:rsidRDefault="007A7B91">
            <w:pPr>
              <w:jc w:val="center"/>
            </w:pPr>
            <w:r>
              <w:t>材料名称</w:t>
            </w:r>
          </w:p>
        </w:tc>
        <w:tc>
          <w:tcPr>
            <w:tcW w:w="1018" w:type="dxa"/>
            <w:shd w:val="clear" w:color="auto" w:fill="E6E6E6"/>
            <w:vAlign w:val="center"/>
          </w:tcPr>
          <w:p w:rsidR="00DF78B3" w:rsidRDefault="007A7B91">
            <w:pPr>
              <w:jc w:val="center"/>
            </w:pPr>
            <w:r>
              <w:t>导热系数</w:t>
            </w:r>
            <w:r>
              <w:t>λ</w:t>
            </w:r>
          </w:p>
        </w:tc>
        <w:tc>
          <w:tcPr>
            <w:tcW w:w="1030" w:type="dxa"/>
            <w:shd w:val="clear" w:color="auto" w:fill="E6E6E6"/>
            <w:vAlign w:val="center"/>
          </w:tcPr>
          <w:p w:rsidR="00DF78B3" w:rsidRDefault="007A7B91">
            <w:pPr>
              <w:jc w:val="center"/>
            </w:pPr>
            <w:r>
              <w:t>蓄热系数</w:t>
            </w:r>
            <w:r>
              <w:t>S</w:t>
            </w:r>
          </w:p>
        </w:tc>
        <w:tc>
          <w:tcPr>
            <w:tcW w:w="848" w:type="dxa"/>
            <w:shd w:val="clear" w:color="auto" w:fill="E6E6E6"/>
            <w:vAlign w:val="center"/>
          </w:tcPr>
          <w:p w:rsidR="00DF78B3" w:rsidRDefault="007A7B91">
            <w:pPr>
              <w:jc w:val="center"/>
            </w:pPr>
            <w:r>
              <w:t>密度</w:t>
            </w:r>
            <w:r>
              <w:t>ρ</w:t>
            </w:r>
          </w:p>
        </w:tc>
        <w:tc>
          <w:tcPr>
            <w:tcW w:w="1018" w:type="dxa"/>
            <w:shd w:val="clear" w:color="auto" w:fill="E6E6E6"/>
            <w:vAlign w:val="center"/>
          </w:tcPr>
          <w:p w:rsidR="00DF78B3" w:rsidRDefault="007A7B91">
            <w:pPr>
              <w:jc w:val="center"/>
            </w:pPr>
            <w:r>
              <w:t>比热容</w:t>
            </w:r>
            <w:r>
              <w:t>Cp</w:t>
            </w:r>
          </w:p>
        </w:tc>
        <w:tc>
          <w:tcPr>
            <w:tcW w:w="1188" w:type="dxa"/>
            <w:shd w:val="clear" w:color="auto" w:fill="E6E6E6"/>
            <w:vAlign w:val="center"/>
          </w:tcPr>
          <w:p w:rsidR="00DF78B3" w:rsidRDefault="007A7B91">
            <w:pPr>
              <w:jc w:val="center"/>
            </w:pPr>
            <w:r>
              <w:t>蒸汽渗透系数</w:t>
            </w:r>
            <w:r>
              <w:t>u</w:t>
            </w:r>
          </w:p>
        </w:tc>
        <w:tc>
          <w:tcPr>
            <w:tcW w:w="1516" w:type="dxa"/>
            <w:vMerge w:val="restart"/>
            <w:shd w:val="clear" w:color="auto" w:fill="E6E6E6"/>
            <w:vAlign w:val="center"/>
          </w:tcPr>
          <w:p w:rsidR="00DF78B3" w:rsidRDefault="007A7B91">
            <w:pPr>
              <w:jc w:val="center"/>
            </w:pPr>
            <w:r>
              <w:t>备注</w:t>
            </w:r>
          </w:p>
        </w:tc>
      </w:tr>
      <w:tr w:rsidR="00DF78B3">
        <w:tc>
          <w:tcPr>
            <w:tcW w:w="2196" w:type="dxa"/>
            <w:vMerge/>
            <w:shd w:val="clear" w:color="auto" w:fill="E6E6E6"/>
            <w:vAlign w:val="center"/>
          </w:tcPr>
          <w:p w:rsidR="00DF78B3" w:rsidRDefault="00DF78B3">
            <w:pPr>
              <w:jc w:val="center"/>
            </w:pPr>
          </w:p>
        </w:tc>
        <w:tc>
          <w:tcPr>
            <w:tcW w:w="1018" w:type="dxa"/>
            <w:shd w:val="clear" w:color="auto" w:fill="E6E6E6"/>
            <w:vAlign w:val="center"/>
          </w:tcPr>
          <w:p w:rsidR="00DF78B3" w:rsidRDefault="007A7B91">
            <w:pPr>
              <w:jc w:val="center"/>
            </w:pPr>
            <w:r>
              <w:t>W/(m.K)</w:t>
            </w:r>
          </w:p>
        </w:tc>
        <w:tc>
          <w:tcPr>
            <w:tcW w:w="1030" w:type="dxa"/>
            <w:shd w:val="clear" w:color="auto" w:fill="E6E6E6"/>
            <w:vAlign w:val="center"/>
          </w:tcPr>
          <w:p w:rsidR="00DF78B3" w:rsidRDefault="007A7B91">
            <w:pPr>
              <w:jc w:val="center"/>
            </w:pPr>
            <w:r>
              <w:t>W/(</w:t>
            </w:r>
            <w:r>
              <w:t>㎡</w:t>
            </w:r>
            <w:r>
              <w:t>.K)</w:t>
            </w:r>
          </w:p>
        </w:tc>
        <w:tc>
          <w:tcPr>
            <w:tcW w:w="848" w:type="dxa"/>
            <w:shd w:val="clear" w:color="auto" w:fill="E6E6E6"/>
            <w:vAlign w:val="center"/>
          </w:tcPr>
          <w:p w:rsidR="00DF78B3" w:rsidRDefault="007A7B91">
            <w:pPr>
              <w:jc w:val="center"/>
            </w:pPr>
            <w:r>
              <w:t>kg/m</w:t>
            </w:r>
            <w:r>
              <w:rPr>
                <w:vertAlign w:val="superscript"/>
              </w:rPr>
              <w:t>3</w:t>
            </w:r>
          </w:p>
        </w:tc>
        <w:tc>
          <w:tcPr>
            <w:tcW w:w="1018" w:type="dxa"/>
            <w:shd w:val="clear" w:color="auto" w:fill="E6E6E6"/>
            <w:vAlign w:val="center"/>
          </w:tcPr>
          <w:p w:rsidR="00DF78B3" w:rsidRDefault="007A7B91">
            <w:pPr>
              <w:jc w:val="center"/>
            </w:pPr>
            <w:r>
              <w:t>J/(kg.K)</w:t>
            </w:r>
          </w:p>
        </w:tc>
        <w:tc>
          <w:tcPr>
            <w:tcW w:w="1188" w:type="dxa"/>
            <w:shd w:val="clear" w:color="auto" w:fill="E6E6E6"/>
            <w:vAlign w:val="center"/>
          </w:tcPr>
          <w:p w:rsidR="00DF78B3" w:rsidRDefault="007A7B91">
            <w:pPr>
              <w:jc w:val="center"/>
            </w:pPr>
            <w:r>
              <w:t>g/(m.h.kPa)</w:t>
            </w:r>
          </w:p>
        </w:tc>
        <w:tc>
          <w:tcPr>
            <w:tcW w:w="1516" w:type="dxa"/>
            <w:vMerge/>
            <w:shd w:val="clear" w:color="auto" w:fill="E6E6E6"/>
            <w:vAlign w:val="center"/>
          </w:tcPr>
          <w:p w:rsidR="00DF78B3" w:rsidRDefault="00DF78B3">
            <w:pPr>
              <w:jc w:val="center"/>
            </w:pPr>
          </w:p>
        </w:tc>
      </w:tr>
      <w:tr w:rsidR="00DF78B3">
        <w:tc>
          <w:tcPr>
            <w:tcW w:w="2196" w:type="dxa"/>
            <w:shd w:val="clear" w:color="auto" w:fill="E6E6E6"/>
            <w:vAlign w:val="center"/>
          </w:tcPr>
          <w:p w:rsidR="00DF78B3" w:rsidRDefault="007A7B91">
            <w:r>
              <w:t>水泥砂浆</w:t>
            </w:r>
          </w:p>
        </w:tc>
        <w:tc>
          <w:tcPr>
            <w:tcW w:w="1018" w:type="dxa"/>
            <w:vAlign w:val="center"/>
          </w:tcPr>
          <w:p w:rsidR="00DF78B3" w:rsidRDefault="007A7B91">
            <w:r>
              <w:t>0.930</w:t>
            </w:r>
          </w:p>
        </w:tc>
        <w:tc>
          <w:tcPr>
            <w:tcW w:w="1030" w:type="dxa"/>
            <w:vAlign w:val="center"/>
          </w:tcPr>
          <w:p w:rsidR="00DF78B3" w:rsidRDefault="007A7B91">
            <w:r>
              <w:t>11.370</w:t>
            </w:r>
          </w:p>
        </w:tc>
        <w:tc>
          <w:tcPr>
            <w:tcW w:w="848" w:type="dxa"/>
            <w:vAlign w:val="center"/>
          </w:tcPr>
          <w:p w:rsidR="00DF78B3" w:rsidRDefault="007A7B91">
            <w:r>
              <w:t>1800.0</w:t>
            </w:r>
          </w:p>
        </w:tc>
        <w:tc>
          <w:tcPr>
            <w:tcW w:w="1018" w:type="dxa"/>
            <w:vAlign w:val="center"/>
          </w:tcPr>
          <w:p w:rsidR="00DF78B3" w:rsidRDefault="007A7B91">
            <w:r>
              <w:t>1050.0</w:t>
            </w:r>
          </w:p>
        </w:tc>
        <w:tc>
          <w:tcPr>
            <w:tcW w:w="1188" w:type="dxa"/>
            <w:vAlign w:val="center"/>
          </w:tcPr>
          <w:p w:rsidR="00DF78B3" w:rsidRDefault="007A7B91">
            <w:r>
              <w:t>0.0210</w:t>
            </w:r>
          </w:p>
        </w:tc>
        <w:tc>
          <w:tcPr>
            <w:tcW w:w="1516" w:type="dxa"/>
            <w:vAlign w:val="center"/>
          </w:tcPr>
          <w:p w:rsidR="00DF78B3" w:rsidRDefault="007A7B91">
            <w:r>
              <w:rPr>
                <w:sz w:val="18"/>
                <w:szCs w:val="18"/>
              </w:rPr>
              <w:t>来源：《民用建筑热工设计规范》</w:t>
            </w:r>
            <w:r>
              <w:rPr>
                <w:sz w:val="18"/>
                <w:szCs w:val="18"/>
              </w:rPr>
              <w:t>GB50176-2016</w:t>
            </w:r>
          </w:p>
        </w:tc>
      </w:tr>
      <w:tr w:rsidR="00DF78B3">
        <w:tc>
          <w:tcPr>
            <w:tcW w:w="2196" w:type="dxa"/>
            <w:shd w:val="clear" w:color="auto" w:fill="E6E6E6"/>
            <w:vAlign w:val="center"/>
          </w:tcPr>
          <w:p w:rsidR="00DF78B3" w:rsidRDefault="007A7B91">
            <w:r>
              <w:t>非固化橡胶沥青防水涂料</w:t>
            </w:r>
          </w:p>
        </w:tc>
        <w:tc>
          <w:tcPr>
            <w:tcW w:w="1018" w:type="dxa"/>
            <w:vAlign w:val="center"/>
          </w:tcPr>
          <w:p w:rsidR="00DF78B3" w:rsidRDefault="007A7B91">
            <w:r>
              <w:t>－</w:t>
            </w:r>
          </w:p>
        </w:tc>
        <w:tc>
          <w:tcPr>
            <w:tcW w:w="1030" w:type="dxa"/>
            <w:vAlign w:val="center"/>
          </w:tcPr>
          <w:p w:rsidR="00DF78B3" w:rsidRDefault="007A7B91">
            <w:r>
              <w:t>－</w:t>
            </w:r>
          </w:p>
        </w:tc>
        <w:tc>
          <w:tcPr>
            <w:tcW w:w="848" w:type="dxa"/>
            <w:vAlign w:val="center"/>
          </w:tcPr>
          <w:p w:rsidR="00DF78B3" w:rsidRDefault="007A7B91">
            <w:r>
              <w:t>－</w:t>
            </w:r>
          </w:p>
        </w:tc>
        <w:tc>
          <w:tcPr>
            <w:tcW w:w="1018" w:type="dxa"/>
            <w:vAlign w:val="center"/>
          </w:tcPr>
          <w:p w:rsidR="00DF78B3" w:rsidRDefault="007A7B91">
            <w:r>
              <w:t>－</w:t>
            </w:r>
          </w:p>
        </w:tc>
        <w:tc>
          <w:tcPr>
            <w:tcW w:w="1188" w:type="dxa"/>
            <w:vAlign w:val="center"/>
          </w:tcPr>
          <w:p w:rsidR="00DF78B3" w:rsidRDefault="007A7B91">
            <w:r>
              <w:t>－</w:t>
            </w:r>
          </w:p>
        </w:tc>
        <w:tc>
          <w:tcPr>
            <w:tcW w:w="1516" w:type="dxa"/>
            <w:vAlign w:val="center"/>
          </w:tcPr>
          <w:p w:rsidR="00DF78B3" w:rsidRDefault="00DF78B3">
            <w:pPr>
              <w:rPr>
                <w:sz w:val="18"/>
                <w:szCs w:val="18"/>
              </w:rPr>
            </w:pPr>
          </w:p>
        </w:tc>
      </w:tr>
      <w:tr w:rsidR="00DF78B3">
        <w:tc>
          <w:tcPr>
            <w:tcW w:w="2196" w:type="dxa"/>
            <w:shd w:val="clear" w:color="auto" w:fill="E6E6E6"/>
            <w:vAlign w:val="center"/>
          </w:tcPr>
          <w:p w:rsidR="00DF78B3" w:rsidRDefault="007A7B91">
            <w:r>
              <w:t>石灰砂浆</w:t>
            </w:r>
          </w:p>
        </w:tc>
        <w:tc>
          <w:tcPr>
            <w:tcW w:w="1018" w:type="dxa"/>
            <w:vAlign w:val="center"/>
          </w:tcPr>
          <w:p w:rsidR="00DF78B3" w:rsidRDefault="007A7B91">
            <w:r>
              <w:t>0.810</w:t>
            </w:r>
          </w:p>
        </w:tc>
        <w:tc>
          <w:tcPr>
            <w:tcW w:w="1030" w:type="dxa"/>
            <w:vAlign w:val="center"/>
          </w:tcPr>
          <w:p w:rsidR="00DF78B3" w:rsidRDefault="007A7B91">
            <w:r>
              <w:t>10.070</w:t>
            </w:r>
          </w:p>
        </w:tc>
        <w:tc>
          <w:tcPr>
            <w:tcW w:w="848" w:type="dxa"/>
            <w:vAlign w:val="center"/>
          </w:tcPr>
          <w:p w:rsidR="00DF78B3" w:rsidRDefault="007A7B91">
            <w:r>
              <w:t>1600.0</w:t>
            </w:r>
          </w:p>
        </w:tc>
        <w:tc>
          <w:tcPr>
            <w:tcW w:w="1018" w:type="dxa"/>
            <w:vAlign w:val="center"/>
          </w:tcPr>
          <w:p w:rsidR="00DF78B3" w:rsidRDefault="007A7B91">
            <w:r>
              <w:t>1050.0</w:t>
            </w:r>
          </w:p>
        </w:tc>
        <w:tc>
          <w:tcPr>
            <w:tcW w:w="1188" w:type="dxa"/>
            <w:vAlign w:val="center"/>
          </w:tcPr>
          <w:p w:rsidR="00DF78B3" w:rsidRDefault="007A7B91">
            <w:r>
              <w:t>0.0443</w:t>
            </w:r>
          </w:p>
        </w:tc>
        <w:tc>
          <w:tcPr>
            <w:tcW w:w="1516" w:type="dxa"/>
            <w:vAlign w:val="center"/>
          </w:tcPr>
          <w:p w:rsidR="00DF78B3" w:rsidRDefault="007A7B91">
            <w:r>
              <w:rPr>
                <w:sz w:val="18"/>
                <w:szCs w:val="18"/>
              </w:rPr>
              <w:t>来源：《民用建筑热工设计规范》</w:t>
            </w:r>
            <w:r>
              <w:rPr>
                <w:sz w:val="18"/>
                <w:szCs w:val="18"/>
              </w:rPr>
              <w:t>GB50176-2016</w:t>
            </w:r>
          </w:p>
        </w:tc>
      </w:tr>
      <w:tr w:rsidR="00DF78B3">
        <w:tc>
          <w:tcPr>
            <w:tcW w:w="2196" w:type="dxa"/>
            <w:shd w:val="clear" w:color="auto" w:fill="E6E6E6"/>
            <w:vAlign w:val="center"/>
          </w:tcPr>
          <w:p w:rsidR="00DF78B3" w:rsidRDefault="007A7B91">
            <w:r>
              <w:t>sbs</w:t>
            </w:r>
            <w:r>
              <w:t>改性沥青防水卷材</w:t>
            </w:r>
          </w:p>
        </w:tc>
        <w:tc>
          <w:tcPr>
            <w:tcW w:w="1018" w:type="dxa"/>
            <w:vAlign w:val="center"/>
          </w:tcPr>
          <w:p w:rsidR="00DF78B3" w:rsidRDefault="007A7B91">
            <w:r>
              <w:t>0.230</w:t>
            </w:r>
          </w:p>
        </w:tc>
        <w:tc>
          <w:tcPr>
            <w:tcW w:w="1030" w:type="dxa"/>
            <w:vAlign w:val="center"/>
          </w:tcPr>
          <w:p w:rsidR="00DF78B3" w:rsidRDefault="007A7B91">
            <w:r>
              <w:t>9.370</w:t>
            </w:r>
          </w:p>
        </w:tc>
        <w:tc>
          <w:tcPr>
            <w:tcW w:w="848" w:type="dxa"/>
            <w:vAlign w:val="center"/>
          </w:tcPr>
          <w:p w:rsidR="00DF78B3" w:rsidRDefault="007A7B91">
            <w:r>
              <w:t>900.0</w:t>
            </w:r>
          </w:p>
        </w:tc>
        <w:tc>
          <w:tcPr>
            <w:tcW w:w="1018" w:type="dxa"/>
            <w:vAlign w:val="center"/>
          </w:tcPr>
          <w:p w:rsidR="00DF78B3" w:rsidRDefault="007A7B91">
            <w:r>
              <w:t>1620.0</w:t>
            </w:r>
          </w:p>
        </w:tc>
        <w:tc>
          <w:tcPr>
            <w:tcW w:w="1188" w:type="dxa"/>
            <w:vAlign w:val="center"/>
          </w:tcPr>
          <w:p w:rsidR="00DF78B3" w:rsidRDefault="007A7B91">
            <w:r>
              <w:t>0.0000</w:t>
            </w:r>
          </w:p>
        </w:tc>
        <w:tc>
          <w:tcPr>
            <w:tcW w:w="1516" w:type="dxa"/>
            <w:vAlign w:val="center"/>
          </w:tcPr>
          <w:p w:rsidR="00DF78B3" w:rsidRDefault="00DF78B3">
            <w:pPr>
              <w:rPr>
                <w:sz w:val="18"/>
                <w:szCs w:val="18"/>
              </w:rPr>
            </w:pPr>
          </w:p>
        </w:tc>
      </w:tr>
      <w:tr w:rsidR="00DF78B3">
        <w:tc>
          <w:tcPr>
            <w:tcW w:w="2196" w:type="dxa"/>
            <w:shd w:val="clear" w:color="auto" w:fill="E6E6E6"/>
            <w:vAlign w:val="center"/>
          </w:tcPr>
          <w:p w:rsidR="00DF78B3" w:rsidRDefault="007A7B91">
            <w:r>
              <w:t>钢筋混凝土</w:t>
            </w:r>
          </w:p>
        </w:tc>
        <w:tc>
          <w:tcPr>
            <w:tcW w:w="1018" w:type="dxa"/>
            <w:vAlign w:val="center"/>
          </w:tcPr>
          <w:p w:rsidR="00DF78B3" w:rsidRDefault="007A7B91">
            <w:r>
              <w:t>1.740</w:t>
            </w:r>
          </w:p>
        </w:tc>
        <w:tc>
          <w:tcPr>
            <w:tcW w:w="1030" w:type="dxa"/>
            <w:vAlign w:val="center"/>
          </w:tcPr>
          <w:p w:rsidR="00DF78B3" w:rsidRDefault="007A7B91">
            <w:r>
              <w:t>17.200</w:t>
            </w:r>
          </w:p>
        </w:tc>
        <w:tc>
          <w:tcPr>
            <w:tcW w:w="848" w:type="dxa"/>
            <w:vAlign w:val="center"/>
          </w:tcPr>
          <w:p w:rsidR="00DF78B3" w:rsidRDefault="007A7B91">
            <w:r>
              <w:t>2500.0</w:t>
            </w:r>
          </w:p>
        </w:tc>
        <w:tc>
          <w:tcPr>
            <w:tcW w:w="1018" w:type="dxa"/>
            <w:vAlign w:val="center"/>
          </w:tcPr>
          <w:p w:rsidR="00DF78B3" w:rsidRDefault="007A7B91">
            <w:r>
              <w:t>920.0</w:t>
            </w:r>
          </w:p>
        </w:tc>
        <w:tc>
          <w:tcPr>
            <w:tcW w:w="1188" w:type="dxa"/>
            <w:vAlign w:val="center"/>
          </w:tcPr>
          <w:p w:rsidR="00DF78B3" w:rsidRDefault="007A7B91">
            <w:r>
              <w:t>0.0158</w:t>
            </w:r>
          </w:p>
        </w:tc>
        <w:tc>
          <w:tcPr>
            <w:tcW w:w="1516" w:type="dxa"/>
            <w:vAlign w:val="center"/>
          </w:tcPr>
          <w:p w:rsidR="00DF78B3" w:rsidRDefault="007A7B91">
            <w:r>
              <w:rPr>
                <w:sz w:val="18"/>
                <w:szCs w:val="18"/>
              </w:rPr>
              <w:t>来源：《民用建筑热工设计规范》</w:t>
            </w:r>
            <w:r>
              <w:rPr>
                <w:sz w:val="18"/>
                <w:szCs w:val="18"/>
              </w:rPr>
              <w:t>GB50176-2016</w:t>
            </w:r>
          </w:p>
        </w:tc>
      </w:tr>
      <w:tr w:rsidR="00DF78B3">
        <w:tc>
          <w:tcPr>
            <w:tcW w:w="2196" w:type="dxa"/>
            <w:shd w:val="clear" w:color="auto" w:fill="E6E6E6"/>
            <w:vAlign w:val="center"/>
          </w:tcPr>
          <w:p w:rsidR="00DF78B3" w:rsidRDefault="007A7B91">
            <w:r>
              <w:t>碎石、卵石混凝土</w:t>
            </w:r>
          </w:p>
        </w:tc>
        <w:tc>
          <w:tcPr>
            <w:tcW w:w="1018" w:type="dxa"/>
            <w:vAlign w:val="center"/>
          </w:tcPr>
          <w:p w:rsidR="00DF78B3" w:rsidRDefault="007A7B91">
            <w:r>
              <w:t>1.510</w:t>
            </w:r>
          </w:p>
        </w:tc>
        <w:tc>
          <w:tcPr>
            <w:tcW w:w="1030" w:type="dxa"/>
            <w:vAlign w:val="center"/>
          </w:tcPr>
          <w:p w:rsidR="00DF78B3" w:rsidRDefault="007A7B91">
            <w:r>
              <w:t>15.360</w:t>
            </w:r>
          </w:p>
        </w:tc>
        <w:tc>
          <w:tcPr>
            <w:tcW w:w="848" w:type="dxa"/>
            <w:vAlign w:val="center"/>
          </w:tcPr>
          <w:p w:rsidR="00DF78B3" w:rsidRDefault="007A7B91">
            <w:r>
              <w:t>2300.0</w:t>
            </w:r>
          </w:p>
        </w:tc>
        <w:tc>
          <w:tcPr>
            <w:tcW w:w="1018" w:type="dxa"/>
            <w:vAlign w:val="center"/>
          </w:tcPr>
          <w:p w:rsidR="00DF78B3" w:rsidRDefault="007A7B91">
            <w:r>
              <w:t>920.0</w:t>
            </w:r>
          </w:p>
        </w:tc>
        <w:tc>
          <w:tcPr>
            <w:tcW w:w="1188" w:type="dxa"/>
            <w:vAlign w:val="center"/>
          </w:tcPr>
          <w:p w:rsidR="00DF78B3" w:rsidRDefault="007A7B91">
            <w:r>
              <w:t>0.0173</w:t>
            </w:r>
          </w:p>
        </w:tc>
        <w:tc>
          <w:tcPr>
            <w:tcW w:w="1516" w:type="dxa"/>
            <w:vAlign w:val="center"/>
          </w:tcPr>
          <w:p w:rsidR="00DF78B3" w:rsidRDefault="007A7B91">
            <w:r>
              <w:rPr>
                <w:sz w:val="18"/>
                <w:szCs w:val="18"/>
              </w:rPr>
              <w:t>来源：《民用建筑热工设计规范》</w:t>
            </w:r>
            <w:r>
              <w:rPr>
                <w:sz w:val="18"/>
                <w:szCs w:val="18"/>
              </w:rPr>
              <w:t>GB50176-2016</w:t>
            </w:r>
          </w:p>
        </w:tc>
      </w:tr>
      <w:tr w:rsidR="00DF78B3">
        <w:tc>
          <w:tcPr>
            <w:tcW w:w="2196" w:type="dxa"/>
            <w:shd w:val="clear" w:color="auto" w:fill="E6E6E6"/>
            <w:vAlign w:val="center"/>
          </w:tcPr>
          <w:p w:rsidR="00DF78B3" w:rsidRDefault="007A7B91">
            <w:r>
              <w:t>加气混凝土、泡沫混凝土</w:t>
            </w:r>
            <w:r>
              <w:t>(ρ=700)</w:t>
            </w:r>
          </w:p>
        </w:tc>
        <w:tc>
          <w:tcPr>
            <w:tcW w:w="1018" w:type="dxa"/>
            <w:vAlign w:val="center"/>
          </w:tcPr>
          <w:p w:rsidR="00DF78B3" w:rsidRDefault="007A7B91">
            <w:r>
              <w:t>0.180</w:t>
            </w:r>
          </w:p>
        </w:tc>
        <w:tc>
          <w:tcPr>
            <w:tcW w:w="1030" w:type="dxa"/>
            <w:vAlign w:val="center"/>
          </w:tcPr>
          <w:p w:rsidR="00DF78B3" w:rsidRDefault="007A7B91">
            <w:r>
              <w:t>3.100</w:t>
            </w:r>
          </w:p>
        </w:tc>
        <w:tc>
          <w:tcPr>
            <w:tcW w:w="848" w:type="dxa"/>
            <w:vAlign w:val="center"/>
          </w:tcPr>
          <w:p w:rsidR="00DF78B3" w:rsidRDefault="007A7B91">
            <w:r>
              <w:t>700.0</w:t>
            </w:r>
          </w:p>
        </w:tc>
        <w:tc>
          <w:tcPr>
            <w:tcW w:w="1018" w:type="dxa"/>
            <w:vAlign w:val="center"/>
          </w:tcPr>
          <w:p w:rsidR="00DF78B3" w:rsidRDefault="007A7B91">
            <w:r>
              <w:t>1050.0</w:t>
            </w:r>
          </w:p>
        </w:tc>
        <w:tc>
          <w:tcPr>
            <w:tcW w:w="1188" w:type="dxa"/>
            <w:vAlign w:val="center"/>
          </w:tcPr>
          <w:p w:rsidR="00DF78B3" w:rsidRDefault="007A7B91">
            <w:r>
              <w:t>0.0998</w:t>
            </w:r>
          </w:p>
        </w:tc>
        <w:tc>
          <w:tcPr>
            <w:tcW w:w="1516" w:type="dxa"/>
            <w:vAlign w:val="center"/>
          </w:tcPr>
          <w:p w:rsidR="00DF78B3" w:rsidRDefault="007A7B91">
            <w:r>
              <w:rPr>
                <w:sz w:val="18"/>
                <w:szCs w:val="18"/>
              </w:rPr>
              <w:t>来源：《民用建筑热工设计规范》</w:t>
            </w:r>
            <w:r>
              <w:rPr>
                <w:sz w:val="18"/>
                <w:szCs w:val="18"/>
              </w:rPr>
              <w:t>GB50176-2016</w:t>
            </w:r>
          </w:p>
        </w:tc>
      </w:tr>
      <w:tr w:rsidR="00DF78B3">
        <w:tc>
          <w:tcPr>
            <w:tcW w:w="2196" w:type="dxa"/>
            <w:shd w:val="clear" w:color="auto" w:fill="E6E6E6"/>
            <w:vAlign w:val="center"/>
          </w:tcPr>
          <w:p w:rsidR="00DF78B3" w:rsidRDefault="007A7B91">
            <w:r>
              <w:t>挤塑聚苯板</w:t>
            </w:r>
            <w:r>
              <w:t>(</w:t>
            </w:r>
            <w:r>
              <w:t>燃烧性能为</w:t>
            </w:r>
            <w:r>
              <w:t>B1</w:t>
            </w:r>
            <w:r>
              <w:t>级</w:t>
            </w:r>
            <w:r>
              <w:t>)</w:t>
            </w:r>
          </w:p>
        </w:tc>
        <w:tc>
          <w:tcPr>
            <w:tcW w:w="1018" w:type="dxa"/>
            <w:vAlign w:val="center"/>
          </w:tcPr>
          <w:p w:rsidR="00DF78B3" w:rsidRDefault="007A7B91">
            <w:r>
              <w:t>0.030</w:t>
            </w:r>
          </w:p>
        </w:tc>
        <w:tc>
          <w:tcPr>
            <w:tcW w:w="1030" w:type="dxa"/>
            <w:vAlign w:val="center"/>
          </w:tcPr>
          <w:p w:rsidR="00DF78B3" w:rsidRDefault="007A7B91">
            <w:r>
              <w:t>0.340</w:t>
            </w:r>
          </w:p>
        </w:tc>
        <w:tc>
          <w:tcPr>
            <w:tcW w:w="848" w:type="dxa"/>
            <w:vAlign w:val="center"/>
          </w:tcPr>
          <w:p w:rsidR="00DF78B3" w:rsidRDefault="007A7B91">
            <w:r>
              <w:t>35.0</w:t>
            </w:r>
          </w:p>
        </w:tc>
        <w:tc>
          <w:tcPr>
            <w:tcW w:w="1018" w:type="dxa"/>
            <w:vAlign w:val="center"/>
          </w:tcPr>
          <w:p w:rsidR="00DF78B3" w:rsidRDefault="007A7B91">
            <w:r>
              <w:t>1380.0</w:t>
            </w:r>
          </w:p>
        </w:tc>
        <w:tc>
          <w:tcPr>
            <w:tcW w:w="1188" w:type="dxa"/>
            <w:vAlign w:val="center"/>
          </w:tcPr>
          <w:p w:rsidR="00DF78B3" w:rsidRDefault="007A7B91">
            <w:r>
              <w:t>0.0000</w:t>
            </w:r>
          </w:p>
        </w:tc>
        <w:tc>
          <w:tcPr>
            <w:tcW w:w="1516" w:type="dxa"/>
            <w:vAlign w:val="center"/>
          </w:tcPr>
          <w:p w:rsidR="00DF78B3" w:rsidRDefault="00DF78B3">
            <w:pPr>
              <w:rPr>
                <w:sz w:val="18"/>
                <w:szCs w:val="18"/>
              </w:rPr>
            </w:pPr>
          </w:p>
        </w:tc>
      </w:tr>
      <w:tr w:rsidR="00DF78B3">
        <w:tc>
          <w:tcPr>
            <w:tcW w:w="2196" w:type="dxa"/>
            <w:shd w:val="clear" w:color="auto" w:fill="E6E6E6"/>
            <w:vAlign w:val="center"/>
          </w:tcPr>
          <w:p w:rsidR="00DF78B3" w:rsidRDefault="007A7B91">
            <w:r>
              <w:t>不燃型复合膨胀聚苯乙烯保温板（颗粒型）</w:t>
            </w:r>
            <w:r>
              <w:t>(</w:t>
            </w:r>
            <w:r>
              <w:t>燃烧性能为</w:t>
            </w:r>
            <w:r>
              <w:t>A2</w:t>
            </w:r>
            <w:r>
              <w:t>级</w:t>
            </w:r>
            <w:r>
              <w:t>)</w:t>
            </w:r>
          </w:p>
        </w:tc>
        <w:tc>
          <w:tcPr>
            <w:tcW w:w="1018" w:type="dxa"/>
            <w:vAlign w:val="center"/>
          </w:tcPr>
          <w:p w:rsidR="00DF78B3" w:rsidRDefault="007A7B91">
            <w:r>
              <w:t>0.065</w:t>
            </w:r>
          </w:p>
        </w:tc>
        <w:tc>
          <w:tcPr>
            <w:tcW w:w="1030" w:type="dxa"/>
            <w:vAlign w:val="center"/>
          </w:tcPr>
          <w:p w:rsidR="00DF78B3" w:rsidRDefault="007A7B91">
            <w:r>
              <w:t>0.900</w:t>
            </w:r>
          </w:p>
        </w:tc>
        <w:tc>
          <w:tcPr>
            <w:tcW w:w="848" w:type="dxa"/>
            <w:vAlign w:val="center"/>
          </w:tcPr>
          <w:p w:rsidR="00DF78B3" w:rsidRDefault="007A7B91">
            <w:r>
              <w:t>200.0</w:t>
            </w:r>
          </w:p>
        </w:tc>
        <w:tc>
          <w:tcPr>
            <w:tcW w:w="1018" w:type="dxa"/>
            <w:vAlign w:val="center"/>
          </w:tcPr>
          <w:p w:rsidR="00DF78B3" w:rsidRDefault="007A7B91">
            <w:r>
              <w:t>1000.0</w:t>
            </w:r>
          </w:p>
        </w:tc>
        <w:tc>
          <w:tcPr>
            <w:tcW w:w="1188" w:type="dxa"/>
            <w:vAlign w:val="center"/>
          </w:tcPr>
          <w:p w:rsidR="00DF78B3" w:rsidRDefault="007A7B91">
            <w:r>
              <w:t>0.0000</w:t>
            </w:r>
          </w:p>
        </w:tc>
        <w:tc>
          <w:tcPr>
            <w:tcW w:w="1516" w:type="dxa"/>
            <w:vAlign w:val="center"/>
          </w:tcPr>
          <w:p w:rsidR="00DF78B3" w:rsidRDefault="007A7B91">
            <w:r>
              <w:rPr>
                <w:sz w:val="18"/>
                <w:szCs w:val="18"/>
              </w:rPr>
              <w:t>燃烧性能为</w:t>
            </w:r>
            <w:r>
              <w:rPr>
                <w:sz w:val="18"/>
                <w:szCs w:val="18"/>
              </w:rPr>
              <w:t>A1</w:t>
            </w:r>
            <w:r>
              <w:rPr>
                <w:sz w:val="18"/>
                <w:szCs w:val="18"/>
              </w:rPr>
              <w:t>级</w:t>
            </w:r>
          </w:p>
        </w:tc>
      </w:tr>
      <w:tr w:rsidR="00DF78B3">
        <w:tc>
          <w:tcPr>
            <w:tcW w:w="2196" w:type="dxa"/>
            <w:shd w:val="clear" w:color="auto" w:fill="E6E6E6"/>
            <w:vAlign w:val="center"/>
          </w:tcPr>
          <w:p w:rsidR="00DF78B3" w:rsidRDefault="007A7B91">
            <w:r>
              <w:t>抗裂砂浆（网格布）</w:t>
            </w:r>
          </w:p>
        </w:tc>
        <w:tc>
          <w:tcPr>
            <w:tcW w:w="1018" w:type="dxa"/>
            <w:vAlign w:val="center"/>
          </w:tcPr>
          <w:p w:rsidR="00DF78B3" w:rsidRDefault="007A7B91">
            <w:r>
              <w:t>0.930</w:t>
            </w:r>
          </w:p>
        </w:tc>
        <w:tc>
          <w:tcPr>
            <w:tcW w:w="1030" w:type="dxa"/>
            <w:vAlign w:val="center"/>
          </w:tcPr>
          <w:p w:rsidR="00DF78B3" w:rsidRDefault="007A7B91">
            <w:r>
              <w:t>11.306</w:t>
            </w:r>
          </w:p>
        </w:tc>
        <w:tc>
          <w:tcPr>
            <w:tcW w:w="848" w:type="dxa"/>
            <w:vAlign w:val="center"/>
          </w:tcPr>
          <w:p w:rsidR="00DF78B3" w:rsidRDefault="007A7B91">
            <w:r>
              <w:t>1800.0</w:t>
            </w:r>
          </w:p>
        </w:tc>
        <w:tc>
          <w:tcPr>
            <w:tcW w:w="1018" w:type="dxa"/>
            <w:vAlign w:val="center"/>
          </w:tcPr>
          <w:p w:rsidR="00DF78B3" w:rsidRDefault="007A7B91">
            <w:r>
              <w:t>1050.0</w:t>
            </w:r>
          </w:p>
        </w:tc>
        <w:tc>
          <w:tcPr>
            <w:tcW w:w="1188" w:type="dxa"/>
            <w:vAlign w:val="center"/>
          </w:tcPr>
          <w:p w:rsidR="00DF78B3" w:rsidRDefault="007A7B91">
            <w:r>
              <w:t>0.0000</w:t>
            </w:r>
          </w:p>
        </w:tc>
        <w:tc>
          <w:tcPr>
            <w:tcW w:w="1516" w:type="dxa"/>
            <w:vAlign w:val="center"/>
          </w:tcPr>
          <w:p w:rsidR="00DF78B3" w:rsidRDefault="00DF78B3">
            <w:pPr>
              <w:rPr>
                <w:sz w:val="18"/>
                <w:szCs w:val="18"/>
              </w:rPr>
            </w:pPr>
          </w:p>
        </w:tc>
      </w:tr>
      <w:tr w:rsidR="00DF78B3">
        <w:tc>
          <w:tcPr>
            <w:tcW w:w="2196" w:type="dxa"/>
            <w:shd w:val="clear" w:color="auto" w:fill="E6E6E6"/>
            <w:vAlign w:val="center"/>
          </w:tcPr>
          <w:p w:rsidR="00DF78B3" w:rsidRDefault="007A7B91">
            <w:r>
              <w:t>聚乙烯隔声保温复合卷材</w:t>
            </w:r>
          </w:p>
        </w:tc>
        <w:tc>
          <w:tcPr>
            <w:tcW w:w="1018" w:type="dxa"/>
            <w:vAlign w:val="center"/>
          </w:tcPr>
          <w:p w:rsidR="00DF78B3" w:rsidRDefault="007A7B91">
            <w:r>
              <w:t>0.034</w:t>
            </w:r>
          </w:p>
        </w:tc>
        <w:tc>
          <w:tcPr>
            <w:tcW w:w="1030" w:type="dxa"/>
            <w:vAlign w:val="center"/>
          </w:tcPr>
          <w:p w:rsidR="00DF78B3" w:rsidRDefault="007A7B91">
            <w:r>
              <w:t>0.500</w:t>
            </w:r>
          </w:p>
        </w:tc>
        <w:tc>
          <w:tcPr>
            <w:tcW w:w="848" w:type="dxa"/>
            <w:vAlign w:val="center"/>
          </w:tcPr>
          <w:p w:rsidR="00DF78B3" w:rsidRDefault="007A7B91">
            <w:r>
              <w:t>36.0</w:t>
            </w:r>
          </w:p>
        </w:tc>
        <w:tc>
          <w:tcPr>
            <w:tcW w:w="1018" w:type="dxa"/>
            <w:vAlign w:val="center"/>
          </w:tcPr>
          <w:p w:rsidR="00DF78B3" w:rsidRDefault="007A7B91">
            <w:r>
              <w:t>1000.0</w:t>
            </w:r>
          </w:p>
        </w:tc>
        <w:tc>
          <w:tcPr>
            <w:tcW w:w="1188" w:type="dxa"/>
            <w:vAlign w:val="center"/>
          </w:tcPr>
          <w:p w:rsidR="00DF78B3" w:rsidRDefault="007A7B91">
            <w:r>
              <w:t>0.0000</w:t>
            </w:r>
          </w:p>
        </w:tc>
        <w:tc>
          <w:tcPr>
            <w:tcW w:w="1516" w:type="dxa"/>
            <w:vAlign w:val="center"/>
          </w:tcPr>
          <w:p w:rsidR="00DF78B3" w:rsidRDefault="00DF78B3">
            <w:pPr>
              <w:rPr>
                <w:sz w:val="18"/>
                <w:szCs w:val="18"/>
              </w:rPr>
            </w:pPr>
          </w:p>
        </w:tc>
      </w:tr>
      <w:tr w:rsidR="00DF78B3">
        <w:tc>
          <w:tcPr>
            <w:tcW w:w="2196" w:type="dxa"/>
            <w:shd w:val="clear" w:color="auto" w:fill="E6E6E6"/>
            <w:vAlign w:val="center"/>
          </w:tcPr>
          <w:p w:rsidR="00DF78B3" w:rsidRDefault="007A7B91">
            <w:r>
              <w:t>细石混凝土（双向配筋）</w:t>
            </w:r>
          </w:p>
        </w:tc>
        <w:tc>
          <w:tcPr>
            <w:tcW w:w="1018" w:type="dxa"/>
            <w:vAlign w:val="center"/>
          </w:tcPr>
          <w:p w:rsidR="00DF78B3" w:rsidRDefault="007A7B91">
            <w:r>
              <w:t>1.740</w:t>
            </w:r>
          </w:p>
        </w:tc>
        <w:tc>
          <w:tcPr>
            <w:tcW w:w="1030" w:type="dxa"/>
            <w:vAlign w:val="center"/>
          </w:tcPr>
          <w:p w:rsidR="00DF78B3" w:rsidRDefault="007A7B91">
            <w:r>
              <w:t>17.060</w:t>
            </w:r>
          </w:p>
        </w:tc>
        <w:tc>
          <w:tcPr>
            <w:tcW w:w="848" w:type="dxa"/>
            <w:vAlign w:val="center"/>
          </w:tcPr>
          <w:p w:rsidR="00DF78B3" w:rsidRDefault="007A7B91">
            <w:r>
              <w:t>2500.0</w:t>
            </w:r>
          </w:p>
        </w:tc>
        <w:tc>
          <w:tcPr>
            <w:tcW w:w="1018" w:type="dxa"/>
            <w:vAlign w:val="center"/>
          </w:tcPr>
          <w:p w:rsidR="00DF78B3" w:rsidRDefault="007A7B91">
            <w:r>
              <w:t>920.0</w:t>
            </w:r>
          </w:p>
        </w:tc>
        <w:tc>
          <w:tcPr>
            <w:tcW w:w="1188" w:type="dxa"/>
            <w:vAlign w:val="center"/>
          </w:tcPr>
          <w:p w:rsidR="00DF78B3" w:rsidRDefault="007A7B91">
            <w:r>
              <w:t>0.0000</w:t>
            </w:r>
          </w:p>
        </w:tc>
        <w:tc>
          <w:tcPr>
            <w:tcW w:w="1516" w:type="dxa"/>
            <w:vAlign w:val="center"/>
          </w:tcPr>
          <w:p w:rsidR="00DF78B3" w:rsidRDefault="00DF78B3">
            <w:pPr>
              <w:rPr>
                <w:sz w:val="18"/>
                <w:szCs w:val="18"/>
              </w:rPr>
            </w:pPr>
          </w:p>
        </w:tc>
      </w:tr>
    </w:tbl>
    <w:p w:rsidR="00DF78B3" w:rsidRDefault="007A7B91">
      <w:pPr>
        <w:pStyle w:val="1"/>
        <w:widowControl w:val="0"/>
        <w:jc w:val="both"/>
        <w:rPr>
          <w:kern w:val="2"/>
          <w:szCs w:val="24"/>
        </w:rPr>
      </w:pPr>
      <w:bookmarkStart w:id="41" w:name="_Toc91497849"/>
      <w:r>
        <w:rPr>
          <w:kern w:val="2"/>
          <w:szCs w:val="24"/>
        </w:rPr>
        <w:lastRenderedPageBreak/>
        <w:t>房间类型</w:t>
      </w:r>
      <w:bookmarkEnd w:id="41"/>
    </w:p>
    <w:p w:rsidR="00DF78B3" w:rsidRDefault="007A7B91">
      <w:pPr>
        <w:pStyle w:val="2"/>
        <w:widowControl w:val="0"/>
        <w:rPr>
          <w:kern w:val="2"/>
        </w:rPr>
      </w:pPr>
      <w:bookmarkStart w:id="42" w:name="_Toc91497850"/>
      <w:r>
        <w:rPr>
          <w:kern w:val="2"/>
        </w:rPr>
        <w:t>房间表</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DF78B3">
        <w:tc>
          <w:tcPr>
            <w:tcW w:w="1862" w:type="dxa"/>
            <w:shd w:val="clear" w:color="auto" w:fill="E6E6E6"/>
            <w:vAlign w:val="center"/>
          </w:tcPr>
          <w:p w:rsidR="00DF78B3" w:rsidRDefault="007A7B91">
            <w:pPr>
              <w:jc w:val="center"/>
            </w:pPr>
            <w:r>
              <w:t>房间类型</w:t>
            </w:r>
          </w:p>
        </w:tc>
        <w:tc>
          <w:tcPr>
            <w:tcW w:w="781" w:type="dxa"/>
            <w:shd w:val="clear" w:color="auto" w:fill="E6E6E6"/>
            <w:vAlign w:val="center"/>
          </w:tcPr>
          <w:p w:rsidR="00DF78B3" w:rsidRDefault="007A7B91">
            <w:pPr>
              <w:jc w:val="center"/>
            </w:pPr>
            <w:r>
              <w:t>空调温度</w:t>
            </w:r>
            <w:r>
              <w:br/>
              <w:t>℃</w:t>
            </w:r>
          </w:p>
        </w:tc>
        <w:tc>
          <w:tcPr>
            <w:tcW w:w="781" w:type="dxa"/>
            <w:shd w:val="clear" w:color="auto" w:fill="E6E6E6"/>
            <w:vAlign w:val="center"/>
          </w:tcPr>
          <w:p w:rsidR="00DF78B3" w:rsidRDefault="007A7B91">
            <w:pPr>
              <w:jc w:val="center"/>
            </w:pPr>
            <w:r>
              <w:t>供暖温度</w:t>
            </w:r>
            <w:r>
              <w:br/>
              <w:t>℃</w:t>
            </w:r>
          </w:p>
        </w:tc>
        <w:tc>
          <w:tcPr>
            <w:tcW w:w="1618" w:type="dxa"/>
            <w:shd w:val="clear" w:color="auto" w:fill="E6E6E6"/>
            <w:vAlign w:val="center"/>
          </w:tcPr>
          <w:p w:rsidR="00DF78B3" w:rsidRDefault="007A7B91">
            <w:pPr>
              <w:jc w:val="center"/>
            </w:pPr>
            <w:r>
              <w:t>新风量</w:t>
            </w:r>
          </w:p>
        </w:tc>
        <w:tc>
          <w:tcPr>
            <w:tcW w:w="1369" w:type="dxa"/>
            <w:shd w:val="clear" w:color="auto" w:fill="E6E6E6"/>
            <w:vAlign w:val="center"/>
          </w:tcPr>
          <w:p w:rsidR="00DF78B3" w:rsidRDefault="007A7B91">
            <w:pPr>
              <w:jc w:val="center"/>
            </w:pPr>
            <w:r>
              <w:t>人员密度</w:t>
            </w:r>
          </w:p>
        </w:tc>
        <w:tc>
          <w:tcPr>
            <w:tcW w:w="1369" w:type="dxa"/>
            <w:shd w:val="clear" w:color="auto" w:fill="E6E6E6"/>
            <w:vAlign w:val="center"/>
          </w:tcPr>
          <w:p w:rsidR="00DF78B3" w:rsidRDefault="007A7B91">
            <w:pPr>
              <w:jc w:val="center"/>
            </w:pPr>
            <w:r>
              <w:t>照明功率</w:t>
            </w:r>
            <w:r>
              <w:br/>
            </w:r>
            <w:r>
              <w:t>密度</w:t>
            </w:r>
          </w:p>
        </w:tc>
        <w:tc>
          <w:tcPr>
            <w:tcW w:w="1550" w:type="dxa"/>
            <w:shd w:val="clear" w:color="auto" w:fill="E6E6E6"/>
            <w:vAlign w:val="center"/>
          </w:tcPr>
          <w:p w:rsidR="00DF78B3" w:rsidRDefault="007A7B91">
            <w:pPr>
              <w:jc w:val="center"/>
            </w:pPr>
            <w:r>
              <w:t>电器设备</w:t>
            </w:r>
            <w:r>
              <w:br/>
            </w:r>
            <w:r>
              <w:t>功率</w:t>
            </w:r>
          </w:p>
        </w:tc>
      </w:tr>
      <w:tr w:rsidR="00DF78B3">
        <w:tc>
          <w:tcPr>
            <w:tcW w:w="1862" w:type="dxa"/>
            <w:shd w:val="clear" w:color="auto" w:fill="E6E6E6"/>
            <w:vAlign w:val="center"/>
          </w:tcPr>
          <w:p w:rsidR="00DF78B3" w:rsidRDefault="007A7B91">
            <w:r>
              <w:t>主卧室</w:t>
            </w:r>
          </w:p>
        </w:tc>
        <w:tc>
          <w:tcPr>
            <w:tcW w:w="781" w:type="dxa"/>
            <w:vAlign w:val="center"/>
          </w:tcPr>
          <w:p w:rsidR="00DF78B3" w:rsidRDefault="007A7B91">
            <w:pPr>
              <w:jc w:val="center"/>
            </w:pPr>
            <w:r>
              <w:t>26</w:t>
            </w:r>
          </w:p>
        </w:tc>
        <w:tc>
          <w:tcPr>
            <w:tcW w:w="781" w:type="dxa"/>
            <w:vAlign w:val="center"/>
          </w:tcPr>
          <w:p w:rsidR="00DF78B3" w:rsidRDefault="007A7B91">
            <w:pPr>
              <w:jc w:val="center"/>
            </w:pPr>
            <w:r>
              <w:t>18</w:t>
            </w:r>
          </w:p>
        </w:tc>
        <w:tc>
          <w:tcPr>
            <w:tcW w:w="1618" w:type="dxa"/>
            <w:vAlign w:val="center"/>
          </w:tcPr>
          <w:p w:rsidR="00DF78B3" w:rsidRDefault="007A7B91">
            <w:pPr>
              <w:jc w:val="center"/>
            </w:pPr>
            <w:r>
              <w:t>0.5(</w:t>
            </w:r>
            <w:r>
              <w:t>次</w:t>
            </w:r>
            <w:r>
              <w:t>/h)</w:t>
            </w:r>
          </w:p>
        </w:tc>
        <w:tc>
          <w:tcPr>
            <w:tcW w:w="1369" w:type="dxa"/>
            <w:vAlign w:val="center"/>
          </w:tcPr>
          <w:p w:rsidR="00DF78B3" w:rsidRDefault="007A7B91">
            <w:pPr>
              <w:jc w:val="center"/>
            </w:pPr>
            <w:r>
              <w:t>32(</w:t>
            </w:r>
            <w:r>
              <w:t>㎡</w:t>
            </w:r>
            <w:r>
              <w:t>/</w:t>
            </w:r>
            <w:r>
              <w:t>人</w:t>
            </w:r>
            <w:r>
              <w:t>)</w:t>
            </w:r>
          </w:p>
        </w:tc>
        <w:tc>
          <w:tcPr>
            <w:tcW w:w="1369" w:type="dxa"/>
            <w:vAlign w:val="center"/>
          </w:tcPr>
          <w:p w:rsidR="00DF78B3" w:rsidRDefault="007A7B91">
            <w:pPr>
              <w:jc w:val="center"/>
            </w:pPr>
            <w:r>
              <w:t>6(W/</w:t>
            </w:r>
            <w:r>
              <w:t>㎡</w:t>
            </w:r>
            <w:r>
              <w:t>)</w:t>
            </w:r>
          </w:p>
        </w:tc>
        <w:tc>
          <w:tcPr>
            <w:tcW w:w="1550" w:type="dxa"/>
            <w:vAlign w:val="center"/>
          </w:tcPr>
          <w:p w:rsidR="00DF78B3" w:rsidRDefault="007A7B91">
            <w:pPr>
              <w:jc w:val="center"/>
            </w:pPr>
            <w:r>
              <w:t>5(W/</w:t>
            </w:r>
            <w:r>
              <w:t>㎡</w:t>
            </w:r>
            <w:r>
              <w:t>)</w:t>
            </w:r>
          </w:p>
        </w:tc>
      </w:tr>
      <w:tr w:rsidR="00DF78B3">
        <w:tc>
          <w:tcPr>
            <w:tcW w:w="1862" w:type="dxa"/>
            <w:shd w:val="clear" w:color="auto" w:fill="E6E6E6"/>
            <w:vAlign w:val="center"/>
          </w:tcPr>
          <w:p w:rsidR="00DF78B3" w:rsidRDefault="007A7B91">
            <w:r>
              <w:t>卫生间</w:t>
            </w:r>
          </w:p>
        </w:tc>
        <w:tc>
          <w:tcPr>
            <w:tcW w:w="781" w:type="dxa"/>
            <w:vAlign w:val="center"/>
          </w:tcPr>
          <w:p w:rsidR="00DF78B3" w:rsidRDefault="007A7B91">
            <w:pPr>
              <w:jc w:val="center"/>
            </w:pPr>
            <w:r>
              <w:t>－</w:t>
            </w:r>
          </w:p>
        </w:tc>
        <w:tc>
          <w:tcPr>
            <w:tcW w:w="781" w:type="dxa"/>
            <w:vAlign w:val="center"/>
          </w:tcPr>
          <w:p w:rsidR="00DF78B3" w:rsidRDefault="007A7B91">
            <w:pPr>
              <w:jc w:val="center"/>
            </w:pPr>
            <w:r>
              <w:t>－</w:t>
            </w:r>
          </w:p>
        </w:tc>
        <w:tc>
          <w:tcPr>
            <w:tcW w:w="1618" w:type="dxa"/>
            <w:vAlign w:val="center"/>
          </w:tcPr>
          <w:p w:rsidR="00DF78B3" w:rsidRDefault="007A7B91">
            <w:pPr>
              <w:jc w:val="center"/>
            </w:pPr>
            <w:r>
              <w:t>0.5(</w:t>
            </w:r>
            <w:r>
              <w:t>次</w:t>
            </w:r>
            <w:r>
              <w:t>/h)</w:t>
            </w:r>
          </w:p>
        </w:tc>
        <w:tc>
          <w:tcPr>
            <w:tcW w:w="1369" w:type="dxa"/>
            <w:vAlign w:val="center"/>
          </w:tcPr>
          <w:p w:rsidR="00DF78B3" w:rsidRDefault="007A7B91">
            <w:pPr>
              <w:jc w:val="center"/>
            </w:pPr>
            <w:r>
              <w:t>0(</w:t>
            </w:r>
            <w:r>
              <w:t>㎡</w:t>
            </w:r>
            <w:r>
              <w:t>/</w:t>
            </w:r>
            <w:r>
              <w:t>人</w:t>
            </w:r>
            <w:r>
              <w:t>)</w:t>
            </w:r>
          </w:p>
        </w:tc>
        <w:tc>
          <w:tcPr>
            <w:tcW w:w="1369" w:type="dxa"/>
            <w:vAlign w:val="center"/>
          </w:tcPr>
          <w:p w:rsidR="00DF78B3" w:rsidRDefault="007A7B91">
            <w:pPr>
              <w:jc w:val="center"/>
            </w:pPr>
            <w:r>
              <w:t>6(W/</w:t>
            </w:r>
            <w:r>
              <w:t>㎡</w:t>
            </w:r>
            <w:r>
              <w:t>)</w:t>
            </w:r>
          </w:p>
        </w:tc>
        <w:tc>
          <w:tcPr>
            <w:tcW w:w="1550" w:type="dxa"/>
            <w:vAlign w:val="center"/>
          </w:tcPr>
          <w:p w:rsidR="00DF78B3" w:rsidRDefault="007A7B91">
            <w:pPr>
              <w:jc w:val="center"/>
            </w:pPr>
            <w:r>
              <w:t>0(W/</w:t>
            </w:r>
            <w:r>
              <w:t>㎡</w:t>
            </w:r>
            <w:r>
              <w:t>)</w:t>
            </w:r>
          </w:p>
        </w:tc>
      </w:tr>
      <w:tr w:rsidR="00DF78B3">
        <w:tc>
          <w:tcPr>
            <w:tcW w:w="1862" w:type="dxa"/>
            <w:shd w:val="clear" w:color="auto" w:fill="E6E6E6"/>
            <w:vAlign w:val="center"/>
          </w:tcPr>
          <w:p w:rsidR="00DF78B3" w:rsidRDefault="007A7B91">
            <w:r>
              <w:t>厨房</w:t>
            </w:r>
          </w:p>
        </w:tc>
        <w:tc>
          <w:tcPr>
            <w:tcW w:w="781" w:type="dxa"/>
            <w:vAlign w:val="center"/>
          </w:tcPr>
          <w:p w:rsidR="00DF78B3" w:rsidRDefault="007A7B91">
            <w:pPr>
              <w:jc w:val="center"/>
            </w:pPr>
            <w:r>
              <w:t>－</w:t>
            </w:r>
          </w:p>
        </w:tc>
        <w:tc>
          <w:tcPr>
            <w:tcW w:w="781" w:type="dxa"/>
            <w:vAlign w:val="center"/>
          </w:tcPr>
          <w:p w:rsidR="00DF78B3" w:rsidRDefault="007A7B91">
            <w:pPr>
              <w:jc w:val="center"/>
            </w:pPr>
            <w:r>
              <w:t>－</w:t>
            </w:r>
          </w:p>
        </w:tc>
        <w:tc>
          <w:tcPr>
            <w:tcW w:w="1618" w:type="dxa"/>
            <w:vAlign w:val="center"/>
          </w:tcPr>
          <w:p w:rsidR="00DF78B3" w:rsidRDefault="007A7B91">
            <w:pPr>
              <w:jc w:val="center"/>
            </w:pPr>
            <w:r>
              <w:t>0.5(</w:t>
            </w:r>
            <w:r>
              <w:t>次</w:t>
            </w:r>
            <w:r>
              <w:t>/h)</w:t>
            </w:r>
          </w:p>
        </w:tc>
        <w:tc>
          <w:tcPr>
            <w:tcW w:w="1369" w:type="dxa"/>
            <w:vAlign w:val="center"/>
          </w:tcPr>
          <w:p w:rsidR="00DF78B3" w:rsidRDefault="007A7B91">
            <w:pPr>
              <w:jc w:val="center"/>
            </w:pPr>
            <w:r>
              <w:t>0(</w:t>
            </w:r>
            <w:r>
              <w:t>㎡</w:t>
            </w:r>
            <w:r>
              <w:t>/</w:t>
            </w:r>
            <w:r>
              <w:t>人</w:t>
            </w:r>
            <w:r>
              <w:t>)</w:t>
            </w:r>
          </w:p>
        </w:tc>
        <w:tc>
          <w:tcPr>
            <w:tcW w:w="1369" w:type="dxa"/>
            <w:vAlign w:val="center"/>
          </w:tcPr>
          <w:p w:rsidR="00DF78B3" w:rsidRDefault="007A7B91">
            <w:pPr>
              <w:jc w:val="center"/>
            </w:pPr>
            <w:r>
              <w:t>6(W/</w:t>
            </w:r>
            <w:r>
              <w:t>㎡</w:t>
            </w:r>
            <w:r>
              <w:t>)</w:t>
            </w:r>
          </w:p>
        </w:tc>
        <w:tc>
          <w:tcPr>
            <w:tcW w:w="1550" w:type="dxa"/>
            <w:vAlign w:val="center"/>
          </w:tcPr>
          <w:p w:rsidR="00DF78B3" w:rsidRDefault="007A7B91">
            <w:pPr>
              <w:jc w:val="center"/>
            </w:pPr>
            <w:r>
              <w:t>24(W/</w:t>
            </w:r>
            <w:r>
              <w:t>㎡</w:t>
            </w:r>
            <w:r>
              <w:t>)</w:t>
            </w:r>
          </w:p>
        </w:tc>
      </w:tr>
      <w:tr w:rsidR="00DF78B3">
        <w:tc>
          <w:tcPr>
            <w:tcW w:w="1862" w:type="dxa"/>
            <w:shd w:val="clear" w:color="auto" w:fill="E6E6E6"/>
            <w:vAlign w:val="center"/>
          </w:tcPr>
          <w:p w:rsidR="00DF78B3" w:rsidRDefault="007A7B91">
            <w:r>
              <w:t>楼梯间</w:t>
            </w:r>
          </w:p>
        </w:tc>
        <w:tc>
          <w:tcPr>
            <w:tcW w:w="781" w:type="dxa"/>
            <w:vAlign w:val="center"/>
          </w:tcPr>
          <w:p w:rsidR="00DF78B3" w:rsidRDefault="007A7B91">
            <w:pPr>
              <w:jc w:val="center"/>
            </w:pPr>
            <w:r>
              <w:t>－</w:t>
            </w:r>
          </w:p>
        </w:tc>
        <w:tc>
          <w:tcPr>
            <w:tcW w:w="781" w:type="dxa"/>
            <w:vAlign w:val="center"/>
          </w:tcPr>
          <w:p w:rsidR="00DF78B3" w:rsidRDefault="007A7B91">
            <w:pPr>
              <w:jc w:val="center"/>
            </w:pPr>
            <w:r>
              <w:t>－</w:t>
            </w:r>
          </w:p>
        </w:tc>
        <w:tc>
          <w:tcPr>
            <w:tcW w:w="1618" w:type="dxa"/>
            <w:vAlign w:val="center"/>
          </w:tcPr>
          <w:p w:rsidR="00DF78B3" w:rsidRDefault="007A7B91">
            <w:pPr>
              <w:jc w:val="center"/>
            </w:pPr>
            <w:r>
              <w:t>0(m</w:t>
            </w:r>
            <w:r>
              <w:rPr>
                <w:vertAlign w:val="superscript"/>
              </w:rPr>
              <w:t>3</w:t>
            </w:r>
            <w:r>
              <w:t>/h.</w:t>
            </w:r>
            <w:r>
              <w:t>人</w:t>
            </w:r>
            <w:r>
              <w:t>)</w:t>
            </w:r>
          </w:p>
        </w:tc>
        <w:tc>
          <w:tcPr>
            <w:tcW w:w="1369" w:type="dxa"/>
            <w:vAlign w:val="center"/>
          </w:tcPr>
          <w:p w:rsidR="00DF78B3" w:rsidRDefault="007A7B91">
            <w:pPr>
              <w:jc w:val="center"/>
            </w:pPr>
            <w:r>
              <w:t>0(</w:t>
            </w:r>
            <w:r>
              <w:t>㎡</w:t>
            </w:r>
            <w:r>
              <w:t>/</w:t>
            </w:r>
            <w:r>
              <w:t>人</w:t>
            </w:r>
            <w:r>
              <w:t>)</w:t>
            </w:r>
          </w:p>
        </w:tc>
        <w:tc>
          <w:tcPr>
            <w:tcW w:w="1369" w:type="dxa"/>
            <w:vAlign w:val="center"/>
          </w:tcPr>
          <w:p w:rsidR="00DF78B3" w:rsidRDefault="007A7B91">
            <w:pPr>
              <w:jc w:val="center"/>
            </w:pPr>
            <w:r>
              <w:t>0(W/</w:t>
            </w:r>
            <w:r>
              <w:t>㎡</w:t>
            </w:r>
            <w:r>
              <w:t>)</w:t>
            </w:r>
          </w:p>
        </w:tc>
        <w:tc>
          <w:tcPr>
            <w:tcW w:w="1550" w:type="dxa"/>
            <w:vAlign w:val="center"/>
          </w:tcPr>
          <w:p w:rsidR="00DF78B3" w:rsidRDefault="007A7B91">
            <w:pPr>
              <w:jc w:val="center"/>
            </w:pPr>
            <w:r>
              <w:t>0(W/</w:t>
            </w:r>
            <w:r>
              <w:t>㎡</w:t>
            </w:r>
            <w:r>
              <w:t>)</w:t>
            </w:r>
          </w:p>
        </w:tc>
      </w:tr>
      <w:tr w:rsidR="00DF78B3">
        <w:tc>
          <w:tcPr>
            <w:tcW w:w="1862" w:type="dxa"/>
            <w:shd w:val="clear" w:color="auto" w:fill="E6E6E6"/>
            <w:vAlign w:val="center"/>
          </w:tcPr>
          <w:p w:rsidR="00DF78B3" w:rsidRDefault="007A7B91">
            <w:r>
              <w:t>次卧室</w:t>
            </w:r>
          </w:p>
        </w:tc>
        <w:tc>
          <w:tcPr>
            <w:tcW w:w="781" w:type="dxa"/>
            <w:vAlign w:val="center"/>
          </w:tcPr>
          <w:p w:rsidR="00DF78B3" w:rsidRDefault="007A7B91">
            <w:pPr>
              <w:jc w:val="center"/>
            </w:pPr>
            <w:r>
              <w:t>26</w:t>
            </w:r>
          </w:p>
        </w:tc>
        <w:tc>
          <w:tcPr>
            <w:tcW w:w="781" w:type="dxa"/>
            <w:vAlign w:val="center"/>
          </w:tcPr>
          <w:p w:rsidR="00DF78B3" w:rsidRDefault="007A7B91">
            <w:pPr>
              <w:jc w:val="center"/>
            </w:pPr>
            <w:r>
              <w:t>18</w:t>
            </w:r>
          </w:p>
        </w:tc>
        <w:tc>
          <w:tcPr>
            <w:tcW w:w="1618" w:type="dxa"/>
            <w:vAlign w:val="center"/>
          </w:tcPr>
          <w:p w:rsidR="00DF78B3" w:rsidRDefault="007A7B91">
            <w:pPr>
              <w:jc w:val="center"/>
            </w:pPr>
            <w:r>
              <w:t>0.5(</w:t>
            </w:r>
            <w:r>
              <w:t>次</w:t>
            </w:r>
            <w:r>
              <w:t>/h)</w:t>
            </w:r>
          </w:p>
        </w:tc>
        <w:tc>
          <w:tcPr>
            <w:tcW w:w="1369" w:type="dxa"/>
            <w:vAlign w:val="center"/>
          </w:tcPr>
          <w:p w:rsidR="00DF78B3" w:rsidRDefault="007A7B91">
            <w:pPr>
              <w:jc w:val="center"/>
            </w:pPr>
            <w:r>
              <w:t>32(</w:t>
            </w:r>
            <w:r>
              <w:t>㎡</w:t>
            </w:r>
            <w:r>
              <w:t>/</w:t>
            </w:r>
            <w:r>
              <w:t>人</w:t>
            </w:r>
            <w:r>
              <w:t>)</w:t>
            </w:r>
          </w:p>
        </w:tc>
        <w:tc>
          <w:tcPr>
            <w:tcW w:w="1369" w:type="dxa"/>
            <w:vAlign w:val="center"/>
          </w:tcPr>
          <w:p w:rsidR="00DF78B3" w:rsidRDefault="007A7B91">
            <w:pPr>
              <w:jc w:val="center"/>
            </w:pPr>
            <w:r>
              <w:t>6(W/</w:t>
            </w:r>
            <w:r>
              <w:t>㎡</w:t>
            </w:r>
            <w:r>
              <w:t>)</w:t>
            </w:r>
          </w:p>
        </w:tc>
        <w:tc>
          <w:tcPr>
            <w:tcW w:w="1550" w:type="dxa"/>
            <w:vAlign w:val="center"/>
          </w:tcPr>
          <w:p w:rsidR="00DF78B3" w:rsidRDefault="007A7B91">
            <w:pPr>
              <w:jc w:val="center"/>
            </w:pPr>
            <w:r>
              <w:t>5(W/</w:t>
            </w:r>
            <w:r>
              <w:t>㎡</w:t>
            </w:r>
            <w:r>
              <w:t>)</w:t>
            </w:r>
          </w:p>
        </w:tc>
      </w:tr>
      <w:tr w:rsidR="00DF78B3">
        <w:tc>
          <w:tcPr>
            <w:tcW w:w="1862" w:type="dxa"/>
            <w:shd w:val="clear" w:color="auto" w:fill="E6E6E6"/>
            <w:vAlign w:val="center"/>
          </w:tcPr>
          <w:p w:rsidR="00DF78B3" w:rsidRDefault="007A7B91">
            <w:r>
              <w:t>空房间</w:t>
            </w:r>
          </w:p>
        </w:tc>
        <w:tc>
          <w:tcPr>
            <w:tcW w:w="781" w:type="dxa"/>
            <w:vAlign w:val="center"/>
          </w:tcPr>
          <w:p w:rsidR="00DF78B3" w:rsidRDefault="007A7B91">
            <w:pPr>
              <w:jc w:val="center"/>
            </w:pPr>
            <w:r>
              <w:t>－</w:t>
            </w:r>
          </w:p>
        </w:tc>
        <w:tc>
          <w:tcPr>
            <w:tcW w:w="781" w:type="dxa"/>
            <w:vAlign w:val="center"/>
          </w:tcPr>
          <w:p w:rsidR="00DF78B3" w:rsidRDefault="007A7B91">
            <w:pPr>
              <w:jc w:val="center"/>
            </w:pPr>
            <w:r>
              <w:t>－</w:t>
            </w:r>
          </w:p>
        </w:tc>
        <w:tc>
          <w:tcPr>
            <w:tcW w:w="1618" w:type="dxa"/>
            <w:vAlign w:val="center"/>
          </w:tcPr>
          <w:p w:rsidR="00DF78B3" w:rsidRDefault="007A7B91">
            <w:pPr>
              <w:jc w:val="center"/>
            </w:pPr>
            <w:r>
              <w:t>0(m</w:t>
            </w:r>
            <w:r>
              <w:rPr>
                <w:vertAlign w:val="superscript"/>
              </w:rPr>
              <w:t>3</w:t>
            </w:r>
            <w:r>
              <w:t>/h.</w:t>
            </w:r>
            <w:r>
              <w:t>人</w:t>
            </w:r>
            <w:r>
              <w:t>)</w:t>
            </w:r>
          </w:p>
        </w:tc>
        <w:tc>
          <w:tcPr>
            <w:tcW w:w="1369" w:type="dxa"/>
            <w:vAlign w:val="center"/>
          </w:tcPr>
          <w:p w:rsidR="00DF78B3" w:rsidRDefault="007A7B91">
            <w:pPr>
              <w:jc w:val="center"/>
            </w:pPr>
            <w:r>
              <w:t>0(</w:t>
            </w:r>
            <w:r>
              <w:t>㎡</w:t>
            </w:r>
            <w:r>
              <w:t>/</w:t>
            </w:r>
            <w:r>
              <w:t>人</w:t>
            </w:r>
            <w:r>
              <w:t>)</w:t>
            </w:r>
          </w:p>
        </w:tc>
        <w:tc>
          <w:tcPr>
            <w:tcW w:w="1369" w:type="dxa"/>
            <w:vAlign w:val="center"/>
          </w:tcPr>
          <w:p w:rsidR="00DF78B3" w:rsidRDefault="007A7B91">
            <w:pPr>
              <w:jc w:val="center"/>
            </w:pPr>
            <w:r>
              <w:t>0(W/</w:t>
            </w:r>
            <w:r>
              <w:t>㎡</w:t>
            </w:r>
            <w:r>
              <w:t>)</w:t>
            </w:r>
          </w:p>
        </w:tc>
        <w:tc>
          <w:tcPr>
            <w:tcW w:w="1550" w:type="dxa"/>
            <w:vAlign w:val="center"/>
          </w:tcPr>
          <w:p w:rsidR="00DF78B3" w:rsidRDefault="007A7B91">
            <w:pPr>
              <w:jc w:val="center"/>
            </w:pPr>
            <w:r>
              <w:t>0(W/</w:t>
            </w:r>
            <w:r>
              <w:t>㎡</w:t>
            </w:r>
            <w:r>
              <w:t>)</w:t>
            </w:r>
          </w:p>
        </w:tc>
      </w:tr>
      <w:tr w:rsidR="00DF78B3">
        <w:tc>
          <w:tcPr>
            <w:tcW w:w="1862" w:type="dxa"/>
            <w:shd w:val="clear" w:color="auto" w:fill="E6E6E6"/>
            <w:vAlign w:val="center"/>
          </w:tcPr>
          <w:p w:rsidR="00DF78B3" w:rsidRDefault="007A7B91">
            <w:r>
              <w:t>走廊</w:t>
            </w:r>
          </w:p>
        </w:tc>
        <w:tc>
          <w:tcPr>
            <w:tcW w:w="781" w:type="dxa"/>
            <w:vAlign w:val="center"/>
          </w:tcPr>
          <w:p w:rsidR="00DF78B3" w:rsidRDefault="007A7B91">
            <w:pPr>
              <w:jc w:val="center"/>
            </w:pPr>
            <w:r>
              <w:t>－</w:t>
            </w:r>
          </w:p>
        </w:tc>
        <w:tc>
          <w:tcPr>
            <w:tcW w:w="781" w:type="dxa"/>
            <w:vAlign w:val="center"/>
          </w:tcPr>
          <w:p w:rsidR="00DF78B3" w:rsidRDefault="007A7B91">
            <w:pPr>
              <w:jc w:val="center"/>
            </w:pPr>
            <w:r>
              <w:t>－</w:t>
            </w:r>
          </w:p>
        </w:tc>
        <w:tc>
          <w:tcPr>
            <w:tcW w:w="1618" w:type="dxa"/>
            <w:vAlign w:val="center"/>
          </w:tcPr>
          <w:p w:rsidR="00DF78B3" w:rsidRDefault="007A7B91">
            <w:pPr>
              <w:jc w:val="center"/>
            </w:pPr>
            <w:r>
              <w:t>0(m</w:t>
            </w:r>
            <w:r>
              <w:rPr>
                <w:vertAlign w:val="superscript"/>
              </w:rPr>
              <w:t>3</w:t>
            </w:r>
            <w:r>
              <w:t>/h.</w:t>
            </w:r>
            <w:r>
              <w:t>人</w:t>
            </w:r>
            <w:r>
              <w:t>)</w:t>
            </w:r>
          </w:p>
        </w:tc>
        <w:tc>
          <w:tcPr>
            <w:tcW w:w="1369" w:type="dxa"/>
            <w:vAlign w:val="center"/>
          </w:tcPr>
          <w:p w:rsidR="00DF78B3" w:rsidRDefault="007A7B91">
            <w:pPr>
              <w:jc w:val="center"/>
            </w:pPr>
            <w:r>
              <w:t>0(</w:t>
            </w:r>
            <w:r>
              <w:t>㎡</w:t>
            </w:r>
            <w:r>
              <w:t>/</w:t>
            </w:r>
            <w:r>
              <w:t>人</w:t>
            </w:r>
            <w:r>
              <w:t>)</w:t>
            </w:r>
          </w:p>
        </w:tc>
        <w:tc>
          <w:tcPr>
            <w:tcW w:w="1369" w:type="dxa"/>
            <w:vAlign w:val="center"/>
          </w:tcPr>
          <w:p w:rsidR="00DF78B3" w:rsidRDefault="007A7B91">
            <w:pPr>
              <w:jc w:val="center"/>
            </w:pPr>
            <w:r>
              <w:t>0(W/</w:t>
            </w:r>
            <w:r>
              <w:t>㎡</w:t>
            </w:r>
            <w:r>
              <w:t>)</w:t>
            </w:r>
          </w:p>
        </w:tc>
        <w:tc>
          <w:tcPr>
            <w:tcW w:w="1550" w:type="dxa"/>
            <w:vAlign w:val="center"/>
          </w:tcPr>
          <w:p w:rsidR="00DF78B3" w:rsidRDefault="007A7B91">
            <w:pPr>
              <w:jc w:val="center"/>
            </w:pPr>
            <w:r>
              <w:t>0(W/</w:t>
            </w:r>
            <w:r>
              <w:t>㎡</w:t>
            </w:r>
            <w:r>
              <w:t>)</w:t>
            </w:r>
          </w:p>
        </w:tc>
      </w:tr>
      <w:tr w:rsidR="00DF78B3">
        <w:tc>
          <w:tcPr>
            <w:tcW w:w="1862" w:type="dxa"/>
            <w:shd w:val="clear" w:color="auto" w:fill="E6E6E6"/>
            <w:vAlign w:val="center"/>
          </w:tcPr>
          <w:p w:rsidR="00DF78B3" w:rsidRDefault="007A7B91">
            <w:r>
              <w:t>起居室</w:t>
            </w:r>
          </w:p>
        </w:tc>
        <w:tc>
          <w:tcPr>
            <w:tcW w:w="781" w:type="dxa"/>
            <w:vAlign w:val="center"/>
          </w:tcPr>
          <w:p w:rsidR="00DF78B3" w:rsidRDefault="007A7B91">
            <w:pPr>
              <w:jc w:val="center"/>
            </w:pPr>
            <w:r>
              <w:t>26</w:t>
            </w:r>
          </w:p>
        </w:tc>
        <w:tc>
          <w:tcPr>
            <w:tcW w:w="781" w:type="dxa"/>
            <w:vAlign w:val="center"/>
          </w:tcPr>
          <w:p w:rsidR="00DF78B3" w:rsidRDefault="007A7B91">
            <w:pPr>
              <w:jc w:val="center"/>
            </w:pPr>
            <w:r>
              <w:t>18</w:t>
            </w:r>
          </w:p>
        </w:tc>
        <w:tc>
          <w:tcPr>
            <w:tcW w:w="1618" w:type="dxa"/>
            <w:vAlign w:val="center"/>
          </w:tcPr>
          <w:p w:rsidR="00DF78B3" w:rsidRDefault="007A7B91">
            <w:pPr>
              <w:jc w:val="center"/>
            </w:pPr>
            <w:r>
              <w:t>0.5(</w:t>
            </w:r>
            <w:r>
              <w:t>次</w:t>
            </w:r>
            <w:r>
              <w:t>/h)</w:t>
            </w:r>
          </w:p>
        </w:tc>
        <w:tc>
          <w:tcPr>
            <w:tcW w:w="1369" w:type="dxa"/>
            <w:vAlign w:val="center"/>
          </w:tcPr>
          <w:p w:rsidR="00DF78B3" w:rsidRDefault="007A7B91">
            <w:pPr>
              <w:jc w:val="center"/>
            </w:pPr>
            <w:r>
              <w:t>32(</w:t>
            </w:r>
            <w:r>
              <w:t>㎡</w:t>
            </w:r>
            <w:r>
              <w:t>/</w:t>
            </w:r>
            <w:r>
              <w:t>人</w:t>
            </w:r>
            <w:r>
              <w:t>)</w:t>
            </w:r>
          </w:p>
        </w:tc>
        <w:tc>
          <w:tcPr>
            <w:tcW w:w="1369" w:type="dxa"/>
            <w:vAlign w:val="center"/>
          </w:tcPr>
          <w:p w:rsidR="00DF78B3" w:rsidRDefault="007A7B91">
            <w:pPr>
              <w:jc w:val="center"/>
            </w:pPr>
            <w:r>
              <w:t>6(W/</w:t>
            </w:r>
            <w:r>
              <w:t>㎡</w:t>
            </w:r>
            <w:r>
              <w:t>)</w:t>
            </w:r>
          </w:p>
        </w:tc>
        <w:tc>
          <w:tcPr>
            <w:tcW w:w="1550" w:type="dxa"/>
            <w:vAlign w:val="center"/>
          </w:tcPr>
          <w:p w:rsidR="00DF78B3" w:rsidRDefault="007A7B91">
            <w:pPr>
              <w:jc w:val="center"/>
            </w:pPr>
            <w:r>
              <w:t>5(W/</w:t>
            </w:r>
            <w:r>
              <w:t>㎡</w:t>
            </w:r>
            <w:r>
              <w:t>)</w:t>
            </w:r>
          </w:p>
        </w:tc>
      </w:tr>
    </w:tbl>
    <w:p w:rsidR="00DF78B3" w:rsidRDefault="007A7B91">
      <w:pPr>
        <w:pStyle w:val="2"/>
        <w:widowControl w:val="0"/>
        <w:rPr>
          <w:kern w:val="2"/>
        </w:rPr>
      </w:pPr>
      <w:bookmarkStart w:id="43" w:name="_Toc91497851"/>
      <w:r>
        <w:rPr>
          <w:kern w:val="2"/>
        </w:rPr>
        <w:t>作息时间表</w:t>
      </w:r>
      <w:bookmarkEnd w:id="43"/>
    </w:p>
    <w:p w:rsidR="00DF78B3" w:rsidRDefault="007A7B91">
      <w:pPr>
        <w:widowControl w:val="0"/>
        <w:jc w:val="both"/>
        <w:rPr>
          <w:kern w:val="2"/>
          <w:szCs w:val="24"/>
          <w:lang w:val="en-US"/>
        </w:rPr>
      </w:pPr>
      <w:r>
        <w:rPr>
          <w:kern w:val="2"/>
          <w:szCs w:val="24"/>
          <w:lang w:val="en-US"/>
        </w:rPr>
        <w:t>详见附录</w:t>
      </w:r>
    </w:p>
    <w:p w:rsidR="00DF78B3" w:rsidRDefault="007A7B91">
      <w:pPr>
        <w:pStyle w:val="1"/>
        <w:widowControl w:val="0"/>
        <w:jc w:val="both"/>
        <w:rPr>
          <w:kern w:val="2"/>
          <w:szCs w:val="24"/>
        </w:rPr>
      </w:pPr>
      <w:bookmarkStart w:id="44" w:name="_Toc91497852"/>
      <w:r>
        <w:rPr>
          <w:kern w:val="2"/>
          <w:szCs w:val="24"/>
        </w:rPr>
        <w:t>计算结果</w:t>
      </w:r>
      <w:bookmarkEnd w:id="44"/>
    </w:p>
    <w:p w:rsidR="00DF78B3" w:rsidRDefault="007A7B91">
      <w:pPr>
        <w:pStyle w:val="2"/>
        <w:widowControl w:val="0"/>
        <w:rPr>
          <w:kern w:val="2"/>
        </w:rPr>
      </w:pPr>
      <w:bookmarkStart w:id="45" w:name="_Toc91497853"/>
      <w:r>
        <w:rPr>
          <w:kern w:val="2"/>
        </w:rPr>
        <w:t>围护结构热工性能对比</w:t>
      </w:r>
      <w:bookmarkEnd w:id="45"/>
    </w:p>
    <w:p w:rsidR="00DF78B3" w:rsidRDefault="00DF78B3"/>
    <w:tbl>
      <w:tblPr>
        <w:tblW w:w="52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5"/>
        <w:gridCol w:w="1709"/>
        <w:gridCol w:w="754"/>
        <w:gridCol w:w="754"/>
        <w:gridCol w:w="756"/>
        <w:gridCol w:w="756"/>
        <w:gridCol w:w="754"/>
        <w:gridCol w:w="756"/>
        <w:gridCol w:w="754"/>
        <w:gridCol w:w="744"/>
      </w:tblGrid>
      <w:tr w:rsidR="00161E7D" w:rsidTr="00EA6E92">
        <w:trPr>
          <w:jc w:val="center"/>
        </w:trPr>
        <w:tc>
          <w:tcPr>
            <w:tcW w:w="1826" w:type="pct"/>
            <w:gridSpan w:val="2"/>
            <w:shd w:val="clear" w:color="auto" w:fill="E6E6E6"/>
            <w:vAlign w:val="center"/>
          </w:tcPr>
          <w:p w:rsidR="00161E7D" w:rsidRDefault="007A7B91" w:rsidP="00C807BB">
            <w:pPr>
              <w:jc w:val="center"/>
              <w:rPr>
                <w:bCs/>
                <w:szCs w:val="21"/>
              </w:rPr>
            </w:pPr>
          </w:p>
        </w:tc>
        <w:tc>
          <w:tcPr>
            <w:tcW w:w="1590" w:type="pct"/>
            <w:gridSpan w:val="4"/>
            <w:shd w:val="clear" w:color="auto" w:fill="E6E6E6"/>
            <w:vAlign w:val="center"/>
          </w:tcPr>
          <w:p w:rsidR="00161E7D" w:rsidRDefault="007A7B91" w:rsidP="00C807BB">
            <w:pPr>
              <w:jc w:val="center"/>
              <w:rPr>
                <w:bCs/>
                <w:szCs w:val="21"/>
              </w:rPr>
            </w:pPr>
            <w:r>
              <w:rPr>
                <w:rFonts w:hAnsi="宋体"/>
                <w:bCs/>
                <w:szCs w:val="21"/>
              </w:rPr>
              <w:t>设计建筑</w:t>
            </w:r>
          </w:p>
        </w:tc>
        <w:tc>
          <w:tcPr>
            <w:tcW w:w="1584" w:type="pct"/>
            <w:gridSpan w:val="4"/>
            <w:shd w:val="clear" w:color="auto" w:fill="E6E6E6"/>
            <w:vAlign w:val="center"/>
          </w:tcPr>
          <w:p w:rsidR="00161E7D" w:rsidRDefault="007A7B91" w:rsidP="00C807BB">
            <w:pPr>
              <w:jc w:val="center"/>
              <w:rPr>
                <w:bCs/>
                <w:szCs w:val="21"/>
              </w:rPr>
            </w:pPr>
            <w:r>
              <w:rPr>
                <w:rFonts w:hAnsi="宋体"/>
                <w:szCs w:val="21"/>
              </w:rPr>
              <w:t>参照建筑</w:t>
            </w:r>
          </w:p>
        </w:tc>
      </w:tr>
      <w:tr w:rsidR="001B4C07" w:rsidTr="00EA6E92">
        <w:trPr>
          <w:jc w:val="center"/>
        </w:trPr>
        <w:tc>
          <w:tcPr>
            <w:tcW w:w="1826" w:type="pct"/>
            <w:gridSpan w:val="2"/>
            <w:shd w:val="clear" w:color="auto" w:fill="E6E6E6"/>
            <w:vAlign w:val="center"/>
          </w:tcPr>
          <w:p w:rsidR="001B4C07" w:rsidRDefault="007A7B91"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590" w:type="pct"/>
            <w:gridSpan w:val="4"/>
            <w:vAlign w:val="center"/>
          </w:tcPr>
          <w:p w:rsidR="001B4C07" w:rsidRDefault="007A7B91" w:rsidP="00990D8A">
            <w:pPr>
              <w:jc w:val="center"/>
              <w:rPr>
                <w:szCs w:val="21"/>
              </w:rPr>
            </w:pPr>
            <w:bookmarkStart w:id="46" w:name="体形系数"/>
            <w:r>
              <w:rPr>
                <w:rFonts w:hint="eastAsia"/>
                <w:szCs w:val="21"/>
              </w:rPr>
              <w:t>0.37</w:t>
            </w:r>
            <w:bookmarkEnd w:id="46"/>
          </w:p>
        </w:tc>
        <w:tc>
          <w:tcPr>
            <w:tcW w:w="1584" w:type="pct"/>
            <w:gridSpan w:val="4"/>
            <w:vAlign w:val="center"/>
          </w:tcPr>
          <w:p w:rsidR="001B4C07" w:rsidRDefault="007A7B91" w:rsidP="00990D8A">
            <w:pPr>
              <w:jc w:val="center"/>
              <w:rPr>
                <w:szCs w:val="21"/>
              </w:rPr>
            </w:pPr>
            <w:bookmarkStart w:id="47" w:name="参照建筑体形系数"/>
            <w:r>
              <w:rPr>
                <w:rFonts w:hint="eastAsia"/>
                <w:szCs w:val="21"/>
              </w:rPr>
              <w:t>0.35</w:t>
            </w:r>
            <w:bookmarkEnd w:id="47"/>
          </w:p>
        </w:tc>
      </w:tr>
      <w:tr w:rsidR="001B4C07" w:rsidTr="00EA6E92">
        <w:trPr>
          <w:jc w:val="center"/>
        </w:trPr>
        <w:tc>
          <w:tcPr>
            <w:tcW w:w="1826" w:type="pct"/>
            <w:gridSpan w:val="2"/>
            <w:shd w:val="clear" w:color="auto" w:fill="E6E6E6"/>
            <w:vAlign w:val="center"/>
          </w:tcPr>
          <w:p w:rsidR="001B4C07" w:rsidRDefault="007A7B91"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90" w:type="pct"/>
            <w:gridSpan w:val="4"/>
            <w:vAlign w:val="center"/>
          </w:tcPr>
          <w:p w:rsidR="001B4C07" w:rsidRDefault="007A7B91" w:rsidP="00990D8A">
            <w:pPr>
              <w:jc w:val="center"/>
              <w:rPr>
                <w:bCs/>
                <w:szCs w:val="21"/>
              </w:rPr>
            </w:pPr>
            <w:bookmarkStart w:id="48" w:name="屋顶K"/>
            <w:r>
              <w:rPr>
                <w:rFonts w:hint="eastAsia"/>
                <w:bCs/>
                <w:szCs w:val="21"/>
              </w:rPr>
              <w:t>0.44</w:t>
            </w:r>
            <w:bookmarkEnd w:id="48"/>
          </w:p>
        </w:tc>
        <w:tc>
          <w:tcPr>
            <w:tcW w:w="1584" w:type="pct"/>
            <w:gridSpan w:val="4"/>
            <w:vAlign w:val="center"/>
          </w:tcPr>
          <w:p w:rsidR="001B4C07" w:rsidRDefault="007A7B91" w:rsidP="00990D8A">
            <w:pPr>
              <w:jc w:val="center"/>
              <w:rPr>
                <w:szCs w:val="21"/>
              </w:rPr>
            </w:pPr>
            <w:bookmarkStart w:id="49" w:name="参照建筑屋顶K"/>
            <w:r>
              <w:rPr>
                <w:rFonts w:hint="eastAsia"/>
                <w:szCs w:val="21"/>
              </w:rPr>
              <w:t>1.00</w:t>
            </w:r>
            <w:bookmarkEnd w:id="49"/>
          </w:p>
        </w:tc>
      </w:tr>
      <w:tr w:rsidR="001B4C07" w:rsidTr="00EA6E92">
        <w:trPr>
          <w:jc w:val="center"/>
        </w:trPr>
        <w:tc>
          <w:tcPr>
            <w:tcW w:w="1826" w:type="pct"/>
            <w:gridSpan w:val="2"/>
            <w:shd w:val="clear" w:color="auto" w:fill="E6E6E6"/>
            <w:vAlign w:val="center"/>
          </w:tcPr>
          <w:p w:rsidR="001B4C07" w:rsidRDefault="007A7B91"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90" w:type="pct"/>
            <w:gridSpan w:val="4"/>
            <w:vAlign w:val="center"/>
          </w:tcPr>
          <w:p w:rsidR="001B4C07" w:rsidRDefault="007A7B91" w:rsidP="00990D8A">
            <w:pPr>
              <w:jc w:val="center"/>
              <w:rPr>
                <w:bCs/>
                <w:szCs w:val="21"/>
              </w:rPr>
            </w:pPr>
            <w:bookmarkStart w:id="50" w:name="外墙K"/>
            <w:r>
              <w:rPr>
                <w:rFonts w:hint="eastAsia"/>
                <w:bCs/>
                <w:szCs w:val="21"/>
              </w:rPr>
              <w:t>1.09</w:t>
            </w:r>
            <w:bookmarkEnd w:id="50"/>
          </w:p>
        </w:tc>
        <w:tc>
          <w:tcPr>
            <w:tcW w:w="1584" w:type="pct"/>
            <w:gridSpan w:val="4"/>
            <w:vAlign w:val="center"/>
          </w:tcPr>
          <w:p w:rsidR="001B4C07" w:rsidRDefault="007A7B91" w:rsidP="00990D8A">
            <w:pPr>
              <w:jc w:val="center"/>
              <w:rPr>
                <w:szCs w:val="21"/>
              </w:rPr>
            </w:pPr>
            <w:bookmarkStart w:id="51" w:name="参照建筑外墙K"/>
            <w:r>
              <w:rPr>
                <w:rFonts w:hint="eastAsia"/>
                <w:szCs w:val="21"/>
              </w:rPr>
              <w:t>1.50</w:t>
            </w:r>
            <w:bookmarkEnd w:id="51"/>
          </w:p>
        </w:tc>
      </w:tr>
      <w:tr w:rsidR="001B4C07" w:rsidTr="00EA6E92">
        <w:trPr>
          <w:jc w:val="center"/>
        </w:trPr>
        <w:tc>
          <w:tcPr>
            <w:tcW w:w="1826" w:type="pct"/>
            <w:gridSpan w:val="2"/>
            <w:shd w:val="clear" w:color="auto" w:fill="E6E6E6"/>
            <w:vAlign w:val="center"/>
          </w:tcPr>
          <w:p w:rsidR="001B4C07" w:rsidRDefault="007A7B91" w:rsidP="00C807BB">
            <w:pPr>
              <w:jc w:val="center"/>
              <w:rPr>
                <w:bCs/>
                <w:szCs w:val="21"/>
              </w:rPr>
            </w:pPr>
            <w:r>
              <w:rPr>
                <w:rFonts w:hint="eastAsia"/>
                <w:szCs w:val="21"/>
              </w:rPr>
              <w:t>屋顶透明部分</w:t>
            </w:r>
            <w:r>
              <w:rPr>
                <w:rFonts w:hint="eastAsia"/>
                <w:bCs/>
                <w:szCs w:val="21"/>
              </w:rPr>
              <w:t>传热系数</w:t>
            </w:r>
          </w:p>
          <w:p w:rsidR="001B4C07" w:rsidRDefault="007A7B91" w:rsidP="00C807BB">
            <w:pPr>
              <w:jc w:val="center"/>
              <w:rPr>
                <w:rFonts w:hAnsi="宋体"/>
                <w:szCs w:val="21"/>
              </w:rPr>
            </w:pPr>
            <w:r>
              <w:rPr>
                <w:szCs w:val="21"/>
              </w:rPr>
              <w:t>K [W/(m</w:t>
            </w:r>
            <w:r>
              <w:rPr>
                <w:szCs w:val="21"/>
                <w:vertAlign w:val="superscript"/>
              </w:rPr>
              <w:t>2</w:t>
            </w:r>
            <w:r>
              <w:rPr>
                <w:szCs w:val="21"/>
              </w:rPr>
              <w:t>·K)]</w:t>
            </w:r>
          </w:p>
        </w:tc>
        <w:tc>
          <w:tcPr>
            <w:tcW w:w="1590" w:type="pct"/>
            <w:gridSpan w:val="4"/>
            <w:vAlign w:val="center"/>
          </w:tcPr>
          <w:p w:rsidR="001B4C07" w:rsidRDefault="007A7B91" w:rsidP="00990D8A">
            <w:pPr>
              <w:jc w:val="center"/>
              <w:rPr>
                <w:bCs/>
                <w:szCs w:val="21"/>
              </w:rPr>
            </w:pPr>
            <w:bookmarkStart w:id="52" w:name="天窗K"/>
            <w:r>
              <w:rPr>
                <w:rFonts w:hint="eastAsia"/>
                <w:bCs/>
                <w:szCs w:val="21"/>
              </w:rPr>
              <w:t>－</w:t>
            </w:r>
            <w:bookmarkEnd w:id="52"/>
          </w:p>
        </w:tc>
        <w:tc>
          <w:tcPr>
            <w:tcW w:w="1584" w:type="pct"/>
            <w:gridSpan w:val="4"/>
            <w:vAlign w:val="center"/>
          </w:tcPr>
          <w:p w:rsidR="001B4C07" w:rsidRDefault="007A7B91" w:rsidP="00990D8A">
            <w:pPr>
              <w:jc w:val="center"/>
              <w:rPr>
                <w:szCs w:val="21"/>
              </w:rPr>
            </w:pPr>
            <w:bookmarkStart w:id="53" w:name="参照建筑天窗K"/>
            <w:r>
              <w:rPr>
                <w:rFonts w:hint="eastAsia"/>
                <w:szCs w:val="21"/>
              </w:rPr>
              <w:t>－</w:t>
            </w:r>
            <w:bookmarkEnd w:id="53"/>
          </w:p>
        </w:tc>
      </w:tr>
      <w:tr w:rsidR="001B4C07" w:rsidTr="00EA6E92">
        <w:trPr>
          <w:jc w:val="center"/>
        </w:trPr>
        <w:tc>
          <w:tcPr>
            <w:tcW w:w="1826" w:type="pct"/>
            <w:gridSpan w:val="2"/>
            <w:shd w:val="clear" w:color="auto" w:fill="E6E6E6"/>
            <w:vAlign w:val="center"/>
          </w:tcPr>
          <w:p w:rsidR="001B4C07" w:rsidRDefault="007A7B91" w:rsidP="00C807BB">
            <w:pPr>
              <w:jc w:val="center"/>
              <w:rPr>
                <w:szCs w:val="21"/>
              </w:rPr>
            </w:pPr>
            <w:r>
              <w:rPr>
                <w:rFonts w:hint="eastAsia"/>
                <w:bCs/>
                <w:szCs w:val="21"/>
              </w:rPr>
              <w:t>屋顶透明部分遮阳系数</w:t>
            </w:r>
          </w:p>
        </w:tc>
        <w:tc>
          <w:tcPr>
            <w:tcW w:w="1590" w:type="pct"/>
            <w:gridSpan w:val="4"/>
            <w:vAlign w:val="center"/>
          </w:tcPr>
          <w:p w:rsidR="001B4C07" w:rsidRDefault="007A7B91" w:rsidP="00990D8A">
            <w:pPr>
              <w:jc w:val="center"/>
              <w:rPr>
                <w:bCs/>
                <w:szCs w:val="21"/>
              </w:rPr>
            </w:pPr>
            <w:bookmarkStart w:id="54" w:name="天窗SC"/>
            <w:r>
              <w:rPr>
                <w:rFonts w:hint="eastAsia"/>
                <w:bCs/>
                <w:szCs w:val="21"/>
              </w:rPr>
              <w:t>－</w:t>
            </w:r>
            <w:bookmarkEnd w:id="54"/>
          </w:p>
        </w:tc>
        <w:tc>
          <w:tcPr>
            <w:tcW w:w="1584" w:type="pct"/>
            <w:gridSpan w:val="4"/>
            <w:vAlign w:val="center"/>
          </w:tcPr>
          <w:p w:rsidR="001B4C07" w:rsidRDefault="007A7B91" w:rsidP="00990D8A">
            <w:pPr>
              <w:jc w:val="center"/>
              <w:rPr>
                <w:szCs w:val="21"/>
              </w:rPr>
            </w:pPr>
            <w:bookmarkStart w:id="55" w:name="参照建筑天窗SC"/>
            <w:r>
              <w:rPr>
                <w:rFonts w:hint="eastAsia"/>
                <w:szCs w:val="21"/>
              </w:rPr>
              <w:t>－</w:t>
            </w:r>
            <w:bookmarkEnd w:id="55"/>
          </w:p>
        </w:tc>
      </w:tr>
      <w:tr w:rsidR="001B4C07" w:rsidTr="00EA6E92">
        <w:trPr>
          <w:jc w:val="center"/>
        </w:trPr>
        <w:tc>
          <w:tcPr>
            <w:tcW w:w="1826" w:type="pct"/>
            <w:gridSpan w:val="2"/>
            <w:shd w:val="clear" w:color="auto" w:fill="E6E6E6"/>
            <w:vAlign w:val="center"/>
          </w:tcPr>
          <w:p w:rsidR="001B4C07" w:rsidRDefault="007A7B91"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90" w:type="pct"/>
            <w:gridSpan w:val="4"/>
            <w:vAlign w:val="center"/>
          </w:tcPr>
          <w:p w:rsidR="001B4C07" w:rsidRDefault="007A7B91" w:rsidP="00990D8A">
            <w:pPr>
              <w:jc w:val="center"/>
              <w:rPr>
                <w:bCs/>
                <w:szCs w:val="21"/>
              </w:rPr>
            </w:pPr>
            <w:bookmarkStart w:id="56" w:name="挑空楼板K"/>
            <w:r>
              <w:rPr>
                <w:rFonts w:hint="eastAsia"/>
                <w:bCs/>
                <w:szCs w:val="21"/>
              </w:rPr>
              <w:t>1.49</w:t>
            </w:r>
            <w:bookmarkEnd w:id="56"/>
          </w:p>
        </w:tc>
        <w:tc>
          <w:tcPr>
            <w:tcW w:w="1584" w:type="pct"/>
            <w:gridSpan w:val="4"/>
            <w:vAlign w:val="center"/>
          </w:tcPr>
          <w:p w:rsidR="001B4C07" w:rsidRDefault="007A7B91" w:rsidP="00990D8A">
            <w:pPr>
              <w:jc w:val="center"/>
              <w:rPr>
                <w:szCs w:val="21"/>
              </w:rPr>
            </w:pPr>
            <w:bookmarkStart w:id="57" w:name="参照建筑挑空楼板K"/>
            <w:r>
              <w:rPr>
                <w:rFonts w:hint="eastAsia"/>
                <w:szCs w:val="21"/>
              </w:rPr>
              <w:t>1.50</w:t>
            </w:r>
            <w:bookmarkEnd w:id="57"/>
          </w:p>
        </w:tc>
      </w:tr>
      <w:tr w:rsidR="001B4C07" w:rsidTr="00EA6E92">
        <w:trPr>
          <w:jc w:val="center"/>
        </w:trPr>
        <w:tc>
          <w:tcPr>
            <w:tcW w:w="1826" w:type="pct"/>
            <w:gridSpan w:val="2"/>
            <w:shd w:val="clear" w:color="auto" w:fill="E6E6E6"/>
            <w:vAlign w:val="center"/>
          </w:tcPr>
          <w:p w:rsidR="001B4C07" w:rsidRDefault="007A7B91"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590" w:type="pct"/>
            <w:gridSpan w:val="4"/>
            <w:vAlign w:val="center"/>
          </w:tcPr>
          <w:p w:rsidR="001B4C07" w:rsidRPr="00C807BB" w:rsidRDefault="007A7B91" w:rsidP="00990D8A">
            <w:pPr>
              <w:jc w:val="center"/>
              <w:rPr>
                <w:bCs/>
                <w:szCs w:val="21"/>
              </w:rPr>
            </w:pPr>
            <w:bookmarkStart w:id="58" w:name="楼板K"/>
            <w:r w:rsidRPr="00C807BB">
              <w:rPr>
                <w:rFonts w:hint="eastAsia"/>
                <w:bCs/>
                <w:szCs w:val="21"/>
              </w:rPr>
              <w:t>1.74</w:t>
            </w:r>
            <w:bookmarkEnd w:id="58"/>
          </w:p>
        </w:tc>
        <w:tc>
          <w:tcPr>
            <w:tcW w:w="1584" w:type="pct"/>
            <w:gridSpan w:val="4"/>
            <w:vAlign w:val="center"/>
          </w:tcPr>
          <w:p w:rsidR="001B4C07" w:rsidRPr="00C807BB" w:rsidRDefault="007A7B91" w:rsidP="00990D8A">
            <w:pPr>
              <w:jc w:val="center"/>
              <w:rPr>
                <w:bCs/>
                <w:szCs w:val="21"/>
              </w:rPr>
            </w:pPr>
            <w:bookmarkStart w:id="59" w:name="参照建筑楼板K"/>
            <w:r w:rsidRPr="00C807BB">
              <w:rPr>
                <w:rFonts w:hint="eastAsia"/>
                <w:bCs/>
                <w:szCs w:val="21"/>
              </w:rPr>
              <w:t>2.00</w:t>
            </w:r>
            <w:bookmarkEnd w:id="59"/>
          </w:p>
        </w:tc>
      </w:tr>
      <w:tr w:rsidR="001B4C07" w:rsidTr="00EA6E92">
        <w:trPr>
          <w:jc w:val="center"/>
        </w:trPr>
        <w:tc>
          <w:tcPr>
            <w:tcW w:w="1826" w:type="pct"/>
            <w:gridSpan w:val="2"/>
            <w:shd w:val="clear" w:color="auto" w:fill="E6E6E6"/>
            <w:vAlign w:val="center"/>
          </w:tcPr>
          <w:p w:rsidR="001B4C07" w:rsidRDefault="007A7B91"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590" w:type="pct"/>
            <w:gridSpan w:val="4"/>
            <w:vAlign w:val="center"/>
          </w:tcPr>
          <w:p w:rsidR="001B4C07" w:rsidRPr="00C807BB" w:rsidRDefault="007A7B91" w:rsidP="00990D8A">
            <w:pPr>
              <w:jc w:val="center"/>
              <w:rPr>
                <w:bCs/>
                <w:szCs w:val="21"/>
              </w:rPr>
            </w:pPr>
            <w:bookmarkStart w:id="60" w:name="分户墙K"/>
            <w:r w:rsidRPr="00C807BB">
              <w:rPr>
                <w:rFonts w:hint="eastAsia"/>
                <w:bCs/>
                <w:szCs w:val="21"/>
              </w:rPr>
              <w:t>0.87</w:t>
            </w:r>
            <w:bookmarkEnd w:id="60"/>
          </w:p>
        </w:tc>
        <w:tc>
          <w:tcPr>
            <w:tcW w:w="1584" w:type="pct"/>
            <w:gridSpan w:val="4"/>
            <w:vAlign w:val="center"/>
          </w:tcPr>
          <w:p w:rsidR="001B4C07" w:rsidRPr="00C807BB" w:rsidRDefault="007A7B91" w:rsidP="00990D8A">
            <w:pPr>
              <w:jc w:val="center"/>
              <w:rPr>
                <w:bCs/>
                <w:szCs w:val="21"/>
              </w:rPr>
            </w:pPr>
            <w:bookmarkStart w:id="61" w:name="参照建筑分户墙K"/>
            <w:r w:rsidRPr="00C807BB">
              <w:rPr>
                <w:rFonts w:hint="eastAsia"/>
                <w:bCs/>
                <w:szCs w:val="21"/>
              </w:rPr>
              <w:t>2.00</w:t>
            </w:r>
            <w:bookmarkEnd w:id="61"/>
          </w:p>
        </w:tc>
      </w:tr>
      <w:tr w:rsidR="00990D8A" w:rsidTr="00EA6E92">
        <w:trPr>
          <w:cantSplit/>
          <w:trHeight w:val="1243"/>
          <w:jc w:val="center"/>
        </w:trPr>
        <w:tc>
          <w:tcPr>
            <w:tcW w:w="925" w:type="pct"/>
            <w:vMerge w:val="restart"/>
            <w:shd w:val="clear" w:color="auto" w:fill="E6E6E6"/>
            <w:vAlign w:val="center"/>
          </w:tcPr>
          <w:p w:rsidR="00990D8A" w:rsidRDefault="007A7B91" w:rsidP="00C807BB">
            <w:pPr>
              <w:jc w:val="center"/>
              <w:rPr>
                <w:bCs/>
                <w:szCs w:val="21"/>
              </w:rPr>
            </w:pPr>
            <w:r>
              <w:rPr>
                <w:rFonts w:hint="eastAsia"/>
                <w:szCs w:val="21"/>
              </w:rPr>
              <w:t>外窗（</w:t>
            </w:r>
            <w:r>
              <w:rPr>
                <w:rFonts w:hint="eastAsia"/>
                <w:bCs/>
                <w:szCs w:val="21"/>
              </w:rPr>
              <w:t>包括透明幕墙）</w:t>
            </w:r>
          </w:p>
        </w:tc>
        <w:tc>
          <w:tcPr>
            <w:tcW w:w="901" w:type="pct"/>
            <w:shd w:val="clear" w:color="auto" w:fill="E6E6E6"/>
            <w:vAlign w:val="center"/>
          </w:tcPr>
          <w:p w:rsidR="00990D8A" w:rsidRDefault="007A7B91" w:rsidP="00C807BB">
            <w:pPr>
              <w:jc w:val="center"/>
              <w:rPr>
                <w:bCs/>
                <w:szCs w:val="21"/>
              </w:rPr>
            </w:pPr>
            <w:r>
              <w:rPr>
                <w:rFonts w:hint="eastAsia"/>
                <w:bCs/>
                <w:szCs w:val="21"/>
              </w:rPr>
              <w:t>朝向</w:t>
            </w:r>
          </w:p>
        </w:tc>
        <w:tc>
          <w:tcPr>
            <w:tcW w:w="397" w:type="pct"/>
            <w:shd w:val="clear" w:color="auto" w:fill="E6E6E6"/>
            <w:vAlign w:val="center"/>
          </w:tcPr>
          <w:p w:rsidR="00990D8A" w:rsidRDefault="007A7B91" w:rsidP="00990D8A">
            <w:pPr>
              <w:jc w:val="center"/>
              <w:rPr>
                <w:bCs/>
                <w:szCs w:val="21"/>
              </w:rPr>
            </w:pPr>
            <w:r>
              <w:rPr>
                <w:rFonts w:hint="eastAsia"/>
                <w:bCs/>
                <w:szCs w:val="21"/>
              </w:rPr>
              <w:t>窗墙比</w:t>
            </w:r>
          </w:p>
        </w:tc>
        <w:tc>
          <w:tcPr>
            <w:tcW w:w="397" w:type="pct"/>
            <w:shd w:val="clear" w:color="auto" w:fill="E6E6E6"/>
            <w:vAlign w:val="center"/>
          </w:tcPr>
          <w:p w:rsidR="00990D8A" w:rsidRDefault="007A7B91" w:rsidP="00990D8A">
            <w:pPr>
              <w:jc w:val="center"/>
              <w:rPr>
                <w:bCs/>
                <w:szCs w:val="21"/>
              </w:rPr>
            </w:pPr>
            <w:r>
              <w:rPr>
                <w:rFonts w:hint="eastAsia"/>
                <w:bCs/>
                <w:szCs w:val="21"/>
              </w:rPr>
              <w:t>传热</w:t>
            </w:r>
          </w:p>
          <w:p w:rsidR="00990D8A" w:rsidRDefault="007A7B91" w:rsidP="00990D8A">
            <w:pPr>
              <w:jc w:val="center"/>
              <w:rPr>
                <w:bCs/>
                <w:szCs w:val="21"/>
              </w:rPr>
            </w:pPr>
            <w:r>
              <w:rPr>
                <w:rFonts w:hint="eastAsia"/>
                <w:bCs/>
                <w:szCs w:val="21"/>
              </w:rPr>
              <w:t>系数</w:t>
            </w:r>
          </w:p>
        </w:tc>
        <w:tc>
          <w:tcPr>
            <w:tcW w:w="398" w:type="pct"/>
            <w:shd w:val="clear" w:color="auto" w:fill="E6E6E6"/>
            <w:vAlign w:val="center"/>
          </w:tcPr>
          <w:p w:rsidR="00990D8A" w:rsidRPr="00814FC3" w:rsidRDefault="007A7B91" w:rsidP="00990D8A">
            <w:pPr>
              <w:jc w:val="center"/>
              <w:rPr>
                <w:bCs/>
                <w:sz w:val="18"/>
                <w:szCs w:val="18"/>
              </w:rPr>
            </w:pPr>
            <w:r w:rsidRPr="00814FC3">
              <w:rPr>
                <w:rFonts w:hint="eastAsia"/>
                <w:bCs/>
                <w:sz w:val="18"/>
                <w:szCs w:val="18"/>
              </w:rPr>
              <w:t>遮阳</w:t>
            </w:r>
          </w:p>
          <w:p w:rsidR="00990D8A" w:rsidRDefault="007A7B91"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398" w:type="pct"/>
            <w:shd w:val="clear" w:color="auto" w:fill="E6E6E6"/>
            <w:vAlign w:val="center"/>
          </w:tcPr>
          <w:p w:rsidR="00990D8A" w:rsidRPr="00814FC3" w:rsidRDefault="007A7B91" w:rsidP="00990D8A">
            <w:pPr>
              <w:jc w:val="center"/>
              <w:rPr>
                <w:bCs/>
                <w:sz w:val="18"/>
                <w:szCs w:val="18"/>
              </w:rPr>
            </w:pPr>
            <w:r w:rsidRPr="00814FC3">
              <w:rPr>
                <w:rFonts w:hint="eastAsia"/>
                <w:bCs/>
                <w:sz w:val="18"/>
                <w:szCs w:val="18"/>
              </w:rPr>
              <w:t>遮阳</w:t>
            </w:r>
          </w:p>
          <w:p w:rsidR="00990D8A" w:rsidRDefault="007A7B91"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c>
          <w:tcPr>
            <w:tcW w:w="397" w:type="pct"/>
            <w:shd w:val="clear" w:color="auto" w:fill="E6E6E6"/>
            <w:vAlign w:val="center"/>
          </w:tcPr>
          <w:p w:rsidR="00990D8A" w:rsidRDefault="007A7B91" w:rsidP="00990D8A">
            <w:pPr>
              <w:jc w:val="center"/>
              <w:rPr>
                <w:bCs/>
                <w:szCs w:val="21"/>
              </w:rPr>
            </w:pPr>
            <w:r>
              <w:rPr>
                <w:rFonts w:hint="eastAsia"/>
                <w:bCs/>
                <w:szCs w:val="21"/>
              </w:rPr>
              <w:t>窗墙比</w:t>
            </w:r>
          </w:p>
        </w:tc>
        <w:tc>
          <w:tcPr>
            <w:tcW w:w="398" w:type="pct"/>
            <w:shd w:val="clear" w:color="auto" w:fill="E6E6E6"/>
            <w:vAlign w:val="center"/>
          </w:tcPr>
          <w:p w:rsidR="00990D8A" w:rsidRDefault="007A7B91" w:rsidP="00990D8A">
            <w:pPr>
              <w:jc w:val="center"/>
              <w:rPr>
                <w:bCs/>
                <w:szCs w:val="21"/>
              </w:rPr>
            </w:pPr>
            <w:r>
              <w:rPr>
                <w:rFonts w:hint="eastAsia"/>
                <w:bCs/>
                <w:szCs w:val="21"/>
              </w:rPr>
              <w:t>传热</w:t>
            </w:r>
          </w:p>
          <w:p w:rsidR="00990D8A" w:rsidRDefault="007A7B91" w:rsidP="00990D8A">
            <w:pPr>
              <w:jc w:val="center"/>
              <w:rPr>
                <w:bCs/>
                <w:szCs w:val="21"/>
              </w:rPr>
            </w:pPr>
            <w:r>
              <w:rPr>
                <w:rFonts w:hint="eastAsia"/>
                <w:bCs/>
                <w:szCs w:val="21"/>
              </w:rPr>
              <w:t>系数</w:t>
            </w:r>
          </w:p>
        </w:tc>
        <w:tc>
          <w:tcPr>
            <w:tcW w:w="397" w:type="pct"/>
            <w:shd w:val="clear" w:color="auto" w:fill="E6E6E6"/>
            <w:vAlign w:val="center"/>
          </w:tcPr>
          <w:p w:rsidR="00990D8A" w:rsidRPr="00814FC3" w:rsidRDefault="007A7B91" w:rsidP="00990D8A">
            <w:pPr>
              <w:jc w:val="center"/>
              <w:rPr>
                <w:bCs/>
                <w:sz w:val="18"/>
                <w:szCs w:val="18"/>
              </w:rPr>
            </w:pPr>
            <w:r w:rsidRPr="00814FC3">
              <w:rPr>
                <w:rFonts w:hint="eastAsia"/>
                <w:bCs/>
                <w:sz w:val="18"/>
                <w:szCs w:val="18"/>
              </w:rPr>
              <w:t>遮阳</w:t>
            </w:r>
          </w:p>
          <w:p w:rsidR="00990D8A" w:rsidRDefault="007A7B91"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393" w:type="pct"/>
            <w:shd w:val="clear" w:color="auto" w:fill="E6E6E6"/>
            <w:vAlign w:val="center"/>
          </w:tcPr>
          <w:p w:rsidR="00990D8A" w:rsidRPr="00814FC3" w:rsidRDefault="007A7B91" w:rsidP="00990D8A">
            <w:pPr>
              <w:jc w:val="center"/>
              <w:rPr>
                <w:bCs/>
                <w:sz w:val="18"/>
                <w:szCs w:val="18"/>
              </w:rPr>
            </w:pPr>
            <w:r w:rsidRPr="00814FC3">
              <w:rPr>
                <w:rFonts w:hint="eastAsia"/>
                <w:bCs/>
                <w:sz w:val="18"/>
                <w:szCs w:val="18"/>
              </w:rPr>
              <w:t>遮阳</w:t>
            </w:r>
          </w:p>
          <w:p w:rsidR="00990D8A" w:rsidRDefault="007A7B91"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r>
      <w:tr w:rsidR="00C35BCF" w:rsidTr="00EA6E92">
        <w:trPr>
          <w:cantSplit/>
          <w:trHeight w:hRule="exact" w:val="454"/>
          <w:jc w:val="center"/>
        </w:trPr>
        <w:tc>
          <w:tcPr>
            <w:tcW w:w="925" w:type="pct"/>
            <w:vMerge/>
            <w:vAlign w:val="center"/>
          </w:tcPr>
          <w:p w:rsidR="00C35BCF" w:rsidRDefault="007A7B91" w:rsidP="00C807BB">
            <w:pPr>
              <w:jc w:val="center"/>
              <w:rPr>
                <w:bCs/>
                <w:szCs w:val="21"/>
              </w:rPr>
            </w:pPr>
          </w:p>
        </w:tc>
        <w:tc>
          <w:tcPr>
            <w:tcW w:w="901" w:type="pct"/>
            <w:shd w:val="clear" w:color="auto" w:fill="E6E6E6"/>
            <w:vAlign w:val="center"/>
          </w:tcPr>
          <w:p w:rsidR="00C35BCF" w:rsidRDefault="007A7B91" w:rsidP="00FB3A5C">
            <w:pPr>
              <w:jc w:val="center"/>
              <w:rPr>
                <w:bCs/>
                <w:szCs w:val="21"/>
              </w:rPr>
            </w:pPr>
            <w:r>
              <w:rPr>
                <w:rFonts w:hAnsi="宋体"/>
                <w:bCs/>
                <w:szCs w:val="21"/>
              </w:rPr>
              <w:t>南向</w:t>
            </w:r>
          </w:p>
        </w:tc>
        <w:tc>
          <w:tcPr>
            <w:tcW w:w="397" w:type="pct"/>
            <w:vAlign w:val="center"/>
          </w:tcPr>
          <w:p w:rsidR="00C35BCF" w:rsidRDefault="007A7B91" w:rsidP="00FB3A5C">
            <w:pPr>
              <w:jc w:val="center"/>
              <w:rPr>
                <w:bCs/>
                <w:szCs w:val="21"/>
              </w:rPr>
            </w:pPr>
            <w:bookmarkStart w:id="62" w:name="窗墙比－南向"/>
            <w:r>
              <w:rPr>
                <w:rFonts w:hint="eastAsia"/>
                <w:bCs/>
                <w:szCs w:val="21"/>
              </w:rPr>
              <w:t>0.44</w:t>
            </w:r>
            <w:bookmarkEnd w:id="62"/>
          </w:p>
        </w:tc>
        <w:tc>
          <w:tcPr>
            <w:tcW w:w="397" w:type="pct"/>
            <w:vAlign w:val="center"/>
          </w:tcPr>
          <w:p w:rsidR="00C35BCF" w:rsidRDefault="007A7B91" w:rsidP="00FB3A5C">
            <w:pPr>
              <w:jc w:val="center"/>
              <w:rPr>
                <w:bCs/>
                <w:szCs w:val="21"/>
              </w:rPr>
            </w:pPr>
            <w:bookmarkStart w:id="63" w:name="外窗K－南向"/>
            <w:r>
              <w:rPr>
                <w:rFonts w:hint="eastAsia"/>
                <w:bCs/>
                <w:szCs w:val="21"/>
              </w:rPr>
              <w:t>2.04</w:t>
            </w:r>
            <w:bookmarkEnd w:id="63"/>
          </w:p>
        </w:tc>
        <w:tc>
          <w:tcPr>
            <w:tcW w:w="398" w:type="pct"/>
            <w:vAlign w:val="center"/>
          </w:tcPr>
          <w:p w:rsidR="00C35BCF" w:rsidRDefault="007A7B91" w:rsidP="00FB3A5C">
            <w:pPr>
              <w:jc w:val="center"/>
              <w:rPr>
                <w:bCs/>
                <w:szCs w:val="21"/>
              </w:rPr>
            </w:pPr>
            <w:bookmarkStart w:id="64" w:name="外窗SC－夏季－南向"/>
            <w:r w:rsidRPr="00906D3C">
              <w:rPr>
                <w:rFonts w:hint="eastAsia"/>
                <w:bCs/>
                <w:szCs w:val="21"/>
              </w:rPr>
              <w:t>0.26</w:t>
            </w:r>
            <w:bookmarkEnd w:id="64"/>
          </w:p>
        </w:tc>
        <w:tc>
          <w:tcPr>
            <w:tcW w:w="398" w:type="pct"/>
            <w:vAlign w:val="center"/>
          </w:tcPr>
          <w:p w:rsidR="00C35BCF" w:rsidRDefault="007A7B91" w:rsidP="00FB3A5C">
            <w:pPr>
              <w:jc w:val="center"/>
              <w:rPr>
                <w:bCs/>
                <w:szCs w:val="21"/>
              </w:rPr>
            </w:pPr>
            <w:bookmarkStart w:id="65" w:name="外窗SC－冬季－南向"/>
            <w:r w:rsidRPr="00906D3C">
              <w:rPr>
                <w:rFonts w:hint="eastAsia"/>
                <w:bCs/>
                <w:szCs w:val="21"/>
              </w:rPr>
              <w:t>0.26</w:t>
            </w:r>
            <w:bookmarkEnd w:id="65"/>
          </w:p>
        </w:tc>
        <w:tc>
          <w:tcPr>
            <w:tcW w:w="397" w:type="pct"/>
            <w:vAlign w:val="center"/>
          </w:tcPr>
          <w:p w:rsidR="00C35BCF" w:rsidRDefault="007A7B91" w:rsidP="00FB3A5C">
            <w:pPr>
              <w:jc w:val="center"/>
              <w:rPr>
                <w:bCs/>
                <w:szCs w:val="21"/>
              </w:rPr>
            </w:pPr>
            <w:bookmarkStart w:id="66" w:name="参照建筑窗墙比－南向"/>
            <w:r>
              <w:rPr>
                <w:rFonts w:hint="eastAsia"/>
                <w:bCs/>
                <w:szCs w:val="21"/>
              </w:rPr>
              <w:t>0.44</w:t>
            </w:r>
            <w:bookmarkEnd w:id="66"/>
          </w:p>
        </w:tc>
        <w:tc>
          <w:tcPr>
            <w:tcW w:w="398" w:type="pct"/>
            <w:vAlign w:val="center"/>
          </w:tcPr>
          <w:p w:rsidR="00C35BCF" w:rsidRDefault="007A7B91" w:rsidP="00FB3A5C">
            <w:pPr>
              <w:jc w:val="center"/>
              <w:rPr>
                <w:bCs/>
                <w:szCs w:val="21"/>
              </w:rPr>
            </w:pPr>
            <w:bookmarkStart w:id="67" w:name="参照建筑外窗K－南向"/>
            <w:r>
              <w:rPr>
                <w:rFonts w:hint="eastAsia"/>
                <w:bCs/>
                <w:szCs w:val="21"/>
              </w:rPr>
              <w:t>2.80</w:t>
            </w:r>
            <w:bookmarkEnd w:id="67"/>
          </w:p>
        </w:tc>
        <w:tc>
          <w:tcPr>
            <w:tcW w:w="397" w:type="pct"/>
            <w:vAlign w:val="center"/>
          </w:tcPr>
          <w:p w:rsidR="00C35BCF" w:rsidRDefault="007A7B91" w:rsidP="00FB3A5C">
            <w:pPr>
              <w:jc w:val="center"/>
              <w:rPr>
                <w:bCs/>
                <w:szCs w:val="21"/>
              </w:rPr>
            </w:pPr>
            <w:bookmarkStart w:id="68" w:name="参照建筑外窗SC－夏季－南向"/>
            <w:r>
              <w:rPr>
                <w:rFonts w:hint="eastAsia"/>
                <w:bCs/>
                <w:szCs w:val="21"/>
              </w:rPr>
              <w:t>0.40</w:t>
            </w:r>
            <w:bookmarkEnd w:id="68"/>
          </w:p>
        </w:tc>
        <w:tc>
          <w:tcPr>
            <w:tcW w:w="393" w:type="pct"/>
            <w:vAlign w:val="center"/>
          </w:tcPr>
          <w:p w:rsidR="00C35BCF" w:rsidRDefault="007A7B91" w:rsidP="00FB3A5C">
            <w:pPr>
              <w:jc w:val="center"/>
              <w:rPr>
                <w:bCs/>
                <w:szCs w:val="21"/>
              </w:rPr>
            </w:pPr>
            <w:bookmarkStart w:id="69" w:name="参照建筑外窗SC－冬季－南向"/>
            <w:r w:rsidRPr="00906D3C">
              <w:rPr>
                <w:rFonts w:hint="eastAsia"/>
                <w:bCs/>
                <w:szCs w:val="21"/>
              </w:rPr>
              <w:t>－－</w:t>
            </w:r>
            <w:bookmarkEnd w:id="69"/>
          </w:p>
        </w:tc>
      </w:tr>
      <w:tr w:rsidR="00C35BCF" w:rsidTr="00EA6E92">
        <w:trPr>
          <w:cantSplit/>
          <w:trHeight w:val="473"/>
          <w:jc w:val="center"/>
        </w:trPr>
        <w:tc>
          <w:tcPr>
            <w:tcW w:w="925" w:type="pct"/>
            <w:vMerge/>
            <w:vAlign w:val="center"/>
          </w:tcPr>
          <w:p w:rsidR="00C35BCF" w:rsidRDefault="007A7B91" w:rsidP="00C807BB">
            <w:pPr>
              <w:jc w:val="center"/>
              <w:rPr>
                <w:bCs/>
                <w:szCs w:val="21"/>
              </w:rPr>
            </w:pPr>
          </w:p>
        </w:tc>
        <w:tc>
          <w:tcPr>
            <w:tcW w:w="901" w:type="pct"/>
            <w:shd w:val="clear" w:color="auto" w:fill="E6E6E6"/>
            <w:vAlign w:val="center"/>
          </w:tcPr>
          <w:p w:rsidR="00C35BCF" w:rsidRDefault="007A7B91" w:rsidP="00FB3A5C">
            <w:pPr>
              <w:jc w:val="center"/>
              <w:rPr>
                <w:bCs/>
                <w:szCs w:val="21"/>
              </w:rPr>
            </w:pPr>
            <w:r>
              <w:rPr>
                <w:rFonts w:hAnsi="宋体"/>
                <w:bCs/>
                <w:szCs w:val="21"/>
              </w:rPr>
              <w:t>北向</w:t>
            </w:r>
          </w:p>
        </w:tc>
        <w:tc>
          <w:tcPr>
            <w:tcW w:w="397" w:type="pct"/>
            <w:vAlign w:val="center"/>
          </w:tcPr>
          <w:p w:rsidR="00C35BCF" w:rsidRDefault="007A7B91" w:rsidP="00FB3A5C">
            <w:pPr>
              <w:jc w:val="center"/>
              <w:rPr>
                <w:bCs/>
                <w:szCs w:val="21"/>
              </w:rPr>
            </w:pPr>
            <w:bookmarkStart w:id="70" w:name="窗墙比－北向"/>
            <w:r>
              <w:rPr>
                <w:rFonts w:hint="eastAsia"/>
                <w:bCs/>
                <w:szCs w:val="21"/>
              </w:rPr>
              <w:t>0.30</w:t>
            </w:r>
            <w:bookmarkEnd w:id="70"/>
          </w:p>
        </w:tc>
        <w:tc>
          <w:tcPr>
            <w:tcW w:w="397" w:type="pct"/>
            <w:vAlign w:val="center"/>
          </w:tcPr>
          <w:p w:rsidR="00C35BCF" w:rsidRDefault="007A7B91" w:rsidP="00FB3A5C">
            <w:pPr>
              <w:jc w:val="center"/>
              <w:rPr>
                <w:bCs/>
                <w:szCs w:val="21"/>
              </w:rPr>
            </w:pPr>
            <w:bookmarkStart w:id="71" w:name="外窗K－北向"/>
            <w:r w:rsidRPr="003C4BE4">
              <w:rPr>
                <w:rFonts w:hint="eastAsia"/>
                <w:bCs/>
                <w:szCs w:val="21"/>
              </w:rPr>
              <w:t>2.70</w:t>
            </w:r>
            <w:bookmarkEnd w:id="71"/>
          </w:p>
        </w:tc>
        <w:tc>
          <w:tcPr>
            <w:tcW w:w="398" w:type="pct"/>
            <w:vAlign w:val="center"/>
          </w:tcPr>
          <w:p w:rsidR="00C35BCF" w:rsidRDefault="007A7B91" w:rsidP="00FB3A5C">
            <w:pPr>
              <w:jc w:val="center"/>
              <w:rPr>
                <w:bCs/>
                <w:szCs w:val="21"/>
              </w:rPr>
            </w:pPr>
            <w:bookmarkStart w:id="72" w:name="外窗SC－夏季－北向"/>
            <w:r w:rsidRPr="00906D3C">
              <w:rPr>
                <w:rFonts w:hint="eastAsia"/>
                <w:bCs/>
                <w:szCs w:val="21"/>
              </w:rPr>
              <w:t>0.44</w:t>
            </w:r>
            <w:bookmarkEnd w:id="72"/>
          </w:p>
        </w:tc>
        <w:tc>
          <w:tcPr>
            <w:tcW w:w="398" w:type="pct"/>
            <w:vAlign w:val="center"/>
          </w:tcPr>
          <w:p w:rsidR="00C35BCF" w:rsidRDefault="007A7B91" w:rsidP="00FB3A5C">
            <w:pPr>
              <w:jc w:val="center"/>
              <w:rPr>
                <w:bCs/>
                <w:szCs w:val="21"/>
              </w:rPr>
            </w:pPr>
            <w:bookmarkStart w:id="73" w:name="外窗SC－冬季－北向"/>
            <w:r w:rsidRPr="00906D3C">
              <w:rPr>
                <w:rFonts w:hint="eastAsia"/>
                <w:bCs/>
                <w:szCs w:val="21"/>
              </w:rPr>
              <w:t>0.44</w:t>
            </w:r>
            <w:bookmarkEnd w:id="73"/>
          </w:p>
        </w:tc>
        <w:tc>
          <w:tcPr>
            <w:tcW w:w="397" w:type="pct"/>
            <w:vAlign w:val="center"/>
          </w:tcPr>
          <w:p w:rsidR="00C35BCF" w:rsidRDefault="007A7B91" w:rsidP="00FB3A5C">
            <w:pPr>
              <w:jc w:val="center"/>
              <w:rPr>
                <w:bCs/>
                <w:szCs w:val="21"/>
              </w:rPr>
            </w:pPr>
            <w:bookmarkStart w:id="74" w:name="参照建筑窗墙比－北向"/>
            <w:r>
              <w:rPr>
                <w:rFonts w:hint="eastAsia"/>
                <w:bCs/>
                <w:szCs w:val="21"/>
              </w:rPr>
              <w:t>0.30</w:t>
            </w:r>
            <w:bookmarkEnd w:id="74"/>
          </w:p>
        </w:tc>
        <w:tc>
          <w:tcPr>
            <w:tcW w:w="398" w:type="pct"/>
            <w:vAlign w:val="center"/>
          </w:tcPr>
          <w:p w:rsidR="00C35BCF" w:rsidRDefault="007A7B91" w:rsidP="00FB3A5C">
            <w:pPr>
              <w:jc w:val="center"/>
              <w:rPr>
                <w:bCs/>
                <w:szCs w:val="21"/>
              </w:rPr>
            </w:pPr>
            <w:bookmarkStart w:id="75" w:name="参照建筑外窗K－北向"/>
            <w:r>
              <w:rPr>
                <w:rFonts w:hint="eastAsia"/>
                <w:bCs/>
                <w:szCs w:val="21"/>
              </w:rPr>
              <w:t>4.00</w:t>
            </w:r>
            <w:bookmarkEnd w:id="75"/>
          </w:p>
        </w:tc>
        <w:tc>
          <w:tcPr>
            <w:tcW w:w="397" w:type="pct"/>
            <w:vAlign w:val="center"/>
          </w:tcPr>
          <w:p w:rsidR="00C35BCF" w:rsidRDefault="007A7B91" w:rsidP="00FB3A5C">
            <w:pPr>
              <w:jc w:val="center"/>
              <w:rPr>
                <w:bCs/>
                <w:szCs w:val="21"/>
              </w:rPr>
            </w:pPr>
            <w:bookmarkStart w:id="76" w:name="参照建筑外窗SC－夏季－北向"/>
            <w:r>
              <w:rPr>
                <w:rFonts w:hint="eastAsia"/>
                <w:bCs/>
                <w:szCs w:val="21"/>
              </w:rPr>
              <w:t>－－</w:t>
            </w:r>
            <w:bookmarkEnd w:id="76"/>
          </w:p>
        </w:tc>
        <w:tc>
          <w:tcPr>
            <w:tcW w:w="393" w:type="pct"/>
            <w:vAlign w:val="center"/>
          </w:tcPr>
          <w:p w:rsidR="00C35BCF" w:rsidRDefault="007A7B91" w:rsidP="00FB3A5C">
            <w:pPr>
              <w:jc w:val="center"/>
              <w:rPr>
                <w:bCs/>
                <w:szCs w:val="21"/>
              </w:rPr>
            </w:pPr>
            <w:bookmarkStart w:id="77" w:name="参照建筑外窗SC－冬季－北向"/>
            <w:r w:rsidRPr="00906D3C">
              <w:rPr>
                <w:rFonts w:hint="eastAsia"/>
                <w:bCs/>
                <w:szCs w:val="21"/>
              </w:rPr>
              <w:t>－－</w:t>
            </w:r>
            <w:bookmarkEnd w:id="77"/>
          </w:p>
        </w:tc>
      </w:tr>
      <w:tr w:rsidR="00C35BCF" w:rsidTr="00EA6E92">
        <w:trPr>
          <w:cantSplit/>
          <w:trHeight w:val="454"/>
          <w:jc w:val="center"/>
        </w:trPr>
        <w:tc>
          <w:tcPr>
            <w:tcW w:w="925" w:type="pct"/>
            <w:vMerge/>
            <w:vAlign w:val="center"/>
          </w:tcPr>
          <w:p w:rsidR="00C35BCF" w:rsidRDefault="007A7B91" w:rsidP="00C807BB">
            <w:pPr>
              <w:jc w:val="center"/>
              <w:rPr>
                <w:bCs/>
                <w:szCs w:val="21"/>
              </w:rPr>
            </w:pPr>
          </w:p>
        </w:tc>
        <w:tc>
          <w:tcPr>
            <w:tcW w:w="901" w:type="pct"/>
            <w:shd w:val="clear" w:color="auto" w:fill="E6E6E6"/>
            <w:vAlign w:val="center"/>
          </w:tcPr>
          <w:p w:rsidR="00C35BCF" w:rsidRDefault="007A7B91" w:rsidP="00FB3A5C">
            <w:pPr>
              <w:jc w:val="center"/>
              <w:rPr>
                <w:rFonts w:hAnsi="宋体"/>
                <w:bCs/>
                <w:szCs w:val="21"/>
              </w:rPr>
            </w:pPr>
            <w:r>
              <w:rPr>
                <w:rFonts w:hAnsi="宋体"/>
                <w:bCs/>
                <w:szCs w:val="21"/>
              </w:rPr>
              <w:t>东向</w:t>
            </w:r>
          </w:p>
        </w:tc>
        <w:tc>
          <w:tcPr>
            <w:tcW w:w="397" w:type="pct"/>
            <w:vAlign w:val="center"/>
          </w:tcPr>
          <w:p w:rsidR="00C35BCF" w:rsidRDefault="007A7B91" w:rsidP="00FB3A5C">
            <w:pPr>
              <w:jc w:val="center"/>
              <w:rPr>
                <w:bCs/>
                <w:szCs w:val="21"/>
              </w:rPr>
            </w:pPr>
            <w:bookmarkStart w:id="78" w:name="窗墙比－东向"/>
            <w:r>
              <w:rPr>
                <w:rFonts w:hint="eastAsia"/>
                <w:bCs/>
                <w:szCs w:val="21"/>
              </w:rPr>
              <w:t>0.09</w:t>
            </w:r>
            <w:bookmarkEnd w:id="78"/>
          </w:p>
        </w:tc>
        <w:tc>
          <w:tcPr>
            <w:tcW w:w="397" w:type="pct"/>
            <w:vAlign w:val="center"/>
          </w:tcPr>
          <w:p w:rsidR="00C35BCF" w:rsidRDefault="007A7B91" w:rsidP="00FB3A5C">
            <w:pPr>
              <w:jc w:val="center"/>
              <w:rPr>
                <w:bCs/>
                <w:szCs w:val="21"/>
              </w:rPr>
            </w:pPr>
            <w:bookmarkStart w:id="79" w:name="外窗K－东向"/>
            <w:r>
              <w:rPr>
                <w:rFonts w:hint="eastAsia"/>
                <w:bCs/>
                <w:szCs w:val="21"/>
              </w:rPr>
              <w:t>3.12</w:t>
            </w:r>
            <w:bookmarkEnd w:id="79"/>
          </w:p>
        </w:tc>
        <w:tc>
          <w:tcPr>
            <w:tcW w:w="398" w:type="pct"/>
            <w:vAlign w:val="center"/>
          </w:tcPr>
          <w:p w:rsidR="00C35BCF" w:rsidRDefault="007A7B91" w:rsidP="00FB3A5C">
            <w:pPr>
              <w:jc w:val="center"/>
              <w:rPr>
                <w:bCs/>
                <w:szCs w:val="21"/>
              </w:rPr>
            </w:pPr>
            <w:bookmarkStart w:id="80" w:name="外窗SC－夏季－东向"/>
            <w:r w:rsidRPr="00906D3C">
              <w:rPr>
                <w:rFonts w:hint="eastAsia"/>
                <w:bCs/>
                <w:szCs w:val="21"/>
              </w:rPr>
              <w:t>0.61</w:t>
            </w:r>
            <w:bookmarkEnd w:id="80"/>
          </w:p>
        </w:tc>
        <w:tc>
          <w:tcPr>
            <w:tcW w:w="398" w:type="pct"/>
            <w:vAlign w:val="center"/>
          </w:tcPr>
          <w:p w:rsidR="00C35BCF" w:rsidRDefault="007A7B91" w:rsidP="00FB3A5C">
            <w:pPr>
              <w:jc w:val="center"/>
              <w:rPr>
                <w:bCs/>
                <w:szCs w:val="21"/>
              </w:rPr>
            </w:pPr>
            <w:bookmarkStart w:id="81" w:name="外窗SC－冬季－东向"/>
            <w:r w:rsidRPr="00906D3C">
              <w:rPr>
                <w:rFonts w:hint="eastAsia"/>
                <w:bCs/>
                <w:szCs w:val="21"/>
              </w:rPr>
              <w:t>0.61</w:t>
            </w:r>
            <w:bookmarkEnd w:id="81"/>
          </w:p>
        </w:tc>
        <w:tc>
          <w:tcPr>
            <w:tcW w:w="397" w:type="pct"/>
            <w:vAlign w:val="center"/>
          </w:tcPr>
          <w:p w:rsidR="00C35BCF" w:rsidRDefault="007A7B91" w:rsidP="00FB3A5C">
            <w:pPr>
              <w:jc w:val="center"/>
              <w:rPr>
                <w:bCs/>
                <w:szCs w:val="21"/>
              </w:rPr>
            </w:pPr>
            <w:bookmarkStart w:id="82" w:name="参照建筑窗墙比－东向"/>
            <w:r>
              <w:rPr>
                <w:rFonts w:hint="eastAsia"/>
                <w:bCs/>
                <w:szCs w:val="21"/>
              </w:rPr>
              <w:t>0.09</w:t>
            </w:r>
            <w:bookmarkEnd w:id="82"/>
          </w:p>
        </w:tc>
        <w:tc>
          <w:tcPr>
            <w:tcW w:w="398" w:type="pct"/>
            <w:vAlign w:val="center"/>
          </w:tcPr>
          <w:p w:rsidR="00C35BCF" w:rsidRDefault="007A7B91" w:rsidP="00FB3A5C">
            <w:pPr>
              <w:jc w:val="center"/>
              <w:rPr>
                <w:bCs/>
                <w:szCs w:val="21"/>
              </w:rPr>
            </w:pPr>
            <w:bookmarkStart w:id="83" w:name="参照建筑外窗K－东向"/>
            <w:r>
              <w:rPr>
                <w:rFonts w:hint="eastAsia"/>
                <w:bCs/>
                <w:szCs w:val="21"/>
              </w:rPr>
              <w:t>4.70</w:t>
            </w:r>
            <w:bookmarkEnd w:id="83"/>
          </w:p>
        </w:tc>
        <w:tc>
          <w:tcPr>
            <w:tcW w:w="397" w:type="pct"/>
            <w:vAlign w:val="center"/>
          </w:tcPr>
          <w:p w:rsidR="00C35BCF" w:rsidRDefault="007A7B91" w:rsidP="00FB3A5C">
            <w:pPr>
              <w:jc w:val="center"/>
              <w:rPr>
                <w:bCs/>
                <w:szCs w:val="21"/>
              </w:rPr>
            </w:pPr>
            <w:bookmarkStart w:id="84" w:name="参照建筑外窗SC－夏季－东向"/>
            <w:r>
              <w:rPr>
                <w:rFonts w:hint="eastAsia"/>
                <w:bCs/>
                <w:szCs w:val="21"/>
              </w:rPr>
              <w:t>－－</w:t>
            </w:r>
            <w:bookmarkEnd w:id="84"/>
          </w:p>
        </w:tc>
        <w:tc>
          <w:tcPr>
            <w:tcW w:w="393" w:type="pct"/>
            <w:vAlign w:val="center"/>
          </w:tcPr>
          <w:p w:rsidR="00C35BCF" w:rsidRDefault="007A7B91" w:rsidP="00FB3A5C">
            <w:pPr>
              <w:jc w:val="center"/>
              <w:rPr>
                <w:bCs/>
                <w:szCs w:val="21"/>
              </w:rPr>
            </w:pPr>
            <w:bookmarkStart w:id="85" w:name="参照建筑外窗SC－冬季－东向"/>
            <w:r w:rsidRPr="00906D3C">
              <w:rPr>
                <w:rFonts w:hint="eastAsia"/>
                <w:bCs/>
                <w:szCs w:val="21"/>
              </w:rPr>
              <w:t>－－</w:t>
            </w:r>
            <w:bookmarkEnd w:id="85"/>
          </w:p>
        </w:tc>
      </w:tr>
      <w:tr w:rsidR="00C35BCF" w:rsidTr="00EA6E92">
        <w:trPr>
          <w:cantSplit/>
          <w:trHeight w:val="454"/>
          <w:jc w:val="center"/>
        </w:trPr>
        <w:tc>
          <w:tcPr>
            <w:tcW w:w="925" w:type="pct"/>
            <w:vMerge/>
            <w:vAlign w:val="center"/>
          </w:tcPr>
          <w:p w:rsidR="00C35BCF" w:rsidRDefault="007A7B91" w:rsidP="00C807BB">
            <w:pPr>
              <w:jc w:val="center"/>
              <w:rPr>
                <w:bCs/>
                <w:szCs w:val="21"/>
              </w:rPr>
            </w:pPr>
          </w:p>
        </w:tc>
        <w:tc>
          <w:tcPr>
            <w:tcW w:w="901" w:type="pct"/>
            <w:shd w:val="clear" w:color="auto" w:fill="E6E6E6"/>
            <w:vAlign w:val="center"/>
          </w:tcPr>
          <w:p w:rsidR="00C35BCF" w:rsidRDefault="007A7B91" w:rsidP="00FB3A5C">
            <w:pPr>
              <w:jc w:val="center"/>
              <w:rPr>
                <w:bCs/>
                <w:szCs w:val="21"/>
              </w:rPr>
            </w:pPr>
            <w:r>
              <w:rPr>
                <w:rFonts w:hAnsi="宋体"/>
                <w:bCs/>
                <w:szCs w:val="21"/>
              </w:rPr>
              <w:t>西向</w:t>
            </w:r>
          </w:p>
        </w:tc>
        <w:tc>
          <w:tcPr>
            <w:tcW w:w="397" w:type="pct"/>
            <w:vAlign w:val="center"/>
          </w:tcPr>
          <w:p w:rsidR="00C35BCF" w:rsidRDefault="007A7B91" w:rsidP="00FB3A5C">
            <w:pPr>
              <w:jc w:val="center"/>
              <w:rPr>
                <w:bCs/>
                <w:szCs w:val="21"/>
              </w:rPr>
            </w:pPr>
            <w:bookmarkStart w:id="86" w:name="窗墙比－西向"/>
            <w:r>
              <w:rPr>
                <w:rFonts w:hint="eastAsia"/>
                <w:bCs/>
                <w:szCs w:val="21"/>
              </w:rPr>
              <w:t>0.09</w:t>
            </w:r>
            <w:bookmarkEnd w:id="86"/>
          </w:p>
        </w:tc>
        <w:tc>
          <w:tcPr>
            <w:tcW w:w="397" w:type="pct"/>
            <w:vAlign w:val="center"/>
          </w:tcPr>
          <w:p w:rsidR="00C35BCF" w:rsidRDefault="007A7B91" w:rsidP="00FB3A5C">
            <w:pPr>
              <w:jc w:val="center"/>
              <w:rPr>
                <w:bCs/>
                <w:szCs w:val="21"/>
              </w:rPr>
            </w:pPr>
            <w:bookmarkStart w:id="87" w:name="外窗K－西向"/>
            <w:r>
              <w:rPr>
                <w:rFonts w:hint="eastAsia"/>
                <w:bCs/>
                <w:szCs w:val="21"/>
              </w:rPr>
              <w:t>3.12</w:t>
            </w:r>
            <w:bookmarkEnd w:id="87"/>
          </w:p>
        </w:tc>
        <w:tc>
          <w:tcPr>
            <w:tcW w:w="398" w:type="pct"/>
            <w:vAlign w:val="center"/>
          </w:tcPr>
          <w:p w:rsidR="00C35BCF" w:rsidRDefault="007A7B91" w:rsidP="00FB3A5C">
            <w:pPr>
              <w:jc w:val="center"/>
              <w:rPr>
                <w:bCs/>
                <w:szCs w:val="21"/>
              </w:rPr>
            </w:pPr>
            <w:bookmarkStart w:id="88" w:name="外窗SC－夏季－西向"/>
            <w:r w:rsidRPr="00906D3C">
              <w:rPr>
                <w:rFonts w:hint="eastAsia"/>
                <w:bCs/>
                <w:szCs w:val="21"/>
              </w:rPr>
              <w:t>0.62</w:t>
            </w:r>
            <w:bookmarkEnd w:id="88"/>
          </w:p>
        </w:tc>
        <w:tc>
          <w:tcPr>
            <w:tcW w:w="398" w:type="pct"/>
            <w:vAlign w:val="center"/>
          </w:tcPr>
          <w:p w:rsidR="00C35BCF" w:rsidRDefault="007A7B91" w:rsidP="00FB3A5C">
            <w:pPr>
              <w:jc w:val="center"/>
              <w:rPr>
                <w:bCs/>
                <w:szCs w:val="21"/>
              </w:rPr>
            </w:pPr>
            <w:bookmarkStart w:id="89" w:name="外窗SC－冬季－西向"/>
            <w:r w:rsidRPr="00906D3C">
              <w:rPr>
                <w:rFonts w:hint="eastAsia"/>
                <w:bCs/>
                <w:szCs w:val="21"/>
              </w:rPr>
              <w:t>0.62</w:t>
            </w:r>
            <w:bookmarkEnd w:id="89"/>
          </w:p>
        </w:tc>
        <w:tc>
          <w:tcPr>
            <w:tcW w:w="397" w:type="pct"/>
            <w:vAlign w:val="center"/>
          </w:tcPr>
          <w:p w:rsidR="00C35BCF" w:rsidRDefault="007A7B91" w:rsidP="00FB3A5C">
            <w:pPr>
              <w:jc w:val="center"/>
              <w:rPr>
                <w:bCs/>
                <w:szCs w:val="21"/>
              </w:rPr>
            </w:pPr>
            <w:bookmarkStart w:id="90" w:name="参照建筑窗墙比－西向"/>
            <w:r>
              <w:rPr>
                <w:rFonts w:hint="eastAsia"/>
                <w:bCs/>
                <w:szCs w:val="21"/>
              </w:rPr>
              <w:t>0.09</w:t>
            </w:r>
            <w:bookmarkEnd w:id="90"/>
          </w:p>
        </w:tc>
        <w:tc>
          <w:tcPr>
            <w:tcW w:w="398" w:type="pct"/>
            <w:vAlign w:val="center"/>
          </w:tcPr>
          <w:p w:rsidR="00C35BCF" w:rsidRDefault="007A7B91" w:rsidP="00FB3A5C">
            <w:pPr>
              <w:jc w:val="center"/>
              <w:rPr>
                <w:bCs/>
                <w:szCs w:val="21"/>
              </w:rPr>
            </w:pPr>
            <w:bookmarkStart w:id="91" w:name="参照建筑外窗K－西向"/>
            <w:r>
              <w:rPr>
                <w:rFonts w:hint="eastAsia"/>
                <w:bCs/>
                <w:szCs w:val="21"/>
              </w:rPr>
              <w:t>4.70</w:t>
            </w:r>
            <w:bookmarkEnd w:id="91"/>
          </w:p>
        </w:tc>
        <w:tc>
          <w:tcPr>
            <w:tcW w:w="397" w:type="pct"/>
            <w:vAlign w:val="center"/>
          </w:tcPr>
          <w:p w:rsidR="00C35BCF" w:rsidRDefault="007A7B91" w:rsidP="00FB3A5C">
            <w:pPr>
              <w:jc w:val="center"/>
              <w:rPr>
                <w:bCs/>
                <w:szCs w:val="21"/>
              </w:rPr>
            </w:pPr>
            <w:bookmarkStart w:id="92" w:name="参照建筑外窗SC－夏季－西向"/>
            <w:r>
              <w:rPr>
                <w:rFonts w:hint="eastAsia"/>
                <w:bCs/>
                <w:szCs w:val="21"/>
              </w:rPr>
              <w:t>－－</w:t>
            </w:r>
            <w:bookmarkEnd w:id="92"/>
          </w:p>
        </w:tc>
        <w:tc>
          <w:tcPr>
            <w:tcW w:w="393" w:type="pct"/>
            <w:vAlign w:val="center"/>
          </w:tcPr>
          <w:p w:rsidR="00C35BCF" w:rsidRDefault="007A7B91" w:rsidP="00FB3A5C">
            <w:pPr>
              <w:jc w:val="center"/>
              <w:rPr>
                <w:bCs/>
                <w:szCs w:val="21"/>
              </w:rPr>
            </w:pPr>
            <w:bookmarkStart w:id="93" w:name="参照建筑外窗SC－冬季－西向"/>
            <w:r w:rsidRPr="00906D3C">
              <w:rPr>
                <w:rFonts w:hint="eastAsia"/>
                <w:bCs/>
                <w:szCs w:val="21"/>
              </w:rPr>
              <w:t>－－</w:t>
            </w:r>
            <w:bookmarkEnd w:id="93"/>
          </w:p>
        </w:tc>
      </w:tr>
    </w:tbl>
    <w:p w:rsidR="00DF78B3" w:rsidRDefault="007A7B91">
      <w:pPr>
        <w:widowControl w:val="0"/>
        <w:jc w:val="both"/>
        <w:rPr>
          <w:kern w:val="2"/>
          <w:szCs w:val="24"/>
          <w:lang w:val="en-US"/>
        </w:rPr>
      </w:pPr>
      <w:r>
        <w:rPr>
          <w:kern w:val="2"/>
          <w:szCs w:val="24"/>
          <w:lang w:val="en-US"/>
        </w:rPr>
        <w:t>备注：</w:t>
      </w:r>
      <w:r>
        <w:rPr>
          <w:kern w:val="2"/>
          <w:szCs w:val="24"/>
          <w:lang w:val="en-US"/>
        </w:rPr>
        <w:t xml:space="preserve">1. — </w:t>
      </w:r>
      <w:r>
        <w:rPr>
          <w:kern w:val="2"/>
          <w:szCs w:val="24"/>
          <w:lang w:val="en-US"/>
        </w:rPr>
        <w:t>代表本工程无对应项</w:t>
      </w:r>
      <w:r>
        <w:rPr>
          <w:kern w:val="2"/>
          <w:szCs w:val="24"/>
          <w:lang w:val="en-US"/>
        </w:rPr>
        <w:t>; 2. ——</w:t>
      </w:r>
      <w:r>
        <w:rPr>
          <w:kern w:val="2"/>
          <w:szCs w:val="24"/>
          <w:lang w:val="en-US"/>
        </w:rPr>
        <w:t>代表参照建筑不要求，取值同设计建筑。</w:t>
      </w:r>
    </w:p>
    <w:p w:rsidR="00DF78B3" w:rsidRDefault="007A7B91">
      <w:pPr>
        <w:pStyle w:val="2"/>
        <w:widowControl w:val="0"/>
        <w:rPr>
          <w:kern w:val="2"/>
        </w:rPr>
      </w:pPr>
      <w:bookmarkStart w:id="94" w:name="_Toc91497854"/>
      <w:r>
        <w:rPr>
          <w:kern w:val="2"/>
        </w:rPr>
        <w:t>围护结构节能率</w:t>
      </w:r>
      <w:bookmarkEnd w:id="94"/>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7A7B91"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7A7B91"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7A7B91" w:rsidP="00F21AC0">
            <w:pPr>
              <w:jc w:val="center"/>
              <w:rPr>
                <w:lang w:val="en-US"/>
              </w:rPr>
            </w:pPr>
            <w:bookmarkStart w:id="95" w:name="设计建筑别名"/>
            <w:r w:rsidRPr="00D33D55">
              <w:rPr>
                <w:rFonts w:hint="eastAsia"/>
                <w:lang w:val="en-US"/>
              </w:rPr>
              <w:t>设计建筑</w:t>
            </w:r>
            <w:bookmarkEnd w:id="95"/>
          </w:p>
          <w:p w:rsidR="00380333" w:rsidRPr="00D33D55" w:rsidRDefault="007A7B91"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7A7B91" w:rsidP="00F21AC0">
            <w:pPr>
              <w:jc w:val="center"/>
              <w:rPr>
                <w:lang w:val="en-US"/>
              </w:rPr>
            </w:pPr>
            <w:bookmarkStart w:id="96" w:name="参照建筑别名"/>
            <w:r w:rsidRPr="00D33D55">
              <w:rPr>
                <w:rFonts w:hint="eastAsia"/>
                <w:lang w:val="en-US"/>
              </w:rPr>
              <w:t>参照建筑</w:t>
            </w:r>
            <w:bookmarkEnd w:id="96"/>
          </w:p>
          <w:p w:rsidR="00380333" w:rsidRPr="00D33D55" w:rsidRDefault="007A7B91"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7A7B91" w:rsidP="00F21AC0">
            <w:pPr>
              <w:jc w:val="center"/>
              <w:rPr>
                <w:lang w:val="en-US"/>
              </w:rPr>
            </w:pPr>
            <w:bookmarkStart w:id="97" w:name="节能率别名"/>
            <w:r w:rsidRPr="00D33D55">
              <w:rPr>
                <w:rFonts w:hint="eastAsia"/>
                <w:lang w:val="en-US"/>
              </w:rPr>
              <w:t>节能率</w:t>
            </w:r>
            <w:bookmarkEnd w:id="97"/>
          </w:p>
          <w:p w:rsidR="00380333" w:rsidRPr="00D33D55" w:rsidRDefault="007A7B91"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7A7B91"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7A7B91"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7A7B91" w:rsidP="00F21AC0">
            <w:pPr>
              <w:jc w:val="center"/>
              <w:rPr>
                <w:lang w:val="en-US"/>
              </w:rPr>
            </w:pPr>
            <w:bookmarkStart w:id="98" w:name="耗冷量2"/>
            <w:r w:rsidRPr="00D33D55">
              <w:rPr>
                <w:rFonts w:hint="eastAsia"/>
                <w:lang w:val="en-US"/>
              </w:rPr>
              <w:t>21.37</w:t>
            </w:r>
            <w:bookmarkEnd w:id="98"/>
          </w:p>
        </w:tc>
        <w:tc>
          <w:tcPr>
            <w:tcW w:w="877" w:type="pct"/>
            <w:vAlign w:val="center"/>
          </w:tcPr>
          <w:p w:rsidR="00380333" w:rsidRPr="00D33D55" w:rsidRDefault="007A7B91" w:rsidP="00F21AC0">
            <w:pPr>
              <w:jc w:val="center"/>
              <w:rPr>
                <w:lang w:val="en-US"/>
              </w:rPr>
            </w:pPr>
            <w:bookmarkStart w:id="99" w:name="参照建筑耗冷量2"/>
            <w:r w:rsidRPr="00D33D55">
              <w:rPr>
                <w:rFonts w:hint="eastAsia"/>
                <w:lang w:val="en-US"/>
              </w:rPr>
              <w:t>20.80</w:t>
            </w:r>
            <w:bookmarkEnd w:id="99"/>
          </w:p>
        </w:tc>
        <w:tc>
          <w:tcPr>
            <w:tcW w:w="961" w:type="pct"/>
            <w:vAlign w:val="center"/>
          </w:tcPr>
          <w:p w:rsidR="00380333" w:rsidRPr="00D33D55" w:rsidRDefault="007A7B91" w:rsidP="00F21AC0">
            <w:pPr>
              <w:jc w:val="center"/>
              <w:rPr>
                <w:lang w:val="en-US"/>
              </w:rPr>
            </w:pPr>
            <w:bookmarkStart w:id="100" w:name="节能率耗冷量2"/>
            <w:r w:rsidRPr="00D33D55">
              <w:rPr>
                <w:rFonts w:hint="eastAsia"/>
                <w:lang w:val="en-US"/>
              </w:rPr>
              <w:t>-2.75%</w:t>
            </w:r>
            <w:bookmarkEnd w:id="100"/>
          </w:p>
        </w:tc>
      </w:tr>
      <w:tr w:rsidR="00380333" w:rsidRPr="00D33D55">
        <w:tc>
          <w:tcPr>
            <w:tcW w:w="807" w:type="pct"/>
            <w:vMerge/>
            <w:shd w:val="clear" w:color="auto" w:fill="E0E0E0"/>
            <w:vAlign w:val="center"/>
          </w:tcPr>
          <w:p w:rsidR="00380333" w:rsidRPr="00D33D55" w:rsidRDefault="007A7B91"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7A7B91"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7A7B91" w:rsidP="00F21AC0">
            <w:pPr>
              <w:jc w:val="center"/>
              <w:rPr>
                <w:lang w:val="en-US"/>
              </w:rPr>
            </w:pPr>
            <w:bookmarkStart w:id="101" w:name="耗热量2"/>
            <w:r w:rsidRPr="00D33D55">
              <w:rPr>
                <w:rFonts w:hint="eastAsia"/>
                <w:lang w:val="en-US"/>
              </w:rPr>
              <w:t>22.28</w:t>
            </w:r>
            <w:bookmarkEnd w:id="101"/>
          </w:p>
        </w:tc>
        <w:tc>
          <w:tcPr>
            <w:tcW w:w="877" w:type="pct"/>
            <w:vAlign w:val="center"/>
          </w:tcPr>
          <w:p w:rsidR="00380333" w:rsidRPr="00D33D55" w:rsidRDefault="007A7B91" w:rsidP="00F21AC0">
            <w:pPr>
              <w:jc w:val="center"/>
              <w:rPr>
                <w:lang w:val="en-US"/>
              </w:rPr>
            </w:pPr>
            <w:bookmarkStart w:id="102" w:name="参照建筑耗热量2"/>
            <w:r w:rsidRPr="00D33D55">
              <w:rPr>
                <w:rFonts w:hint="eastAsia"/>
                <w:lang w:val="en-US"/>
              </w:rPr>
              <w:t>28.96</w:t>
            </w:r>
            <w:bookmarkEnd w:id="102"/>
          </w:p>
        </w:tc>
        <w:tc>
          <w:tcPr>
            <w:tcW w:w="961" w:type="pct"/>
            <w:vAlign w:val="center"/>
          </w:tcPr>
          <w:p w:rsidR="00380333" w:rsidRPr="00D33D55" w:rsidRDefault="007A7B91" w:rsidP="00F21AC0">
            <w:pPr>
              <w:jc w:val="center"/>
              <w:rPr>
                <w:lang w:val="en-US"/>
              </w:rPr>
            </w:pPr>
            <w:bookmarkStart w:id="103" w:name="节能率耗热量2"/>
            <w:r w:rsidRPr="00D33D55">
              <w:rPr>
                <w:rFonts w:hint="eastAsia"/>
                <w:lang w:val="en-US"/>
              </w:rPr>
              <w:t>23.05%</w:t>
            </w:r>
            <w:bookmarkEnd w:id="103"/>
          </w:p>
        </w:tc>
      </w:tr>
      <w:tr w:rsidR="00380333" w:rsidRPr="00D33D55" w:rsidTr="00C706F1">
        <w:tc>
          <w:tcPr>
            <w:tcW w:w="807" w:type="pct"/>
            <w:vMerge/>
            <w:shd w:val="clear" w:color="auto" w:fill="E0E0E0"/>
            <w:vAlign w:val="center"/>
          </w:tcPr>
          <w:p w:rsidR="00380333" w:rsidRPr="00D33D55" w:rsidRDefault="007A7B91"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7A7B91" w:rsidP="00F21AC0">
            <w:pPr>
              <w:jc w:val="center"/>
              <w:rPr>
                <w:lang w:val="en-US"/>
              </w:rPr>
            </w:pPr>
            <w:r w:rsidRPr="00D33D55">
              <w:rPr>
                <w:rFonts w:hint="eastAsia"/>
                <w:lang w:val="en-US"/>
              </w:rPr>
              <w:t>冷热合计</w:t>
            </w:r>
          </w:p>
        </w:tc>
        <w:tc>
          <w:tcPr>
            <w:tcW w:w="877" w:type="pct"/>
            <w:vAlign w:val="center"/>
          </w:tcPr>
          <w:p w:rsidR="00380333" w:rsidRPr="00D33D55" w:rsidRDefault="007A7B91" w:rsidP="00F21AC0">
            <w:pPr>
              <w:jc w:val="center"/>
              <w:rPr>
                <w:lang w:val="en-US"/>
              </w:rPr>
            </w:pPr>
            <w:bookmarkStart w:id="104" w:name="耗冷耗热量2"/>
            <w:r w:rsidRPr="00D33D55">
              <w:rPr>
                <w:rFonts w:hint="eastAsia"/>
                <w:lang w:val="en-US"/>
              </w:rPr>
              <w:t>43.66</w:t>
            </w:r>
            <w:bookmarkEnd w:id="104"/>
          </w:p>
        </w:tc>
        <w:tc>
          <w:tcPr>
            <w:tcW w:w="877" w:type="pct"/>
            <w:vAlign w:val="center"/>
          </w:tcPr>
          <w:p w:rsidR="00380333" w:rsidRPr="00D33D55" w:rsidRDefault="007A7B91" w:rsidP="00F21AC0">
            <w:pPr>
              <w:jc w:val="center"/>
              <w:rPr>
                <w:lang w:val="en-US"/>
              </w:rPr>
            </w:pPr>
            <w:bookmarkStart w:id="105" w:name="参照建筑耗冷耗热量2"/>
            <w:r w:rsidRPr="00D33D55">
              <w:rPr>
                <w:rFonts w:hint="eastAsia"/>
                <w:lang w:val="en-US"/>
              </w:rPr>
              <w:t>49.76</w:t>
            </w:r>
            <w:bookmarkEnd w:id="105"/>
          </w:p>
        </w:tc>
        <w:tc>
          <w:tcPr>
            <w:tcW w:w="961" w:type="pct"/>
            <w:vAlign w:val="center"/>
          </w:tcPr>
          <w:p w:rsidR="00380333" w:rsidRPr="00D33D55" w:rsidRDefault="007A7B91" w:rsidP="00F21AC0">
            <w:pPr>
              <w:jc w:val="center"/>
              <w:rPr>
                <w:lang w:val="en-US"/>
              </w:rPr>
            </w:pPr>
            <w:bookmarkStart w:id="106" w:name="节能率耗冷耗热量2"/>
            <w:r w:rsidRPr="00D33D55">
              <w:rPr>
                <w:rFonts w:hint="eastAsia"/>
                <w:lang w:val="en-US"/>
              </w:rPr>
              <w:t>12.26%</w:t>
            </w:r>
            <w:bookmarkEnd w:id="106"/>
          </w:p>
        </w:tc>
      </w:tr>
      <w:tr w:rsidR="003D4441" w:rsidRPr="00D33D55" w:rsidTr="00C706F1">
        <w:tc>
          <w:tcPr>
            <w:tcW w:w="807" w:type="pct"/>
            <w:vMerge w:val="restart"/>
            <w:shd w:val="clear" w:color="auto" w:fill="E0E0E0"/>
            <w:vAlign w:val="center"/>
          </w:tcPr>
          <w:p w:rsidR="003D4441" w:rsidRPr="00D33D55" w:rsidRDefault="007A7B91"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7A7B91"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7A7B91" w:rsidP="00F21AC0">
            <w:pPr>
              <w:jc w:val="center"/>
              <w:rPr>
                <w:lang w:val="en-US"/>
              </w:rPr>
            </w:pPr>
            <w:bookmarkStart w:id="107" w:name="供冷综合效率折算权重"/>
            <w:r w:rsidRPr="00D33D55">
              <w:rPr>
                <w:rFonts w:hint="eastAsia"/>
                <w:lang w:val="en-US"/>
              </w:rPr>
              <w:t>2.8</w:t>
            </w:r>
            <w:bookmarkEnd w:id="107"/>
          </w:p>
        </w:tc>
        <w:tc>
          <w:tcPr>
            <w:tcW w:w="877" w:type="pct"/>
            <w:vAlign w:val="center"/>
          </w:tcPr>
          <w:p w:rsidR="003D4441" w:rsidRPr="00D33D55" w:rsidRDefault="007A7B91" w:rsidP="00F21AC0">
            <w:pPr>
              <w:jc w:val="center"/>
              <w:rPr>
                <w:lang w:val="en-US"/>
              </w:rPr>
            </w:pPr>
            <w:bookmarkStart w:id="108" w:name="供冷综合效率折算权重2"/>
            <w:r w:rsidRPr="00D33D55">
              <w:rPr>
                <w:rFonts w:hint="eastAsia"/>
                <w:lang w:val="en-US"/>
              </w:rPr>
              <w:t>2.8</w:t>
            </w:r>
            <w:bookmarkEnd w:id="108"/>
          </w:p>
        </w:tc>
        <w:tc>
          <w:tcPr>
            <w:tcW w:w="961" w:type="pct"/>
            <w:vMerge w:val="restart"/>
            <w:vAlign w:val="center"/>
          </w:tcPr>
          <w:p w:rsidR="003D4441" w:rsidRPr="00D33D55" w:rsidRDefault="007A7B91" w:rsidP="003D4441">
            <w:pPr>
              <w:jc w:val="center"/>
              <w:rPr>
                <w:lang w:val="en-US"/>
              </w:rPr>
            </w:pPr>
            <w:bookmarkStart w:id="109" w:name="节能率空调能耗"/>
            <w:r w:rsidRPr="00D33D55">
              <w:rPr>
                <w:rFonts w:hint="eastAsia"/>
                <w:lang w:val="en-US"/>
              </w:rPr>
              <w:t>-2.75%</w:t>
            </w:r>
            <w:bookmarkEnd w:id="109"/>
          </w:p>
        </w:tc>
      </w:tr>
      <w:tr w:rsidR="003D4441" w:rsidRPr="00D33D55" w:rsidTr="00C706F1">
        <w:tc>
          <w:tcPr>
            <w:tcW w:w="807" w:type="pct"/>
            <w:vMerge/>
            <w:shd w:val="clear" w:color="auto" w:fill="E0E0E0"/>
            <w:vAlign w:val="center"/>
          </w:tcPr>
          <w:p w:rsidR="003D4441" w:rsidRPr="00D33D55" w:rsidRDefault="007A7B91"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7A7B91"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7A7B91" w:rsidP="00F21AC0">
            <w:pPr>
              <w:jc w:val="center"/>
              <w:rPr>
                <w:lang w:val="en-US"/>
              </w:rPr>
            </w:pPr>
            <w:bookmarkStart w:id="110" w:name="空调能耗"/>
            <w:r w:rsidRPr="00D33D55">
              <w:rPr>
                <w:rFonts w:hint="eastAsia"/>
                <w:lang w:val="en-US"/>
              </w:rPr>
              <w:t>7.63</w:t>
            </w:r>
            <w:bookmarkEnd w:id="110"/>
          </w:p>
        </w:tc>
        <w:tc>
          <w:tcPr>
            <w:tcW w:w="877" w:type="pct"/>
            <w:vAlign w:val="center"/>
          </w:tcPr>
          <w:p w:rsidR="003D4441" w:rsidRPr="00D33D55" w:rsidRDefault="007A7B91" w:rsidP="00F21AC0">
            <w:pPr>
              <w:jc w:val="center"/>
              <w:rPr>
                <w:lang w:val="en-US"/>
              </w:rPr>
            </w:pPr>
            <w:bookmarkStart w:id="111" w:name="参照建筑空调能耗"/>
            <w:r w:rsidRPr="00D33D55">
              <w:rPr>
                <w:rFonts w:hint="eastAsia"/>
                <w:lang w:val="en-US"/>
              </w:rPr>
              <w:t>7.43</w:t>
            </w:r>
            <w:bookmarkEnd w:id="111"/>
          </w:p>
        </w:tc>
        <w:tc>
          <w:tcPr>
            <w:tcW w:w="961" w:type="pct"/>
            <w:vMerge/>
            <w:vAlign w:val="center"/>
          </w:tcPr>
          <w:p w:rsidR="003D4441" w:rsidRPr="00D33D55" w:rsidRDefault="007A7B91"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7A7B91"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7A7B91"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7A7B91" w:rsidP="00F21AC0">
            <w:pPr>
              <w:jc w:val="center"/>
              <w:rPr>
                <w:lang w:val="en-US"/>
              </w:rPr>
            </w:pPr>
            <w:bookmarkStart w:id="112" w:name="供暖综合效率折算权重"/>
            <w:r w:rsidRPr="00D33D55">
              <w:rPr>
                <w:rFonts w:hint="eastAsia"/>
                <w:lang w:val="en-US"/>
              </w:rPr>
              <w:t>1.8</w:t>
            </w:r>
            <w:bookmarkEnd w:id="112"/>
          </w:p>
        </w:tc>
        <w:tc>
          <w:tcPr>
            <w:tcW w:w="877" w:type="pct"/>
            <w:vAlign w:val="center"/>
          </w:tcPr>
          <w:p w:rsidR="003D4441" w:rsidRPr="00D33D55" w:rsidRDefault="007A7B91" w:rsidP="00F21AC0">
            <w:pPr>
              <w:jc w:val="center"/>
              <w:rPr>
                <w:lang w:val="en-US"/>
              </w:rPr>
            </w:pPr>
            <w:bookmarkStart w:id="113" w:name="供暖综合效率折算权重2"/>
            <w:r w:rsidRPr="00D33D55">
              <w:rPr>
                <w:rFonts w:hint="eastAsia"/>
                <w:lang w:val="en-US"/>
              </w:rPr>
              <w:t>1.8</w:t>
            </w:r>
            <w:bookmarkEnd w:id="113"/>
          </w:p>
        </w:tc>
        <w:tc>
          <w:tcPr>
            <w:tcW w:w="961" w:type="pct"/>
            <w:vMerge w:val="restart"/>
            <w:vAlign w:val="center"/>
          </w:tcPr>
          <w:p w:rsidR="003D4441" w:rsidRPr="00D33D55" w:rsidRDefault="007A7B91" w:rsidP="003D4441">
            <w:pPr>
              <w:jc w:val="center"/>
              <w:rPr>
                <w:lang w:val="en-US"/>
              </w:rPr>
            </w:pPr>
            <w:bookmarkStart w:id="114" w:name="节能率供暖能耗"/>
            <w:r w:rsidRPr="00D33D55">
              <w:rPr>
                <w:rFonts w:hint="eastAsia"/>
                <w:lang w:val="en-US"/>
              </w:rPr>
              <w:t>23.05%</w:t>
            </w:r>
            <w:bookmarkEnd w:id="114"/>
          </w:p>
        </w:tc>
      </w:tr>
      <w:tr w:rsidR="003D4441" w:rsidRPr="00D33D55" w:rsidTr="00C706F1">
        <w:tc>
          <w:tcPr>
            <w:tcW w:w="807" w:type="pct"/>
            <w:vMerge/>
            <w:shd w:val="clear" w:color="auto" w:fill="E0E0E0"/>
            <w:vAlign w:val="center"/>
          </w:tcPr>
          <w:p w:rsidR="003D4441" w:rsidRPr="00D33D55" w:rsidRDefault="007A7B91"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7A7B91" w:rsidP="00F21AC0">
            <w:pPr>
              <w:jc w:val="center"/>
              <w:rPr>
                <w:lang w:val="en-US"/>
              </w:rPr>
            </w:pPr>
            <w:r>
              <w:rPr>
                <w:rFonts w:hint="eastAsia"/>
                <w:lang w:val="en-US"/>
              </w:rPr>
              <w:t>供暖能耗</w:t>
            </w:r>
          </w:p>
        </w:tc>
        <w:tc>
          <w:tcPr>
            <w:tcW w:w="877" w:type="pct"/>
            <w:vAlign w:val="center"/>
          </w:tcPr>
          <w:p w:rsidR="003D4441" w:rsidRPr="00D33D55" w:rsidRDefault="007A7B91" w:rsidP="00F21AC0">
            <w:pPr>
              <w:jc w:val="center"/>
              <w:rPr>
                <w:lang w:val="en-US"/>
              </w:rPr>
            </w:pPr>
            <w:bookmarkStart w:id="115" w:name="供暖能耗"/>
            <w:r w:rsidRPr="00D33D55">
              <w:rPr>
                <w:rFonts w:hint="eastAsia"/>
                <w:lang w:val="en-US"/>
              </w:rPr>
              <w:t>12.38</w:t>
            </w:r>
            <w:bookmarkEnd w:id="115"/>
          </w:p>
        </w:tc>
        <w:tc>
          <w:tcPr>
            <w:tcW w:w="877" w:type="pct"/>
            <w:vAlign w:val="center"/>
          </w:tcPr>
          <w:p w:rsidR="003D4441" w:rsidRPr="00D33D55" w:rsidRDefault="007A7B91" w:rsidP="00F21AC0">
            <w:pPr>
              <w:jc w:val="center"/>
              <w:rPr>
                <w:lang w:val="en-US"/>
              </w:rPr>
            </w:pPr>
            <w:bookmarkStart w:id="116" w:name="参照建筑供暖能耗"/>
            <w:r w:rsidRPr="00D33D55">
              <w:rPr>
                <w:rFonts w:hint="eastAsia"/>
                <w:lang w:val="en-US"/>
              </w:rPr>
              <w:t>16.09</w:t>
            </w:r>
            <w:bookmarkEnd w:id="116"/>
          </w:p>
        </w:tc>
        <w:tc>
          <w:tcPr>
            <w:tcW w:w="961" w:type="pct"/>
            <w:vMerge/>
            <w:vAlign w:val="center"/>
          </w:tcPr>
          <w:p w:rsidR="003D4441" w:rsidRPr="00D33D55" w:rsidRDefault="007A7B91"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7A7B91"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7A7B91" w:rsidP="00F21AC0">
            <w:pPr>
              <w:jc w:val="center"/>
              <w:rPr>
                <w:lang w:val="en-US"/>
              </w:rPr>
            </w:pPr>
            <w:bookmarkStart w:id="117" w:name="空调供暖能耗"/>
            <w:r w:rsidRPr="00D33D55">
              <w:rPr>
                <w:rFonts w:hint="eastAsia"/>
                <w:lang w:val="en-US"/>
              </w:rPr>
              <w:t>20.01</w:t>
            </w:r>
            <w:bookmarkEnd w:id="117"/>
          </w:p>
        </w:tc>
        <w:tc>
          <w:tcPr>
            <w:tcW w:w="877" w:type="pct"/>
            <w:vAlign w:val="center"/>
          </w:tcPr>
          <w:p w:rsidR="001C67CE" w:rsidRPr="00D33D55" w:rsidRDefault="007A7B91" w:rsidP="00F21AC0">
            <w:pPr>
              <w:jc w:val="center"/>
              <w:rPr>
                <w:lang w:val="en-US"/>
              </w:rPr>
            </w:pPr>
            <w:bookmarkStart w:id="118" w:name="参照建筑空调供暖能耗"/>
            <w:r w:rsidRPr="00D33D55">
              <w:rPr>
                <w:rFonts w:hint="eastAsia"/>
                <w:lang w:val="en-US"/>
              </w:rPr>
              <w:t>23.52</w:t>
            </w:r>
            <w:bookmarkEnd w:id="118"/>
          </w:p>
        </w:tc>
        <w:tc>
          <w:tcPr>
            <w:tcW w:w="961" w:type="pct"/>
            <w:vAlign w:val="center"/>
          </w:tcPr>
          <w:p w:rsidR="001C67CE" w:rsidRPr="00D33D55" w:rsidRDefault="007A7B91" w:rsidP="00F21AC0">
            <w:pPr>
              <w:jc w:val="center"/>
              <w:rPr>
                <w:lang w:val="en-US"/>
              </w:rPr>
            </w:pPr>
            <w:bookmarkStart w:id="119" w:name="节能率空调供暖能耗"/>
            <w:r w:rsidRPr="00D33D55">
              <w:rPr>
                <w:rFonts w:hint="eastAsia"/>
                <w:lang w:val="en-US"/>
              </w:rPr>
              <w:t>14.90%</w:t>
            </w:r>
            <w:bookmarkEnd w:id="119"/>
          </w:p>
        </w:tc>
      </w:tr>
    </w:tbl>
    <w:p w:rsidR="00CC2ABC" w:rsidRPr="00380333" w:rsidRDefault="007A7B91" w:rsidP="00380333">
      <w:pPr>
        <w:jc w:val="center"/>
        <w:rPr>
          <w:sz w:val="20"/>
          <w:lang w:val="en-US"/>
        </w:rPr>
      </w:pPr>
    </w:p>
    <w:p w:rsidR="00DF78B3" w:rsidRDefault="00DF78B3">
      <w:pPr>
        <w:widowControl w:val="0"/>
        <w:jc w:val="both"/>
        <w:rPr>
          <w:kern w:val="2"/>
          <w:szCs w:val="24"/>
          <w:lang w:val="en-US"/>
        </w:rPr>
      </w:pPr>
    </w:p>
    <w:p w:rsidR="00DF78B3" w:rsidRDefault="007A7B91">
      <w:pPr>
        <w:widowControl w:val="0"/>
        <w:jc w:val="center"/>
        <w:rPr>
          <w:kern w:val="2"/>
          <w:szCs w:val="24"/>
          <w:lang w:val="en-US"/>
        </w:rPr>
      </w:pPr>
      <w:r>
        <w:rPr>
          <w:noProof/>
          <w:lang w:val="en-US"/>
        </w:rPr>
        <w:drawing>
          <wp:inline distT="0" distB="0" distL="0" distR="0">
            <wp:extent cx="4343856" cy="342936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43856" cy="3429360"/>
                    </a:xfrm>
                    <a:prstGeom prst="rect">
                      <a:avLst/>
                    </a:prstGeom>
                  </pic:spPr>
                </pic:pic>
              </a:graphicData>
            </a:graphic>
          </wp:inline>
        </w:drawing>
      </w:r>
      <w:r>
        <w:rPr>
          <w:noProof/>
          <w:lang w:val="en-US"/>
        </w:rPr>
        <w:lastRenderedPageBreak/>
        <w:drawing>
          <wp:inline distT="0" distB="0" distL="0" distR="0">
            <wp:extent cx="4343856" cy="3438886"/>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43856" cy="3438886"/>
                    </a:xfrm>
                    <a:prstGeom prst="rect">
                      <a:avLst/>
                    </a:prstGeom>
                  </pic:spPr>
                </pic:pic>
              </a:graphicData>
            </a:graphic>
          </wp:inline>
        </w:drawing>
      </w:r>
    </w:p>
    <w:p w:rsidR="00DF78B3" w:rsidRDefault="00DF78B3"/>
    <w:p w:rsidR="00DF78B3" w:rsidRDefault="007A7B91">
      <w:pPr>
        <w:jc w:val="center"/>
      </w:pPr>
      <w:r>
        <w:rPr>
          <w:noProof/>
          <w:lang w:val="en-US"/>
        </w:rPr>
        <w:drawing>
          <wp:inline distT="0" distB="0" distL="0" distR="0">
            <wp:extent cx="5496502" cy="342936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96502" cy="3429360"/>
                    </a:xfrm>
                    <a:prstGeom prst="rect">
                      <a:avLst/>
                    </a:prstGeom>
                  </pic:spPr>
                </pic:pic>
              </a:graphicData>
            </a:graphic>
          </wp:inline>
        </w:drawing>
      </w:r>
    </w:p>
    <w:p w:rsidR="00DF78B3" w:rsidRDefault="00DF78B3">
      <w:pPr>
        <w:jc w:val="both"/>
      </w:pPr>
    </w:p>
    <w:p w:rsidR="00DF78B3" w:rsidRDefault="00DF78B3">
      <w:pPr>
        <w:sectPr w:rsidR="00DF78B3" w:rsidSect="00C97E25">
          <w:pgSz w:w="11906" w:h="16838"/>
          <w:pgMar w:top="1440" w:right="1418" w:bottom="1440" w:left="1418" w:header="851" w:footer="992" w:gutter="0"/>
          <w:cols w:space="425"/>
          <w:docGrid w:type="lines" w:linePitch="312"/>
        </w:sectPr>
      </w:pPr>
    </w:p>
    <w:p w:rsidR="00DF78B3" w:rsidRDefault="007A7B91">
      <w:pPr>
        <w:pStyle w:val="1"/>
        <w:jc w:val="both"/>
      </w:pPr>
      <w:bookmarkStart w:id="120" w:name="_Toc91497855"/>
      <w:r>
        <w:lastRenderedPageBreak/>
        <w:t>附录</w:t>
      </w:r>
      <w:bookmarkEnd w:id="120"/>
    </w:p>
    <w:p w:rsidR="00DF78B3" w:rsidRDefault="007A7B91">
      <w:pPr>
        <w:pStyle w:val="2"/>
      </w:pPr>
      <w:bookmarkStart w:id="121" w:name="_Toc91497856"/>
      <w:r>
        <w:t>工作日</w:t>
      </w:r>
      <w:r>
        <w:t>/</w:t>
      </w:r>
      <w:r>
        <w:t>节假日人员逐时在室率</w:t>
      </w:r>
      <w:r>
        <w:t>(%)</w:t>
      </w:r>
      <w:bookmarkEnd w:id="121"/>
    </w:p>
    <w:p w:rsidR="00DF78B3" w:rsidRDefault="00DF78B3"/>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24</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57</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52</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57</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52</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15</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16</w:t>
            </w:r>
          </w:p>
        </w:tc>
      </w:tr>
    </w:tbl>
    <w:p w:rsidR="00DF78B3" w:rsidRDefault="00DF78B3">
      <w:pPr>
        <w:jc w:val="both"/>
      </w:pPr>
    </w:p>
    <w:p w:rsidR="00DF78B3" w:rsidRDefault="007A7B91">
      <w:r>
        <w:t>注：上行：工作日；下行：节假日</w:t>
      </w:r>
    </w:p>
    <w:p w:rsidR="00DF78B3" w:rsidRDefault="007A7B91">
      <w:pPr>
        <w:pStyle w:val="2"/>
      </w:pPr>
      <w:bookmarkStart w:id="122" w:name="_Toc91497857"/>
      <w:r>
        <w:t>工作日</w:t>
      </w:r>
      <w:r>
        <w:t>/</w:t>
      </w:r>
      <w:r>
        <w:t>节假日照明开关时间表</w:t>
      </w:r>
      <w:r>
        <w:t>(%)</w:t>
      </w:r>
      <w:bookmarkEnd w:id="122"/>
    </w:p>
    <w:p w:rsidR="00DF78B3" w:rsidRDefault="00DF78B3"/>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24</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lastRenderedPageBreak/>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50</w:t>
            </w:r>
          </w:p>
        </w:tc>
      </w:tr>
    </w:tbl>
    <w:p w:rsidR="00DF78B3" w:rsidRDefault="00DF78B3"/>
    <w:p w:rsidR="00DF78B3" w:rsidRDefault="007A7B91">
      <w:r>
        <w:t>注：上行：工作日；下行：节假日</w:t>
      </w:r>
    </w:p>
    <w:p w:rsidR="00DF78B3" w:rsidRDefault="007A7B91">
      <w:pPr>
        <w:pStyle w:val="2"/>
      </w:pPr>
      <w:bookmarkStart w:id="123" w:name="_Toc91497858"/>
      <w:r>
        <w:t>工作日</w:t>
      </w:r>
      <w:r>
        <w:t>/</w:t>
      </w:r>
      <w:r>
        <w:t>节假日设备逐时使用率</w:t>
      </w:r>
      <w:r>
        <w:t>(%)</w:t>
      </w:r>
      <w:bookmarkEnd w:id="123"/>
    </w:p>
    <w:p w:rsidR="00DF78B3" w:rsidRDefault="00DF78B3"/>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A7B91">
            <w:pPr>
              <w:spacing w:line="400" w:lineRule="exact"/>
              <w:rPr>
                <w:sz w:val="18"/>
                <w:szCs w:val="18"/>
                <w:lang w:val="en-US"/>
              </w:rPr>
            </w:pPr>
            <w:r>
              <w:rPr>
                <w:sz w:val="18"/>
                <w:szCs w:val="18"/>
                <w:lang w:val="en-US"/>
              </w:rPr>
              <w:t>24</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lastRenderedPageBreak/>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r>
      <w:tr w:rsidR="00DF78B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r>
      <w:tr w:rsidR="00DF78B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69</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A7B91">
            <w:pPr>
              <w:spacing w:line="400" w:lineRule="exact"/>
              <w:rPr>
                <w:sz w:val="18"/>
                <w:szCs w:val="18"/>
                <w:lang w:val="en-US"/>
              </w:rPr>
            </w:pPr>
            <w:r>
              <w:rPr>
                <w:sz w:val="18"/>
                <w:szCs w:val="18"/>
                <w:lang w:val="en-US"/>
              </w:rPr>
              <w:t>69</w:t>
            </w:r>
          </w:p>
        </w:tc>
      </w:tr>
    </w:tbl>
    <w:p w:rsidR="00DF78B3" w:rsidRDefault="00DF78B3"/>
    <w:p w:rsidR="00DF78B3" w:rsidRDefault="007A7B91">
      <w:r>
        <w:t>注：上行：工作日；下行：节假日</w:t>
      </w:r>
    </w:p>
    <w:p w:rsidR="00DF78B3" w:rsidRDefault="00DF78B3"/>
    <w:sectPr w:rsidR="00DF78B3"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B91" w:rsidRDefault="007A7B91" w:rsidP="00203A7D">
      <w:r>
        <w:separator/>
      </w:r>
    </w:p>
  </w:endnote>
  <w:endnote w:type="continuationSeparator" w:id="0">
    <w:p w:rsidR="007A7B91" w:rsidRDefault="007A7B9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D3FA2">
      <w:rPr>
        <w:rStyle w:val="a9"/>
        <w:noProof/>
      </w:rPr>
      <w:t>1</w:t>
    </w:r>
    <w:r>
      <w:rPr>
        <w:rStyle w:val="a9"/>
      </w:rPr>
      <w:fldChar w:fldCharType="end"/>
    </w:r>
  </w:p>
  <w:p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B91" w:rsidRDefault="007A7B91" w:rsidP="00203A7D">
      <w:r>
        <w:separator/>
      </w:r>
    </w:p>
  </w:footnote>
  <w:footnote w:type="continuationSeparator" w:id="0">
    <w:p w:rsidR="007A7B91" w:rsidRDefault="007A7B9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452" w:rsidRDefault="00E31452"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A2"/>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208F"/>
    <w:rsid w:val="00382BA2"/>
    <w:rsid w:val="003D3FA2"/>
    <w:rsid w:val="003E0BD9"/>
    <w:rsid w:val="00424AF4"/>
    <w:rsid w:val="004D230F"/>
    <w:rsid w:val="004D449D"/>
    <w:rsid w:val="00517BC7"/>
    <w:rsid w:val="005215FB"/>
    <w:rsid w:val="00534262"/>
    <w:rsid w:val="00537558"/>
    <w:rsid w:val="005755BA"/>
    <w:rsid w:val="005A5ADF"/>
    <w:rsid w:val="005E2661"/>
    <w:rsid w:val="005E56B4"/>
    <w:rsid w:val="00635D95"/>
    <w:rsid w:val="00694FCA"/>
    <w:rsid w:val="006E3B8E"/>
    <w:rsid w:val="0075022D"/>
    <w:rsid w:val="00766F09"/>
    <w:rsid w:val="007A7B91"/>
    <w:rsid w:val="007B1DE0"/>
    <w:rsid w:val="007D7FC4"/>
    <w:rsid w:val="007E1B47"/>
    <w:rsid w:val="0081624A"/>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3C46"/>
    <w:rsid w:val="00D62A9A"/>
    <w:rsid w:val="00DB4CC2"/>
    <w:rsid w:val="00DC73AD"/>
    <w:rsid w:val="00DF470C"/>
    <w:rsid w:val="00DF78B3"/>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EA8F989-1F6F-4DDC-9F88-9BAB94D8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ijiuf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TotalTime>
  <Pages>10</Pages>
  <Words>1167</Words>
  <Characters>6654</Characters>
  <Application>Microsoft Office Word</Application>
  <DocSecurity>0</DocSecurity>
  <Lines>55</Lines>
  <Paragraphs>15</Paragraphs>
  <ScaleCrop>false</ScaleCrop>
  <Company>ths</Company>
  <LinksUpToDate>false</LinksUpToDate>
  <CharactersWithSpaces>7806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裴久富(六公司建筑)</dc:creator>
  <cp:keywords/>
  <cp:lastModifiedBy>裴久富(六公司建筑)</cp:lastModifiedBy>
  <cp:revision>1</cp:revision>
  <cp:lastPrinted>1899-12-31T16:00:00Z</cp:lastPrinted>
  <dcterms:created xsi:type="dcterms:W3CDTF">2021-12-27T03:43:00Z</dcterms:created>
  <dcterms:modified xsi:type="dcterms:W3CDTF">2021-12-27T03:44:00Z</dcterms:modified>
</cp:coreProperties>
</file>