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4.2.10 合理设置停车场所。（总分 </w:t>
      </w:r>
      <w:r>
        <w:rPr>
          <w:rFonts w:hint="eastAsia"/>
          <w:b/>
          <w:color w:val="000000"/>
          <w:sz w:val="24"/>
        </w:rPr>
        <w:t>7</w:t>
      </w:r>
      <w:r>
        <w:rPr>
          <w:b/>
          <w:color w:val="000000"/>
          <w:sz w:val="24"/>
        </w:rPr>
        <w:t>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4855"/>
        <w:gridCol w:w="1439"/>
        <w:gridCol w:w="12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自行车停车设施位置合理、方便出入，且有遮阳防雨措施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不适宜使用自行车作为交通工具的情况，如山地城市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exac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合理设置机动车停车设施，并采取下列措施中至少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项：</w:t>
            </w:r>
          </w:p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采用机械式停车库、地下停车库或停车楼等方式节约集约用地；</w:t>
            </w:r>
          </w:p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采用错时停车方式向社会开放，提高停车场（库）使用效率；</w:t>
            </w:r>
          </w:p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合理设计地面停车位，不挤占步行空间 活动场所。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停车场所设置方式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4803"/>
        <w:gridCol w:w="1797"/>
      </w:tblGrid>
      <w:tr>
        <w:trPr>
          <w:trHeight w:val="376" w:hRule="exact"/>
        </w:trPr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设置方式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是否满足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自行车停车设施</w:t>
            </w: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停车设施位置合理、方便出入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遮阳防雨措施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机动车停车设施</w:t>
            </w: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采用以下停车方式节约集约用地：□机械式停车库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地下停车库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□停车楼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□其他</w:t>
            </w:r>
            <w:r>
              <w:rPr>
                <w:rFonts w:hint="eastAsia" w:ascii="宋体" w:hAnsi="宋体"/>
                <w:color w:val="000000"/>
                <w:sz w:val="21"/>
                <w:szCs w:val="21"/>
                <w:u w:val="single"/>
                <w:lang w:eastAsia="zh-CN"/>
              </w:rPr>
              <w:t xml:space="preserve">      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采用错时停车方式向社会开放，提高停车场（库）使用效率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合理设计地面停车位，不挤占步行空间及活动场所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color w:val="000000"/>
        </w:rPr>
      </w:pPr>
      <w:r>
        <w:rPr>
          <w:color w:val="000000"/>
        </w:rPr>
        <w:t>停车场所设置规模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2766"/>
        <w:gridCol w:w="2214"/>
        <w:gridCol w:w="1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当地规范限值（辆）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设计值辆（辆）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是否满足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自行车停车位数量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1996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1996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sym w:font="Wingdings 2" w:char="0052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机动车停车位数量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1166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1166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sym w:font="Wingdings 2" w:char="0052"/>
            </w: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简要说明自行车及机动车停车位设置、停车方式、停车场管理等</w:t>
      </w:r>
      <w:r>
        <w:rPr>
          <w:color w:val="000000"/>
          <w:spacing w:val="-105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30</w:t>
      </w:r>
      <w:r>
        <w:rPr>
          <w:rFonts w:ascii="Times New Roman" w:hAnsi="Times New Roman"/>
          <w:color w:val="000000"/>
          <w:lang w:eastAsia="zh-CN"/>
        </w:rPr>
        <w:t xml:space="preserve">0 </w:t>
      </w:r>
      <w:r>
        <w:rPr>
          <w:color w:val="000000"/>
          <w:lang w:eastAsia="zh-CN"/>
        </w:rPr>
        <w:t>字以内）</w:t>
      </w:r>
    </w:p>
    <w:p>
      <w:pPr>
        <w:spacing w:line="320" w:lineRule="exact"/>
        <w:rPr>
          <w:rFonts w:ascii="Times New Roman" w:hAnsi="Times New Roman"/>
          <w:sz w:val="21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41910</wp:posOffset>
                </wp:positionV>
                <wp:extent cx="5733415" cy="621030"/>
                <wp:effectExtent l="10160" t="5080" r="9525" b="120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15" cy="621030"/>
                          <a:chOff x="1681" y="392"/>
                          <a:chExt cx="8544" cy="1939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403"/>
                            <a:ext cx="2" cy="1922"/>
                            <a:chOff x="1692" y="403"/>
                            <a:chExt cx="2" cy="1922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403"/>
                              <a:ext cx="2" cy="192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922"/>
                                <a:gd name="T2" fmla="+- 0 2325 403"/>
                                <a:gd name="T3" fmla="*/ 2325 h 1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2">
                                  <a:moveTo>
                                    <a:pt x="0" y="0"/>
                                  </a:moveTo>
                                  <a:lnTo>
                                    <a:pt x="0" y="19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320"/>
                            <a:ext cx="8532" cy="2"/>
                            <a:chOff x="1687" y="2320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32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403"/>
                            <a:ext cx="2" cy="1922"/>
                            <a:chOff x="10214" y="403"/>
                            <a:chExt cx="2" cy="1922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403"/>
                              <a:ext cx="2" cy="192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922"/>
                                <a:gd name="T2" fmla="+- 0 2325 403"/>
                                <a:gd name="T3" fmla="*/ 2325 h 1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2">
                                  <a:moveTo>
                                    <a:pt x="0" y="0"/>
                                  </a:moveTo>
                                  <a:lnTo>
                                    <a:pt x="0" y="19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3.3pt;height:48.9pt;width:451.45pt;mso-position-horizontal-relative:page;z-index:-251657216;mso-width-relative:page;mso-height-relative:page;" coordorigin="1681,392" coordsize="8544,1939" o:gfxdata="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IkQEQTY&#10;AAAACgEAAA8AAAAAAAAAAQAgAAAAIgAAAGRycy9kb3ducmV2LnhtbFBLAQIUABQAAAAIAIdO4kCH&#10;LivYWgQAAAYXAAAOAAAAAAAAAAEAIAAAACcBAABkcnMvZTJvRG9jLnhtbFBLBQYAAAAABgAGAFkB&#10;AADzBwAAAAA=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3;height:1922;width:2;" coordorigin="1692,403" coordsize="2,192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03;height:1922;width:2;" filled="f" stroked="t" coordsize="1,1922" o:gfxdata="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WozJvQAA&#10;ANsAAAAPAAAAAAAAAAEAIAAAACIAAABkcnMvZG93bnJldi54bWxQSwECFAAUAAAACACHTuJAMy8F&#10;njsAAAA5AAAAEAAAAAAAAAABACAAAAAMAQAAZHJzL3NoYXBleG1sLnhtbFBLBQYAAAAABgAGAFsB&#10;AAC2AwAAAAA=&#10;" path="m0,0l0,1922e">
                    <v:path o:connectlocs="0,403;0,23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320;height:2;width:8532;" coordorigin="1687,2320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320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3;height:1922;width:2;" coordorigin="10214,403" coordsize="2,192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03;height:1922;width:2;" filled="f" stroked="t" coordsize="1,1922" o:gfxdata="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YYrKvQAA&#10;ANsAAAAPAAAAAAAAAAEAIAAAACIAAABkcnMvZG93bnJldi54bWxQSwECFAAUAAAACACHTuJAMy8F&#10;njsAAAA5AAAAEAAAAAAAAAABACAAAAAMAQAAZHJzL3NoYXBleG1sLnhtbFBLBQYAAAAABgAGAFsB&#10;AAC2AwAAAAA=&#10;" path="m0,0l0,1922e">
                    <v:path o:connectlocs="0,403;0,23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本项目地下车库建筑面积</w:t>
      </w:r>
      <w:r>
        <w:rPr>
          <w:rFonts w:hint="eastAsia" w:ascii="Times New Roman" w:hAnsi="Times New Roman"/>
          <w:sz w:val="21"/>
          <w:szCs w:val="21"/>
        </w:rPr>
        <w:t>34543.36</w:t>
      </w:r>
      <w:r>
        <w:rPr>
          <w:rFonts w:ascii="Times New Roman" w:hAnsi="Times New Roman"/>
          <w:sz w:val="21"/>
          <w:szCs w:val="21"/>
        </w:rPr>
        <w:t>㎡</w:t>
      </w:r>
      <w:r>
        <w:rPr>
          <w:rFonts w:hint="eastAsia"/>
          <w:sz w:val="21"/>
          <w:szCs w:val="21"/>
          <w:lang w:eastAsia="zh-CN"/>
        </w:rPr>
        <w:t>（含地上出口面积75.86</w:t>
      </w:r>
      <w:r>
        <w:rPr>
          <w:rFonts w:ascii="Times New Roman" w:hAnsi="Times New Roman"/>
          <w:sz w:val="21"/>
          <w:szCs w:val="21"/>
        </w:rPr>
        <w:t>㎡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，停车</w:t>
      </w:r>
      <w:r>
        <w:rPr>
          <w:rFonts w:hint="eastAsia"/>
          <w:sz w:val="21"/>
          <w:szCs w:val="21"/>
          <w:lang w:val="en-US" w:eastAsia="zh-CN"/>
        </w:rPr>
        <w:t>1073</w:t>
      </w:r>
      <w:r>
        <w:rPr>
          <w:rFonts w:hint="eastAsia"/>
          <w:sz w:val="21"/>
          <w:szCs w:val="21"/>
        </w:rPr>
        <w:t>辆；其余均为地面车位，停车数量</w:t>
      </w:r>
      <w:r>
        <w:rPr>
          <w:rFonts w:hint="eastAsia"/>
          <w:sz w:val="21"/>
          <w:szCs w:val="21"/>
          <w:lang w:val="en-US" w:eastAsia="zh-CN"/>
        </w:rPr>
        <w:t>93</w:t>
      </w:r>
      <w:r>
        <w:rPr>
          <w:rFonts w:hint="eastAsia"/>
          <w:sz w:val="21"/>
          <w:szCs w:val="21"/>
        </w:rPr>
        <w:t>辆，位置合理，不挤占步行空间和活动场所。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 xml:space="preserve">3) 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总平面图：应包括机动车及非机动车停车位数量等技术经济指标，场地停车场的位置、停车位数量；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停车场平面图：应体现停车场的位置、停车位大小及数量等；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自行车遮阳防雨设施详图：应体现遮阳防雨设施的构造、尺寸、形式及材质，自行车停放数量；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机动车停车位详图：应体现停车设施的尺寸、形式及结构图；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5. </w:t>
      </w:r>
      <w:r>
        <w:rPr>
          <w:rFonts w:hint="eastAsia"/>
          <w:sz w:val="21"/>
          <w:szCs w:val="21"/>
        </w:rPr>
        <w:t>停车管理办法：应包括对外开放管理办法等（针对采用错时停车方式向社会开放的项目）；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6. </w:t>
      </w:r>
      <w:r>
        <w:rPr>
          <w:rFonts w:hint="eastAsia"/>
          <w:lang w:eastAsia="zh-CN"/>
        </w:rPr>
        <w:t>所在地不适宜使用自行车的说明：应根据所在地地形等情况，论证当地不适宜使用自行车作为交通工具。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 xml:space="preserve"> 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35560</wp:posOffset>
                </wp:positionV>
                <wp:extent cx="5658485" cy="737235"/>
                <wp:effectExtent l="8890" t="6350" r="9525" b="889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737235"/>
                          <a:chOff x="1681" y="815"/>
                          <a:chExt cx="8544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26"/>
                            <a:ext cx="2" cy="1145"/>
                            <a:chOff x="1692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966"/>
                            <a:ext cx="8532" cy="2"/>
                            <a:chOff x="1687" y="1966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96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26"/>
                            <a:ext cx="2" cy="1145"/>
                            <a:chOff x="10214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7pt;margin-top:2.8pt;height:58.05pt;width:445.55pt;mso-position-horizontal-relative:page;z-index:-251656192;mso-width-relative:page;mso-height-relative:page;" coordorigin="1681,815" coordsize="8544,1161" o:gfxdata="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NBwA9zZAAAACgEAAA8AAAAAAAAAAQAgAAAAIgAAAGRycy9kb3ducmV2LnhtbFBLAQIU&#10;ABQAAAAIAIdO4kDmSmpqZQQAAA0XAAAOAAAAAAAAAAEAIAAAACgBAABkcnMvZTJvRG9jLnhtbFBL&#10;BQYAAAAABgAGAFkBAAD/BwAAAAA=&#10;">
                <o:lock v:ext="edit" aspectratio="f"/>
                <v:group id="Group 12" o:spid="_x0000_s1026" o:spt="203" style="position:absolute;left:1687;top:821;height:2;width:8532;" coordorigin="1687,82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2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26;height:1145;width:2;" coordorigin="1692,826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26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966;height:2;width:8532;" coordorigin="1687,1966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966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26;height:1145;width:2;" coordorigin="10214,826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26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/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0F"/>
    <w:rsid w:val="000E3E54"/>
    <w:rsid w:val="002341A1"/>
    <w:rsid w:val="004C1147"/>
    <w:rsid w:val="005544A3"/>
    <w:rsid w:val="00666BF0"/>
    <w:rsid w:val="008A630F"/>
    <w:rsid w:val="00B455E8"/>
    <w:rsid w:val="00D01A52"/>
    <w:rsid w:val="00F31443"/>
    <w:rsid w:val="00F40BED"/>
    <w:rsid w:val="7FC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2016-11-15T02:16:00Z</dcterms:created>
  <dc:creator>LCL</dc:creator>
  <cp:lastModifiedBy>WPS_1508576054</cp:lastModifiedBy>
  <cp:lastPrinted>2016-11-15T02:16:00Z</cp:lastPrinted>
  <dcterms:modified xsi:type="dcterms:W3CDTF">2022-01-06T08:23:12Z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