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5.2.16 根据当地气候和自然资源条件，合理利用可再生能源。（总分 10 分）</w:t>
      </w:r>
    </w:p>
    <w:p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>
      <w:pPr>
        <w:tabs>
          <w:tab w:val="left" w:pos="360"/>
        </w:tabs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>1)</w:t>
      </w:r>
      <w:r>
        <w:rPr>
          <w:rFonts w:ascii="Times New Roman" w:hAnsi="Times New Roman"/>
          <w:b/>
          <w:color w:val="000000"/>
          <w:sz w:val="21"/>
          <w:szCs w:val="21"/>
        </w:rPr>
        <w:tab/>
      </w:r>
      <w:r>
        <w:rPr>
          <w:rFonts w:ascii="Times New Roman" w:hAnsi="Times New Roman"/>
          <w:b/>
          <w:color w:val="000000"/>
          <w:sz w:val="21"/>
          <w:szCs w:val="21"/>
        </w:rPr>
        <w:t>得分自评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2726"/>
        <w:gridCol w:w="2887"/>
        <w:gridCol w:w="1103"/>
        <w:gridCol w:w="9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3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自评得分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7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3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由可再生能源听的生活用热水比例</w:t>
            </w:r>
            <w:r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hw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20%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≤</w:t>
            </w:r>
            <w:r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hw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＜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30%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7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30%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≤</w:t>
            </w:r>
            <w:r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hw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＜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40%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7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40%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≤</w:t>
            </w:r>
            <w:r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hw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＜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50%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7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50%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≤</w:t>
            </w:r>
            <w:r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hw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＜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60%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7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60%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≤</w:t>
            </w:r>
            <w:r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 xml:space="preserve"> R</w:t>
            </w:r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hw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＜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70%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7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70%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≤</w:t>
            </w:r>
            <w:r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hw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＜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80%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7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</w:rPr>
              <w:t>hw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≥80%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7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3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由可再生能源提供的空调用冷量和热量比例</w:t>
            </w:r>
            <w:r>
              <w:rPr>
                <w:rFonts w:ascii="Times New Roman" w:hAnsi="Times New Roman"/>
                <w:i/>
                <w:color w:val="000000"/>
                <w:sz w:val="21"/>
                <w:szCs w:val="21"/>
                <w:lang w:eastAsia="zh-CN"/>
              </w:rPr>
              <w:t>R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ch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20%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≤</w:t>
            </w:r>
            <w:r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ch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＜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30%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7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30%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≤</w:t>
            </w:r>
            <w:r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ch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＜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40%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7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40%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≤</w:t>
            </w:r>
            <w:r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ch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＜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50%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7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50%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≤</w:t>
            </w:r>
            <w:r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ch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＜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60%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7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60%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≤</w:t>
            </w:r>
            <w:r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ch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＜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70%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7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70%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≤</w:t>
            </w:r>
            <w:r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ch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＜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80%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7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ch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≥80%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7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3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由可再生能源提供的电量比例</w:t>
            </w:r>
            <w:r>
              <w:rPr>
                <w:rFonts w:ascii="Times New Roman" w:hAnsi="Times New Roman"/>
                <w:i/>
                <w:color w:val="000000"/>
                <w:sz w:val="21"/>
                <w:szCs w:val="21"/>
                <w:lang w:eastAsia="zh-CN"/>
              </w:rPr>
              <w:t>R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e</w:t>
            </w: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1.0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%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≤</w:t>
            </w:r>
            <w:r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e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＜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1.5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7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1.5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%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≤</w:t>
            </w:r>
            <w:r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e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＜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2.0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7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2.0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%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≤</w:t>
            </w:r>
            <w:r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e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＜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2.5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7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2.5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%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≤</w:t>
            </w:r>
            <w:r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e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＜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3.0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7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3.0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%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≤</w:t>
            </w:r>
            <w:r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e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＜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3.5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7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3.5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%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≤</w:t>
            </w:r>
            <w:r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e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＜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4.0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7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3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R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e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≥4.0%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3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总计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</w:rPr>
      </w:pPr>
    </w:p>
    <w:p>
      <w:pPr>
        <w:tabs>
          <w:tab w:val="left" w:pos="360"/>
        </w:tabs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>2)</w:t>
      </w:r>
      <w:r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ab/>
      </w:r>
      <w:r>
        <w:rPr>
          <w:rFonts w:ascii="Times New Roman" w:hAnsi="Times New Roman"/>
          <w:b/>
          <w:color w:val="000000"/>
          <w:sz w:val="21"/>
          <w:szCs w:val="21"/>
          <w:lang w:eastAsia="zh-CN"/>
        </w:rPr>
        <w:t>评价要点</w:t>
      </w:r>
    </w:p>
    <w:p>
      <w:pPr>
        <w:pStyle w:val="3"/>
        <w:tabs>
          <w:tab w:val="left" w:pos="3195"/>
          <w:tab w:val="left" w:pos="3927"/>
          <w:tab w:val="left" w:pos="7288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项目</w:t>
      </w:r>
      <w:r>
        <w:rPr>
          <w:rFonts w:ascii="Times New Roman" w:hAnsi="Times New Roman"/>
          <w:color w:val="000000"/>
          <w:spacing w:val="-3"/>
          <w:lang w:eastAsia="zh-CN"/>
        </w:rPr>
        <w:t>所</w:t>
      </w:r>
      <w:r>
        <w:rPr>
          <w:rFonts w:ascii="Times New Roman" w:hAnsi="Times New Roman"/>
          <w:color w:val="000000"/>
          <w:lang w:eastAsia="zh-CN"/>
        </w:rPr>
        <w:t>处</w:t>
      </w:r>
      <w:r>
        <w:rPr>
          <w:rFonts w:ascii="Times New Roman" w:hAnsi="Times New Roman"/>
          <w:color w:val="000000"/>
          <w:spacing w:val="-3"/>
          <w:lang w:eastAsia="zh-CN"/>
        </w:rPr>
        <w:t>的</w:t>
      </w:r>
      <w:r>
        <w:rPr>
          <w:rFonts w:ascii="Times New Roman" w:hAnsi="Times New Roman"/>
          <w:color w:val="000000"/>
          <w:lang w:eastAsia="zh-CN"/>
        </w:rPr>
        <w:t>太</w:t>
      </w:r>
      <w:r>
        <w:rPr>
          <w:rFonts w:ascii="Times New Roman" w:hAnsi="Times New Roman"/>
          <w:color w:val="000000"/>
          <w:spacing w:val="-3"/>
          <w:lang w:eastAsia="zh-CN"/>
        </w:rPr>
        <w:t>阳</w:t>
      </w:r>
      <w:r>
        <w:rPr>
          <w:rFonts w:ascii="Times New Roman" w:hAnsi="Times New Roman"/>
          <w:color w:val="000000"/>
          <w:lang w:eastAsia="zh-CN"/>
        </w:rPr>
        <w:t>能</w:t>
      </w:r>
      <w:r>
        <w:rPr>
          <w:rFonts w:ascii="Times New Roman" w:hAnsi="Times New Roman"/>
          <w:color w:val="000000"/>
          <w:spacing w:val="-3"/>
          <w:lang w:eastAsia="zh-CN"/>
        </w:rPr>
        <w:t>资</w:t>
      </w:r>
      <w:r>
        <w:rPr>
          <w:rFonts w:ascii="Times New Roman" w:hAnsi="Times New Roman"/>
          <w:color w:val="000000"/>
          <w:lang w:eastAsia="zh-CN"/>
        </w:rPr>
        <w:t>源</w:t>
      </w:r>
      <w:r>
        <w:rPr>
          <w:rFonts w:ascii="Times New Roman" w:hAnsi="Times New Roman"/>
          <w:color w:val="000000"/>
          <w:spacing w:val="-3"/>
          <w:lang w:eastAsia="zh-CN"/>
        </w:rPr>
        <w:t>分</w:t>
      </w:r>
      <w:r>
        <w:rPr>
          <w:rFonts w:ascii="Times New Roman" w:hAnsi="Times New Roman"/>
          <w:color w:val="000000"/>
          <w:lang w:eastAsia="zh-CN"/>
        </w:rPr>
        <w:t>区</w:t>
      </w:r>
      <w:r>
        <w:rPr>
          <w:rFonts w:ascii="Times New Roman" w:hAnsi="Times New Roman"/>
          <w:color w:val="000000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color w:val="000000"/>
          <w:spacing w:val="-1"/>
          <w:u w:val="single" w:color="000000"/>
          <w:lang w:eastAsia="zh-CN"/>
        </w:rPr>
        <w:tab/>
      </w:r>
      <w:r>
        <w:rPr>
          <w:rFonts w:hint="eastAsia" w:ascii="Times New Roman" w:hAnsi="Times New Roman"/>
          <w:color w:val="000000"/>
          <w:lang w:eastAsia="zh-CN"/>
        </w:rPr>
        <w:t>，</w:t>
      </w:r>
      <w:r>
        <w:rPr>
          <w:rFonts w:ascii="Times New Roman" w:hAnsi="Times New Roman"/>
          <w:color w:val="000000"/>
          <w:spacing w:val="-3"/>
          <w:lang w:eastAsia="zh-CN"/>
        </w:rPr>
        <w:t>其</w:t>
      </w:r>
      <w:r>
        <w:rPr>
          <w:rFonts w:ascii="Times New Roman" w:hAnsi="Times New Roman"/>
          <w:color w:val="000000"/>
          <w:lang w:eastAsia="zh-CN"/>
        </w:rPr>
        <w:t>他</w:t>
      </w:r>
      <w:r>
        <w:rPr>
          <w:rFonts w:ascii="Times New Roman" w:hAnsi="Times New Roman"/>
          <w:color w:val="000000"/>
          <w:spacing w:val="-3"/>
          <w:lang w:eastAsia="zh-CN"/>
        </w:rPr>
        <w:t>资源</w:t>
      </w:r>
      <w:r>
        <w:rPr>
          <w:rFonts w:ascii="Times New Roman" w:hAnsi="Times New Roman"/>
          <w:color w:val="000000"/>
          <w:lang w:eastAsia="zh-CN"/>
        </w:rPr>
        <w:t>分区</w:t>
      </w:r>
      <w:r>
        <w:rPr>
          <w:rFonts w:ascii="Times New Roman" w:hAnsi="Times New Roman"/>
          <w:color w:val="000000"/>
          <w:spacing w:val="-3"/>
          <w:u w:val="single" w:color="000000"/>
          <w:lang w:eastAsia="zh-CN"/>
        </w:rPr>
        <w:tab/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21"/>
        <w:gridCol w:w="1963"/>
        <w:gridCol w:w="2220"/>
        <w:gridCol w:w="15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可再生能源利用类型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□生活热水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□空调冷热负荷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□发电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exact"/>
        </w:trPr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可再生能源方式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可再生能源提供的量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exact"/>
        </w:trPr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总用量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exact"/>
        </w:trPr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可再生能源提供的比例（%）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</w:tbl>
    <w:p>
      <w:pPr>
        <w:pStyle w:val="3"/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简要</w:t>
      </w:r>
      <w:r>
        <w:rPr>
          <w:color w:val="000000"/>
          <w:spacing w:val="-3"/>
          <w:lang w:eastAsia="zh-CN"/>
        </w:rPr>
        <w:t>说</w:t>
      </w:r>
      <w:r>
        <w:rPr>
          <w:color w:val="000000"/>
          <w:lang w:eastAsia="zh-CN"/>
        </w:rPr>
        <w:t>明</w:t>
      </w:r>
      <w:r>
        <w:rPr>
          <w:color w:val="000000"/>
          <w:spacing w:val="-3"/>
          <w:lang w:eastAsia="zh-CN"/>
        </w:rPr>
        <w:t>可</w:t>
      </w:r>
      <w:r>
        <w:rPr>
          <w:color w:val="000000"/>
          <w:lang w:eastAsia="zh-CN"/>
        </w:rPr>
        <w:t>再</w:t>
      </w:r>
      <w:r>
        <w:rPr>
          <w:color w:val="000000"/>
          <w:spacing w:val="-3"/>
          <w:lang w:eastAsia="zh-CN"/>
        </w:rPr>
        <w:t>生</w:t>
      </w:r>
      <w:r>
        <w:rPr>
          <w:color w:val="000000"/>
          <w:lang w:eastAsia="zh-CN"/>
        </w:rPr>
        <w:t>能</w:t>
      </w:r>
      <w:r>
        <w:rPr>
          <w:color w:val="000000"/>
          <w:spacing w:val="-3"/>
          <w:lang w:eastAsia="zh-CN"/>
        </w:rPr>
        <w:t>源</w:t>
      </w:r>
      <w:r>
        <w:rPr>
          <w:color w:val="000000"/>
          <w:lang w:eastAsia="zh-CN"/>
        </w:rPr>
        <w:t>系</w:t>
      </w:r>
      <w:r>
        <w:rPr>
          <w:color w:val="000000"/>
          <w:spacing w:val="-3"/>
          <w:lang w:eastAsia="zh-CN"/>
        </w:rPr>
        <w:t>统</w:t>
      </w:r>
      <w:r>
        <w:rPr>
          <w:color w:val="000000"/>
          <w:lang w:eastAsia="zh-CN"/>
        </w:rPr>
        <w:t>设计</w:t>
      </w:r>
      <w:r>
        <w:rPr>
          <w:color w:val="000000"/>
          <w:spacing w:val="-3"/>
          <w:lang w:eastAsia="zh-CN"/>
        </w:rPr>
        <w:t>说明</w:t>
      </w:r>
      <w:r>
        <w:rPr>
          <w:color w:val="000000"/>
          <w:lang w:eastAsia="zh-CN"/>
        </w:rPr>
        <w:t>：</w:t>
      </w:r>
      <w:r>
        <w:rPr>
          <w:color w:val="000000"/>
          <w:spacing w:val="-3"/>
          <w:lang w:eastAsia="zh-CN"/>
        </w:rPr>
        <w:t>当</w:t>
      </w:r>
      <w:r>
        <w:rPr>
          <w:color w:val="000000"/>
          <w:lang w:eastAsia="zh-CN"/>
        </w:rPr>
        <w:t>地</w:t>
      </w:r>
      <w:r>
        <w:rPr>
          <w:color w:val="000000"/>
          <w:spacing w:val="-3"/>
          <w:lang w:eastAsia="zh-CN"/>
        </w:rPr>
        <w:t>可</w:t>
      </w:r>
      <w:r>
        <w:rPr>
          <w:color w:val="000000"/>
          <w:lang w:eastAsia="zh-CN"/>
        </w:rPr>
        <w:t>再</w:t>
      </w:r>
      <w:r>
        <w:rPr>
          <w:color w:val="000000"/>
          <w:spacing w:val="-3"/>
          <w:lang w:eastAsia="zh-CN"/>
        </w:rPr>
        <w:t>生资</w:t>
      </w:r>
      <w:r>
        <w:rPr>
          <w:color w:val="000000"/>
          <w:lang w:eastAsia="zh-CN"/>
        </w:rPr>
        <w:t>源状</w:t>
      </w:r>
      <w:r>
        <w:rPr>
          <w:color w:val="000000"/>
          <w:spacing w:val="-3"/>
          <w:lang w:eastAsia="zh-CN"/>
        </w:rPr>
        <w:t>况、</w:t>
      </w:r>
      <w:r>
        <w:rPr>
          <w:color w:val="000000"/>
          <w:lang w:eastAsia="zh-CN"/>
        </w:rPr>
        <w:t>可</w:t>
      </w:r>
      <w:r>
        <w:rPr>
          <w:color w:val="000000"/>
          <w:spacing w:val="-3"/>
          <w:lang w:eastAsia="zh-CN"/>
        </w:rPr>
        <w:t>再</w:t>
      </w:r>
      <w:r>
        <w:rPr>
          <w:color w:val="000000"/>
          <w:lang w:eastAsia="zh-CN"/>
        </w:rPr>
        <w:t>生</w:t>
      </w:r>
      <w:r>
        <w:rPr>
          <w:color w:val="000000"/>
          <w:spacing w:val="-3"/>
          <w:lang w:eastAsia="zh-CN"/>
        </w:rPr>
        <w:t>能</w:t>
      </w:r>
      <w:r>
        <w:rPr>
          <w:color w:val="000000"/>
          <w:lang w:eastAsia="zh-CN"/>
        </w:rPr>
        <w:t>源</w:t>
      </w:r>
      <w:r>
        <w:rPr>
          <w:color w:val="000000"/>
          <w:spacing w:val="-3"/>
          <w:lang w:eastAsia="zh-CN"/>
        </w:rPr>
        <w:t>利用</w:t>
      </w:r>
      <w:r>
        <w:rPr>
          <w:color w:val="000000"/>
          <w:lang w:eastAsia="zh-CN"/>
        </w:rPr>
        <w:t>形</w:t>
      </w:r>
      <w:r>
        <w:rPr>
          <w:color w:val="000000"/>
          <w:spacing w:val="-3"/>
          <w:lang w:eastAsia="zh-CN"/>
        </w:rPr>
        <w:t>式</w:t>
      </w:r>
      <w:r>
        <w:rPr>
          <w:color w:val="000000"/>
          <w:lang w:eastAsia="zh-CN"/>
        </w:rPr>
        <w:t>、</w:t>
      </w:r>
      <w:r>
        <w:rPr>
          <w:color w:val="000000"/>
          <w:spacing w:val="-3"/>
          <w:lang w:eastAsia="zh-CN"/>
        </w:rPr>
        <w:t>可</w:t>
      </w:r>
      <w:r>
        <w:rPr>
          <w:color w:val="000000"/>
          <w:lang w:eastAsia="zh-CN"/>
        </w:rPr>
        <w:t>提</w:t>
      </w:r>
      <w:r>
        <w:rPr>
          <w:color w:val="000000"/>
          <w:spacing w:val="-3"/>
          <w:lang w:eastAsia="zh-CN"/>
        </w:rPr>
        <w:t>供</w:t>
      </w:r>
      <w:r>
        <w:rPr>
          <w:color w:val="000000"/>
          <w:lang w:eastAsia="zh-CN"/>
        </w:rPr>
        <w:t>生</w:t>
      </w:r>
      <w:r>
        <w:rPr>
          <w:color w:val="000000"/>
          <w:spacing w:val="-3"/>
          <w:lang w:eastAsia="zh-CN"/>
        </w:rPr>
        <w:t>活</w:t>
      </w:r>
      <w:r>
        <w:rPr>
          <w:color w:val="000000"/>
          <w:lang w:eastAsia="zh-CN"/>
        </w:rPr>
        <w:t>热</w:t>
      </w:r>
      <w:r>
        <w:rPr>
          <w:color w:val="000000"/>
          <w:spacing w:val="-3"/>
          <w:lang w:eastAsia="zh-CN"/>
        </w:rPr>
        <w:t>水（或</w:t>
      </w:r>
      <w:r>
        <w:rPr>
          <w:color w:val="000000"/>
          <w:lang w:eastAsia="zh-CN"/>
        </w:rPr>
        <w:t>发电</w:t>
      </w:r>
      <w:r>
        <w:rPr>
          <w:color w:val="000000"/>
          <w:spacing w:val="-3"/>
          <w:lang w:eastAsia="zh-CN"/>
        </w:rPr>
        <w:t>量</w:t>
      </w:r>
      <w:r>
        <w:rPr>
          <w:color w:val="000000"/>
          <w:lang w:eastAsia="zh-CN"/>
        </w:rPr>
        <w:t>）</w:t>
      </w:r>
      <w:r>
        <w:rPr>
          <w:color w:val="000000"/>
          <w:spacing w:val="-3"/>
          <w:lang w:eastAsia="zh-CN"/>
        </w:rPr>
        <w:t>的</w:t>
      </w:r>
      <w:r>
        <w:rPr>
          <w:color w:val="000000"/>
          <w:lang w:eastAsia="zh-CN"/>
        </w:rPr>
        <w:t>比</w:t>
      </w:r>
      <w:r>
        <w:rPr>
          <w:color w:val="000000"/>
          <w:spacing w:val="-3"/>
          <w:lang w:eastAsia="zh-CN"/>
        </w:rPr>
        <w:t>例</w:t>
      </w:r>
      <w:r>
        <w:rPr>
          <w:color w:val="000000"/>
          <w:lang w:eastAsia="zh-CN"/>
        </w:rPr>
        <w:t>，</w:t>
      </w:r>
      <w:r>
        <w:rPr>
          <w:color w:val="000000"/>
          <w:spacing w:val="-3"/>
          <w:lang w:eastAsia="zh-CN"/>
        </w:rPr>
        <w:t>并</w:t>
      </w:r>
      <w:r>
        <w:rPr>
          <w:color w:val="000000"/>
          <w:lang w:eastAsia="zh-CN"/>
        </w:rPr>
        <w:t>对</w:t>
      </w:r>
      <w:r>
        <w:rPr>
          <w:color w:val="000000"/>
          <w:spacing w:val="-3"/>
          <w:lang w:eastAsia="zh-CN"/>
        </w:rPr>
        <w:t>其</w:t>
      </w:r>
      <w:r>
        <w:rPr>
          <w:color w:val="000000"/>
          <w:lang w:eastAsia="zh-CN"/>
        </w:rPr>
        <w:t>系统</w:t>
      </w:r>
      <w:r>
        <w:rPr>
          <w:color w:val="000000"/>
          <w:spacing w:val="-3"/>
          <w:lang w:eastAsia="zh-CN"/>
        </w:rPr>
        <w:t>适</w:t>
      </w:r>
      <w:r>
        <w:rPr>
          <w:color w:val="000000"/>
          <w:lang w:eastAsia="zh-CN"/>
        </w:rPr>
        <w:t>用</w:t>
      </w:r>
      <w:r>
        <w:rPr>
          <w:color w:val="000000"/>
          <w:spacing w:val="-3"/>
          <w:lang w:eastAsia="zh-CN"/>
        </w:rPr>
        <w:t>性</w:t>
      </w:r>
      <w:r>
        <w:rPr>
          <w:color w:val="000000"/>
          <w:lang w:eastAsia="zh-CN"/>
        </w:rPr>
        <w:t>及</w:t>
      </w:r>
      <w:r>
        <w:rPr>
          <w:color w:val="000000"/>
          <w:spacing w:val="-3"/>
          <w:lang w:eastAsia="zh-CN"/>
        </w:rPr>
        <w:t>经</w:t>
      </w:r>
      <w:r>
        <w:rPr>
          <w:color w:val="000000"/>
          <w:lang w:eastAsia="zh-CN"/>
        </w:rPr>
        <w:t>济</w:t>
      </w:r>
      <w:r>
        <w:rPr>
          <w:color w:val="000000"/>
          <w:spacing w:val="-3"/>
          <w:lang w:eastAsia="zh-CN"/>
        </w:rPr>
        <w:t>效</w:t>
      </w:r>
      <w:r>
        <w:rPr>
          <w:color w:val="000000"/>
          <w:lang w:eastAsia="zh-CN"/>
        </w:rPr>
        <w:t>益</w:t>
      </w:r>
      <w:r>
        <w:rPr>
          <w:color w:val="000000"/>
          <w:spacing w:val="-3"/>
          <w:lang w:eastAsia="zh-CN"/>
        </w:rPr>
        <w:t>进</w:t>
      </w:r>
      <w:r>
        <w:rPr>
          <w:color w:val="000000"/>
          <w:lang w:eastAsia="zh-CN"/>
        </w:rPr>
        <w:t>行阐</w:t>
      </w:r>
      <w:r>
        <w:rPr>
          <w:color w:val="000000"/>
          <w:spacing w:val="-3"/>
          <w:lang w:eastAsia="zh-CN"/>
        </w:rPr>
        <w:t>述</w:t>
      </w:r>
      <w:r>
        <w:rPr>
          <w:color w:val="000000"/>
          <w:spacing w:val="-106"/>
          <w:lang w:eastAsia="zh-CN"/>
        </w:rPr>
        <w:t>。</w:t>
      </w:r>
      <w:r>
        <w:rPr>
          <w:color w:val="000000"/>
          <w:lang w:eastAsia="zh-CN"/>
        </w:rPr>
        <w:t>（</w:t>
      </w:r>
      <w:r>
        <w:rPr>
          <w:rFonts w:ascii="Times New Roman" w:hAnsi="Times New Roman"/>
          <w:color w:val="000000"/>
          <w:spacing w:val="-3"/>
          <w:lang w:eastAsia="zh-CN"/>
        </w:rPr>
        <w:t>2</w:t>
      </w:r>
      <w:r>
        <w:rPr>
          <w:rFonts w:ascii="Times New Roman" w:hAnsi="Times New Roman"/>
          <w:color w:val="000000"/>
          <w:lang w:eastAsia="zh-CN"/>
        </w:rPr>
        <w:t>00</w:t>
      </w:r>
      <w:r>
        <w:rPr>
          <w:color w:val="000000"/>
          <w:spacing w:val="-4"/>
          <w:lang w:eastAsia="zh-CN"/>
        </w:rPr>
        <w:t xml:space="preserve"> </w:t>
      </w:r>
      <w:r>
        <w:rPr>
          <w:color w:val="000000"/>
          <w:lang w:eastAsia="zh-CN"/>
        </w:rPr>
        <w:t>字</w:t>
      </w:r>
      <w:r>
        <w:rPr>
          <w:color w:val="000000"/>
          <w:spacing w:val="-3"/>
          <w:lang w:eastAsia="zh-CN"/>
        </w:rPr>
        <w:t>以</w:t>
      </w:r>
      <w:r>
        <w:rPr>
          <w:color w:val="000000"/>
          <w:lang w:eastAsia="zh-CN"/>
        </w:rPr>
        <w:t>内）</w:t>
      </w:r>
    </w:p>
    <w:p>
      <w:pPr>
        <w:pStyle w:val="3"/>
        <w:spacing w:line="320" w:lineRule="exact"/>
        <w:ind w:left="0"/>
        <w:jc w:val="both"/>
        <w:rPr>
          <w:rFonts w:hint="eastAsia"/>
          <w:color w:val="000000"/>
          <w:lang w:eastAsia="zh-CN"/>
        </w:rPr>
      </w:pPr>
    </w:p>
    <w:p>
      <w:pPr>
        <w:pStyle w:val="3"/>
        <w:spacing w:line="320" w:lineRule="exact"/>
        <w:ind w:left="0"/>
        <w:jc w:val="both"/>
        <w:rPr>
          <w:color w:val="000000"/>
          <w:lang w:eastAsia="zh-CN"/>
        </w:rPr>
      </w:pP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  <w:r>
        <w:rPr>
          <w:rFonts w:ascii="宋体" w:hAnsi="宋体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1038225</wp:posOffset>
                </wp:positionH>
                <wp:positionV relativeFrom="paragraph">
                  <wp:posOffset>79375</wp:posOffset>
                </wp:positionV>
                <wp:extent cx="5730875" cy="981710"/>
                <wp:effectExtent l="9525" t="8890" r="3175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0875" cy="981710"/>
                          <a:chOff x="1113" y="765"/>
                          <a:chExt cx="9628" cy="1231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118" y="771"/>
                            <a:ext cx="9617" cy="2"/>
                            <a:chOff x="1118" y="771"/>
                            <a:chExt cx="9617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118" y="771"/>
                              <a:ext cx="961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17"/>
                                <a:gd name="T2" fmla="+- 0 10735 1118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123" y="776"/>
                            <a:ext cx="2" cy="1210"/>
                            <a:chOff x="1123" y="776"/>
                            <a:chExt cx="2" cy="1210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123" y="776"/>
                              <a:ext cx="2" cy="1210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1210"/>
                                <a:gd name="T2" fmla="+- 0 1985 776"/>
                                <a:gd name="T3" fmla="*/ 1985 h 1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10">
                                  <a:moveTo>
                                    <a:pt x="0" y="0"/>
                                  </a:moveTo>
                                  <a:lnTo>
                                    <a:pt x="0" y="120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118" y="1990"/>
                            <a:ext cx="9617" cy="2"/>
                            <a:chOff x="1118" y="1990"/>
                            <a:chExt cx="9617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118" y="1990"/>
                              <a:ext cx="961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17"/>
                                <a:gd name="T2" fmla="+- 0 10735 1118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730" y="776"/>
                            <a:ext cx="2" cy="1210"/>
                            <a:chOff x="10730" y="776"/>
                            <a:chExt cx="2" cy="1210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730" y="776"/>
                              <a:ext cx="2" cy="1210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1210"/>
                                <a:gd name="T2" fmla="+- 0 1985 776"/>
                                <a:gd name="T3" fmla="*/ 1985 h 12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10">
                                  <a:moveTo>
                                    <a:pt x="0" y="0"/>
                                  </a:moveTo>
                                  <a:lnTo>
                                    <a:pt x="0" y="12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1.75pt;margin-top:6.25pt;height:77.3pt;width:451.25pt;mso-position-horizontal-relative:page;z-index:-251657216;mso-width-relative:page;mso-height-relative:page;" coordorigin="1113,765" coordsize="9628,1231" o:gfxdata="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">
                <o:lock v:ext="edit" aspectratio="f"/>
                <v:group id="Group 3" o:spid="_x0000_s1026" o:spt="203" style="position:absolute;left:1118;top:771;height:2;width:9617;" coordorigin="1118,771" coordsize="9617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118;top:771;height:2;width:9617;" filled="f" stroked="t" coordsize="9617,1" o:gfxdata="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GffqbgAAADbAAAA&#10;DwAAAAAAAAABACAAAAAiAAAAZHJzL2Rvd25yZXYueG1sUEsBAhQAFAAAAAgAh07iQDMvBZ47AAAA&#10;OQAAABAAAAAAAAAAAQAgAAAABwEAAGRycy9zaGFwZXhtbC54bWxQSwUGAAAAAAYABgBbAQAAsQMA&#10;AAAA&#10;" path="m0,0l9617,0e">
                    <v:path o:connectlocs="0,0;9617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123;top:776;height:1210;width:2;" coordorigin="1123,776" coordsize="2,1210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123;top:776;height:1210;width:2;" filled="f" stroked="t" coordsize="1,1210" o:gfxdata="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fzYu8AAAA&#10;2wAAAA8AAAAAAAAAAQAgAAAAIgAAAGRycy9kb3ducmV2LnhtbFBLAQIUABQAAAAIAIdO4kAzLwWe&#10;OwAAADkAAAAQAAAAAAAAAAEAIAAAAAsBAABkcnMvc2hhcGV4bWwueG1sUEsFBgAAAAAGAAYAWwEA&#10;ALUDAAAAAA==&#10;" path="m0,0l0,1209e">
                    <v:path o:connectlocs="0,776;0,1985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118;top:1990;height:2;width:9617;" coordorigin="1118,1990" coordsize="9617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118;top:1990;height:2;width:9617;" filled="f" stroked="t" coordsize="9617,1" o:gfxdata="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5v+/vQAA&#10;ANsAAAAPAAAAAAAAAAEAIAAAACIAAABkcnMvZG93bnJldi54bWxQSwECFAAUAAAACACHTuJAMy8F&#10;njsAAAA5AAAAEAAAAAAAAAABACAAAAAMAQAAZHJzL3NoYXBleG1sLnhtbFBLBQYAAAAABgAGAFsB&#10;AAC2AwAAAAA=&#10;" path="m0,0l9617,0e">
                    <v:path o:connectlocs="0,0;9617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730;top:776;height:1210;width:2;" coordorigin="10730,776" coordsize="2,1210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730;top:776;height:1210;width:2;" filled="f" stroked="t" coordsize="1,1210" o:gfxdata="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U1QSb4A&#10;AADbAAAADwAAAAAAAAABACAAAAAiAAAAZHJzL2Rvd25yZXYueG1sUEsBAhQAFAAAAAgAh07iQDMv&#10;BZ47AAAAOQAAABAAAAAAAAAAAQAgAAAADQEAAGRycy9zaGFwZXhtbC54bWxQSwUGAAAAAAYABgBb&#10;AQAAtwMAAAAA&#10;" path="m0,0l0,1209e">
                    <v:path o:connectlocs="0,776;0,1985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宋体" w:hAnsi="宋体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宋体" w:hAnsi="宋体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宋体" w:hAnsi="宋体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pStyle w:val="3"/>
        <w:tabs>
          <w:tab w:val="left" w:pos="36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lang w:eastAsia="zh-CN"/>
        </w:rPr>
        <w:t xml:space="preserve">证明材料 </w:t>
      </w:r>
    </w:p>
    <w:p>
      <w:pPr>
        <w:pStyle w:val="3"/>
        <w:tabs>
          <w:tab w:val="left" w:pos="671"/>
        </w:tabs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提交材料及要求：</w:t>
      </w:r>
      <w:r>
        <w:rPr>
          <w:rFonts w:ascii="Times New Roman" w:hAnsi="Times New Roman"/>
          <w:color w:val="000000"/>
          <w:lang w:eastAsia="zh-CN"/>
        </w:rPr>
        <w:t xml:space="preserve"> </w:t>
      </w:r>
    </w:p>
    <w:p>
      <w:pPr>
        <w:pStyle w:val="3"/>
        <w:tabs>
          <w:tab w:val="left" w:pos="67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太阳能热水系统图纸及设计说明：应说明系统设置、规模、设备参数等，应提交集热板平面布置图、机房平面布置图；</w:t>
      </w:r>
    </w:p>
    <w:p>
      <w:pPr>
        <w:pStyle w:val="3"/>
        <w:tabs>
          <w:tab w:val="left" w:pos="67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热泵系统图纸及设计说明：应说明系统设置、规模、机组的制冷量、功率、</w:t>
      </w:r>
      <w:r>
        <w:rPr>
          <w:rFonts w:ascii="Times New Roman" w:hAnsi="Times New Roman"/>
          <w:color w:val="000000"/>
          <w:lang w:eastAsia="zh-CN"/>
        </w:rPr>
        <w:t xml:space="preserve">COP </w:t>
      </w:r>
      <w:r>
        <w:rPr>
          <w:rFonts w:hint="eastAsia" w:ascii="Times New Roman" w:hAnsi="Times New Roman"/>
          <w:color w:val="000000"/>
          <w:lang w:eastAsia="zh-CN"/>
        </w:rPr>
        <w:t>参数等，系统流程图应体现可再生能源系统相关设备的连接方式，应提交电机房平面布置图和详图、室外管线平面布置图；</w:t>
      </w:r>
    </w:p>
    <w:p>
      <w:pPr>
        <w:pStyle w:val="3"/>
        <w:tabs>
          <w:tab w:val="left" w:pos="67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3. 太阳能光伏发电系统图纸及设计说明：应说明系统设置、规模、机组的参数等，应提交电板平面布置图、系统组件连接图</w:t>
      </w:r>
      <w:r>
        <w:rPr>
          <w:rFonts w:ascii="Times New Roman" w:hAnsi="Times New Roman"/>
          <w:color w:val="000000"/>
          <w:lang w:eastAsia="zh-CN"/>
        </w:rPr>
        <w:t>/</w:t>
      </w:r>
      <w:r>
        <w:rPr>
          <w:rFonts w:hint="eastAsia" w:ascii="Times New Roman" w:hAnsi="Times New Roman"/>
          <w:color w:val="000000"/>
          <w:lang w:eastAsia="zh-CN"/>
        </w:rPr>
        <w:t>逆变器接线图；</w:t>
      </w:r>
    </w:p>
    <w:p>
      <w:pPr>
        <w:pStyle w:val="3"/>
        <w:tabs>
          <w:tab w:val="left" w:pos="67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4. 可再生能用利用专项分析报告：应包括系统规模、利用方案、投资、经济效益及回收期。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</w:t>
      </w:r>
      <w:r>
        <w:rPr>
          <w:rFonts w:ascii="Times New Roman" w:hAnsi="Times New Roman"/>
          <w:color w:val="000000"/>
          <w:spacing w:val="-3"/>
          <w:lang w:eastAsia="zh-CN"/>
        </w:rPr>
        <w:t>提</w:t>
      </w:r>
      <w:r>
        <w:rPr>
          <w:rFonts w:ascii="Times New Roman" w:hAnsi="Times New Roman"/>
          <w:color w:val="000000"/>
          <w:lang w:eastAsia="zh-CN"/>
        </w:rPr>
        <w:t>交</w:t>
      </w:r>
      <w:r>
        <w:rPr>
          <w:rFonts w:ascii="Times New Roman" w:hAnsi="Times New Roman"/>
          <w:color w:val="000000"/>
          <w:spacing w:val="-3"/>
          <w:lang w:eastAsia="zh-CN"/>
        </w:rPr>
        <w:t>材</w:t>
      </w:r>
      <w:r>
        <w:rPr>
          <w:rFonts w:ascii="Times New Roman" w:hAnsi="Times New Roman"/>
          <w:color w:val="000000"/>
          <w:lang w:eastAsia="zh-CN"/>
        </w:rPr>
        <w:t>料：</w: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1019175</wp:posOffset>
                </wp:positionH>
                <wp:positionV relativeFrom="paragraph">
                  <wp:posOffset>43815</wp:posOffset>
                </wp:positionV>
                <wp:extent cx="5749925" cy="1010285"/>
                <wp:effectExtent l="9525" t="8255" r="3175" b="1016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9925" cy="1010285"/>
                          <a:chOff x="1113" y="389"/>
                          <a:chExt cx="9343" cy="1591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118" y="395"/>
                            <a:ext cx="9331" cy="2"/>
                            <a:chOff x="1118" y="395"/>
                            <a:chExt cx="9331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118" y="395"/>
                              <a:ext cx="9331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331"/>
                                <a:gd name="T2" fmla="+- 0 10450 1118"/>
                                <a:gd name="T3" fmla="*/ T2 w 93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31">
                                  <a:moveTo>
                                    <a:pt x="0" y="0"/>
                                  </a:moveTo>
                                  <a:lnTo>
                                    <a:pt x="93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123" y="400"/>
                            <a:ext cx="2" cy="1570"/>
                            <a:chOff x="1123" y="400"/>
                            <a:chExt cx="2" cy="1570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123" y="400"/>
                              <a:ext cx="2" cy="1570"/>
                            </a:xfrm>
                            <a:custGeom>
                              <a:avLst/>
                              <a:gdLst>
                                <a:gd name="T0" fmla="+- 0 400 400"/>
                                <a:gd name="T1" fmla="*/ 400 h 1570"/>
                                <a:gd name="T2" fmla="+- 0 1970 400"/>
                                <a:gd name="T3" fmla="*/ 1970 h 15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70">
                                  <a:moveTo>
                                    <a:pt x="0" y="0"/>
                                  </a:moveTo>
                                  <a:lnTo>
                                    <a:pt x="0" y="157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118" y="1974"/>
                            <a:ext cx="9331" cy="2"/>
                            <a:chOff x="1118" y="1974"/>
                            <a:chExt cx="9331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118" y="1974"/>
                              <a:ext cx="9331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331"/>
                                <a:gd name="T2" fmla="+- 0 10450 1118"/>
                                <a:gd name="T3" fmla="*/ T2 w 93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31">
                                  <a:moveTo>
                                    <a:pt x="0" y="0"/>
                                  </a:moveTo>
                                  <a:lnTo>
                                    <a:pt x="93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445" y="400"/>
                            <a:ext cx="2" cy="1570"/>
                            <a:chOff x="10445" y="400"/>
                            <a:chExt cx="2" cy="1570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445" y="400"/>
                              <a:ext cx="2" cy="1570"/>
                            </a:xfrm>
                            <a:custGeom>
                              <a:avLst/>
                              <a:gdLst>
                                <a:gd name="T0" fmla="+- 0 400 400"/>
                                <a:gd name="T1" fmla="*/ 400 h 1570"/>
                                <a:gd name="T2" fmla="+- 0 1970 400"/>
                                <a:gd name="T3" fmla="*/ 1970 h 15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70">
                                  <a:moveTo>
                                    <a:pt x="0" y="0"/>
                                  </a:moveTo>
                                  <a:lnTo>
                                    <a:pt x="0" y="15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0.25pt;margin-top:3.45pt;height:79.55pt;width:452.75pt;mso-position-horizontal-relative:page;z-index:-251656192;mso-width-relative:page;mso-height-relative:page;" coordorigin="1113,389" coordsize="9343,1591" o:gfxdata="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">
                <o:lock v:ext="edit" aspectratio="f"/>
                <v:group id="Group 12" o:spid="_x0000_s1026" o:spt="203" style="position:absolute;left:1118;top:395;height:2;width:9331;" coordorigin="1118,395" coordsize="9331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118;top:395;height:2;width:9331;" filled="f" stroked="t" coordsize="9331,1" o:gfxdata="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oN3nvQAA&#10;ANsAAAAPAAAAAAAAAAEAIAAAACIAAABkcnMvZG93bnJldi54bWxQSwECFAAUAAAACACHTuJAMy8F&#10;njsAAAA5AAAAEAAAAAAAAAABACAAAAAMAQAAZHJzL3NoYXBleG1sLnhtbFBLBQYAAAAABgAGAFsB&#10;AAC2AwAAAAA=&#10;" path="m0,0l9332,0e">
                    <v:path o:connectlocs="0,0;9332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123;top:400;height:1570;width:2;" coordorigin="1123,400" coordsize="2,1570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123;top:400;height:1570;width:2;" filled="f" stroked="t" coordsize="1,1570" o:gfxdata="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dD47sAAADb&#10;AAAADwAAAAAAAAABACAAAAAiAAAAZHJzL2Rvd25yZXYueG1sUEsBAhQAFAAAAAgAh07iQDMvBZ47&#10;AAAAOQAAABAAAAAAAAAAAQAgAAAACgEAAGRycy9zaGFwZXhtbC54bWxQSwUGAAAAAAYABgBbAQAA&#10;tAMAAAAA&#10;" path="m0,0l0,1570e">
                    <v:path o:connectlocs="0,400;0,197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118;top:1974;height:2;width:9331;" coordorigin="1118,1974" coordsize="9331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118;top:1974;height:2;width:9331;" filled="f" stroked="t" coordsize="9331,1" o:gfxdata="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0Gpi68AAAA&#10;2wAAAA8AAAAAAAAAAQAgAAAAIgAAAGRycy9kb3ducmV2LnhtbFBLAQIUABQAAAAIAIdO4kAzLwWe&#10;OwAAADkAAAAQAAAAAAAAAAEAIAAAAAsBAABkcnMvc2hhcGV4bWwueG1sUEsFBgAAAAAGAAYAWwEA&#10;ALUDAAAAAA==&#10;" path="m0,0l9332,0e">
                    <v:path o:connectlocs="0,0;93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445;top:400;height:1570;width:2;" coordorigin="10445,400" coordsize="2,1570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445;top:400;height:1570;width:2;" filled="f" stroked="t" coordsize="1,1570" o:gfxdata="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hCBovQAA&#10;ANsAAAAPAAAAAAAAAAEAIAAAACIAAABkcnMvZG93bnJldi54bWxQSwECFAAUAAAACACHTuJAMy8F&#10;njsAAAA5AAAAEAAAAAAAAAABACAAAAAMAQAAZHJzL3NoYXBleG1sLnhtbFBLBQYAAAAABgAGAFsB&#10;AAC2AwAAAAA=&#10;" path="m0,0l0,1570e">
                    <v:path o:connectlocs="0,400;0,19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hint="eastAsia" w:ascii="Times New Roman" w:hAnsi="Times New Roman"/>
          <w:color w:val="000000"/>
          <w:sz w:val="21"/>
          <w:szCs w:val="21"/>
          <w:lang w:eastAsia="zh-CN"/>
        </w:rPr>
        <w:t>无</w:t>
      </w:r>
      <w:r>
        <w:rPr>
          <w:rFonts w:hint="eastAsia" w:ascii="Times New Roman" w:hAnsi="Times New Roman"/>
          <w:color w:val="000000"/>
          <w:lang w:eastAsia="zh-CN"/>
        </w:rPr>
        <w:t>太阳能光伏发电系统。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39"/>
    <w:rsid w:val="00283EA2"/>
    <w:rsid w:val="00362139"/>
    <w:rsid w:val="005544A3"/>
    <w:rsid w:val="00666BF0"/>
    <w:rsid w:val="006C310D"/>
    <w:rsid w:val="00A16DFD"/>
    <w:rsid w:val="00AD35A9"/>
    <w:rsid w:val="00D01A52"/>
    <w:rsid w:val="00D96308"/>
    <w:rsid w:val="00FF16DC"/>
    <w:rsid w:val="299E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240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outlineLvl w:val="0"/>
    </w:pPr>
    <w:rPr>
      <w:rFonts w:ascii="Microsoft JhengHei Light" w:hAnsi="Microsoft JhengHei Light" w:eastAsia="Microsoft JhengHei Light"/>
      <w:sz w:val="2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</w:pPr>
    <w:rPr>
      <w:rFonts w:ascii="宋体" w:hAnsi="宋体"/>
      <w:sz w:val="21"/>
      <w:szCs w:val="21"/>
    </w:rPr>
  </w:style>
  <w:style w:type="paragraph" w:styleId="4">
    <w:name w:val="footer"/>
    <w:basedOn w:val="1"/>
    <w:link w:val="9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5">
    <w:name w:val="header"/>
    <w:basedOn w:val="1"/>
    <w:link w:val="8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</Words>
  <Characters>856</Characters>
  <Lines>7</Lines>
  <Paragraphs>2</Paragraphs>
  <TotalTime>0</TotalTime>
  <ScaleCrop>false</ScaleCrop>
  <LinksUpToDate>false</LinksUpToDate>
  <CharactersWithSpaces>1004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2016-10-25T02:41:00Z</dcterms:created>
  <dc:creator>LCL</dc:creator>
  <cp:lastModifiedBy>玉玺</cp:lastModifiedBy>
  <dcterms:modified xsi:type="dcterms:W3CDTF">2022-01-14T09:47:55Z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