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7.2.5 采用工业化生产的预制构件。（总分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6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tabs>
          <w:tab w:val="left" w:pos="330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得分自评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832"/>
        <w:gridCol w:w="3628"/>
        <w:gridCol w:w="118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9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评价分值</w:t>
            </w:r>
          </w:p>
        </w:tc>
        <w:tc>
          <w:tcPr>
            <w:tcW w:w="11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预制构件用量比例R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pc</w:t>
            </w:r>
          </w:p>
        </w:tc>
        <w:tc>
          <w:tcPr>
            <w:tcW w:w="39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15%≤R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pc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＜30%或钢结构、木结构建筑</w:t>
            </w:r>
          </w:p>
        </w:tc>
        <w:tc>
          <w:tcPr>
            <w:tcW w:w="1275" w:type="dxa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74" w:type="dxa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85" w:type="dxa"/>
            <w:vMerge w:val="continue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30%≤R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pc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＜50%</w:t>
            </w:r>
          </w:p>
        </w:tc>
        <w:tc>
          <w:tcPr>
            <w:tcW w:w="1275" w:type="dxa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74" w:type="dxa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985" w:type="dxa"/>
            <w:vMerge w:val="continue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R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bscript"/>
                <w:lang w:eastAsia="zh-CN"/>
              </w:rPr>
              <w:t>pc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≥50%</w:t>
            </w:r>
          </w:p>
        </w:tc>
        <w:tc>
          <w:tcPr>
            <w:tcW w:w="1275" w:type="dxa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74" w:type="dxa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954" w:type="dxa"/>
            <w:gridSpan w:val="2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□钢结构 □木结构建筑</w:t>
            </w:r>
          </w:p>
        </w:tc>
        <w:tc>
          <w:tcPr>
            <w:tcW w:w="1275" w:type="dxa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74" w:type="dxa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954" w:type="dxa"/>
            <w:gridSpan w:val="2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砌体结构</w:t>
            </w:r>
          </w:p>
        </w:tc>
        <w:tc>
          <w:tcPr>
            <w:tcW w:w="1275" w:type="dxa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1174" w:type="dxa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954" w:type="dxa"/>
            <w:gridSpan w:val="2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所在地运输距离100km范围内无预制构件企业</w:t>
            </w:r>
          </w:p>
        </w:tc>
        <w:tc>
          <w:tcPr>
            <w:tcW w:w="1275" w:type="dxa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1174" w:type="dxa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gridSpan w:val="3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275" w:type="dxa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74" w:type="dxa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10"/>
        <w:gridCol w:w="1441"/>
        <w:gridCol w:w="1410"/>
        <w:gridCol w:w="1410"/>
        <w:gridCol w:w="1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预制构件类型</w:t>
            </w:r>
          </w:p>
        </w:tc>
        <w:tc>
          <w:tcPr>
            <w:tcW w:w="1536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应用位置</w:t>
            </w: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质量（t）</w:t>
            </w: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预制构件类型</w:t>
            </w: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应用位置</w:t>
            </w: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质量（t）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预制梁</w:t>
            </w:r>
          </w:p>
        </w:tc>
        <w:tc>
          <w:tcPr>
            <w:tcW w:w="1536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预制楼梯</w:t>
            </w: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预制柱</w:t>
            </w:r>
          </w:p>
        </w:tc>
        <w:tc>
          <w:tcPr>
            <w:tcW w:w="1536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雨棚</w:t>
            </w: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预制墙板</w:t>
            </w:r>
          </w:p>
        </w:tc>
        <w:tc>
          <w:tcPr>
            <w:tcW w:w="1536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栏杆</w:t>
            </w: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预制阳台板</w:t>
            </w:r>
          </w:p>
        </w:tc>
        <w:tc>
          <w:tcPr>
            <w:tcW w:w="1536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其他</w:t>
            </w:r>
            <w:r>
              <w:rPr>
                <w:rFonts w:hint="eastAsia" w:ascii="Times New Roman" w:hAnsi="Times New Roman"/>
                <w:color w:val="000000"/>
                <w:u w:val="single"/>
                <w:lang w:eastAsia="zh-CN"/>
              </w:rPr>
              <w:t xml:space="preserve">          </w:t>
            </w: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072" w:type="dxa"/>
            <w:gridSpan w:val="2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预制构件总重量（t）</w:t>
            </w: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3074" w:type="dxa"/>
            <w:gridSpan w:val="2"/>
            <w:vMerge w:val="restart"/>
            <w:vAlign w:val="center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预制构件用量比例（%）</w:t>
            </w: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2" w:type="dxa"/>
            <w:gridSpan w:val="2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非预制构件重量（t）</w:t>
            </w: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3074" w:type="dxa"/>
            <w:gridSpan w:val="2"/>
            <w:vMerge w:val="continue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537" w:type="dxa"/>
          </w:tcPr>
          <w:p>
            <w:pPr>
              <w:pStyle w:val="3"/>
              <w:tabs>
                <w:tab w:val="left" w:pos="2739"/>
                <w:tab w:val="left" w:pos="3055"/>
                <w:tab w:val="left" w:pos="3369"/>
              </w:tabs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建筑及结构专业图纸的设计说明：应体现预制构件的应用位置、材质说明和尺寸大小；</w:t>
      </w:r>
    </w:p>
    <w:p>
      <w:pPr>
        <w:pStyle w:val="3"/>
        <w:spacing w:line="320" w:lineRule="exact"/>
        <w:ind w:left="0"/>
        <w:jc w:val="both"/>
        <w:rPr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预制构件用量比例计算书：应体现预制构件的应用位置、应用的量，并与概预算清单中的数据一致；</w:t>
      </w:r>
      <w:r>
        <w:rPr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工程材料用量概预算清单：应在表中明确材料名称及相关型号；</w:t>
      </w:r>
      <w:r>
        <w:rPr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4.</w:t>
      </w:r>
      <w:r>
        <w:rPr>
          <w:rFonts w:hint="eastAsia"/>
          <w:lang w:eastAsia="zh-CN"/>
        </w:rPr>
        <w:t xml:space="preserve"> 如因所在地运输距离</w:t>
      </w:r>
      <w:r>
        <w:rPr>
          <w:rFonts w:ascii="Times New Roman" w:hAnsi="Times New Roman"/>
          <w:color w:val="000000"/>
          <w:lang w:eastAsia="zh-CN"/>
        </w:rPr>
        <w:t>100km</w:t>
      </w:r>
      <w:r>
        <w:rPr>
          <w:rFonts w:hint="eastAsia"/>
          <w:lang w:eastAsia="zh-CN"/>
        </w:rPr>
        <w:t>范围内无预制构件企业而不参评，需提供情况说明。</w:t>
      </w:r>
      <w:r>
        <w:rPr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269240</wp:posOffset>
                </wp:positionV>
                <wp:extent cx="5726430" cy="1008380"/>
                <wp:effectExtent l="8890" t="2540" r="8255" b="825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430" cy="1008380"/>
                          <a:chOff x="1681" y="1190"/>
                          <a:chExt cx="8544" cy="1588"/>
                        </a:xfrm>
                      </wpg:grpSpPr>
                      <wpg:grpSp>
                        <wpg:cNvPr id="20" name="Group 3"/>
                        <wpg:cNvGrpSpPr/>
                        <wpg:grpSpPr>
                          <a:xfrm>
                            <a:off x="1687" y="1196"/>
                            <a:ext cx="8532" cy="2"/>
                            <a:chOff x="1687" y="1196"/>
                            <a:chExt cx="8532" cy="2"/>
                          </a:xfrm>
                        </wpg:grpSpPr>
                        <wps:wsp>
                          <wps:cNvPr id="21" name="Freeform 4"/>
                          <wps:cNvSpPr/>
                          <wps:spPr bwMode="auto">
                            <a:xfrm>
                              <a:off x="1687" y="119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/>
                        <wpg:grpSpPr>
                          <a:xfrm>
                            <a:off x="1692" y="1200"/>
                            <a:ext cx="2" cy="1567"/>
                            <a:chOff x="1692" y="1200"/>
                            <a:chExt cx="2" cy="1567"/>
                          </a:xfrm>
                        </wpg:grpSpPr>
                        <wps:wsp>
                          <wps:cNvPr id="23" name="Freeform 6"/>
                          <wps:cNvSpPr/>
                          <wps:spPr bwMode="auto">
                            <a:xfrm>
                              <a:off x="1692" y="1200"/>
                              <a:ext cx="2" cy="1567"/>
                            </a:xfrm>
                            <a:custGeom>
                              <a:avLst/>
                              <a:gdLst>
                                <a:gd name="T0" fmla="+- 0 1200 1200"/>
                                <a:gd name="T1" fmla="*/ 1200 h 1567"/>
                                <a:gd name="T2" fmla="+- 0 2768 1200"/>
                                <a:gd name="T3" fmla="*/ 2768 h 1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7">
                                  <a:moveTo>
                                    <a:pt x="0" y="0"/>
                                  </a:moveTo>
                                  <a:lnTo>
                                    <a:pt x="0" y="156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/>
                        <wpg:grpSpPr>
                          <a:xfrm>
                            <a:off x="1687" y="2772"/>
                            <a:ext cx="8532" cy="2"/>
                            <a:chOff x="1687" y="2772"/>
                            <a:chExt cx="8532" cy="2"/>
                          </a:xfrm>
                        </wpg:grpSpPr>
                        <wps:wsp>
                          <wps:cNvPr id="25" name="Freeform 8"/>
                          <wps:cNvSpPr/>
                          <wps:spPr bwMode="auto">
                            <a:xfrm>
                              <a:off x="1687" y="277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/>
                        <wpg:grpSpPr>
                          <a:xfrm>
                            <a:off x="10214" y="1200"/>
                            <a:ext cx="2" cy="1567"/>
                            <a:chOff x="10214" y="1200"/>
                            <a:chExt cx="2" cy="1567"/>
                          </a:xfrm>
                        </wpg:grpSpPr>
                        <wps:wsp>
                          <wps:cNvPr id="27" name="Freeform 10"/>
                          <wps:cNvSpPr/>
                          <wps:spPr bwMode="auto">
                            <a:xfrm>
                              <a:off x="10214" y="1200"/>
                              <a:ext cx="2" cy="1567"/>
                            </a:xfrm>
                            <a:custGeom>
                              <a:avLst/>
                              <a:gdLst>
                                <a:gd name="T0" fmla="+- 0 1200 1200"/>
                                <a:gd name="T1" fmla="*/ 1200 h 1567"/>
                                <a:gd name="T2" fmla="+- 0 2768 1200"/>
                                <a:gd name="T3" fmla="*/ 2768 h 1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7">
                                  <a:moveTo>
                                    <a:pt x="0" y="0"/>
                                  </a:moveTo>
                                  <a:lnTo>
                                    <a:pt x="0" y="15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7pt;margin-top:21.2pt;height:79.4pt;width:450.9pt;mso-position-horizontal-relative:page;z-index:-251657216;mso-width-relative:page;mso-height-relative:page;" coordorigin="1681,1190" coordsize="8544,1588" o:gfxdata="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">
                <o:lock v:ext="edit" aspectratio="f"/>
                <v:group id="Group 3" o:spid="_x0000_s1026" o:spt="203" style="position:absolute;left:1687;top:1196;height:2;width:8532;" coordorigin="1687,1196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" o:spid="_x0000_s1026" o:spt="100" style="position:absolute;left:1687;top:1196;height:2;width:8532;" filled="f" stroked="t" coordsize="8532,1" o:gfxdata="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uXZ97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1200;height:1567;width:2;" coordorigin="1692,1200" coordsize="2,1567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1200;height:1567;width:2;" filled="f" stroked="t" coordsize="1,1567" o:gfxdata="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DtQeL4A&#10;AADbAAAADwAAAAAAAAABACAAAAAiAAAAZHJzL2Rvd25yZXYueG1sUEsBAhQAFAAAAAgAh07iQDMv&#10;BZ47AAAAOQAAABAAAAAAAAAAAQAgAAAADQEAAGRycy9zaGFwZXhtbC54bWxQSwUGAAAAAAYABgBb&#10;AQAAtwMAAAAA&#10;" path="m0,0l0,1568e">
                    <v:path o:connectlocs="0,1200;0,2768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2772;height:2;width:8532;" coordorigin="1687,2772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8" o:spid="_x0000_s1026" o:spt="100" style="position:absolute;left:1687;top:2772;height:2;width:8532;" filled="f" stroked="t" coordsize="8532,1" o:gfxdata="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d7f9L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1200;height:1567;width:2;" coordorigin="10214,1200" coordsize="2,1567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0" o:spid="_x0000_s1026" o:spt="100" style="position:absolute;left:10214;top:1200;height:1567;width:2;" filled="f" stroked="t" coordsize="1,1567" o:gfxdata="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lASt&#10;wAAAANsAAAAPAAAAAAAAAAEAIAAAACIAAABkcnMvZG93bnJldi54bWxQSwECFAAUAAAACACHTuJA&#10;My8FnjsAAAA5AAAAEAAAAAAAAAABACAAAAAPAQAAZHJzL3NoYXBleG1sLnhtbFBLBQYAAAAABgAG&#10;AFsBAAC5AwAAAAA=&#10;" path="m0,0l0,1568e">
                    <v:path o:connectlocs="0,1200;0,276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lang w:eastAsia="zh-CN"/>
        </w:rPr>
        <w:t>实际提交材料：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3A"/>
    <w:rsid w:val="00370EA2"/>
    <w:rsid w:val="003E45B8"/>
    <w:rsid w:val="004F2674"/>
    <w:rsid w:val="005544A3"/>
    <w:rsid w:val="00666BF0"/>
    <w:rsid w:val="008C1E43"/>
    <w:rsid w:val="00B03E3A"/>
    <w:rsid w:val="00CE00CA"/>
    <w:rsid w:val="00D01A52"/>
    <w:rsid w:val="00E01C91"/>
    <w:rsid w:val="293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8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464</Characters>
  <Lines>3</Lines>
  <Paragraphs>1</Paragraphs>
  <TotalTime>2</TotalTime>
  <ScaleCrop>false</ScaleCrop>
  <LinksUpToDate>false</LinksUpToDate>
  <CharactersWithSpaces>544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2016-11-16T02:24:00Z</dcterms:created>
  <dc:creator>LCL</dc:creator>
  <cp:lastModifiedBy>程华松</cp:lastModifiedBy>
  <dcterms:modified xsi:type="dcterms:W3CDTF">2022-01-13T06:21:19Z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