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7.2.8  现浇混凝土采用预拌混凝土。（总分 8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spacing w:val="1"/>
        </w:rPr>
        <w:t>1）</w:t>
      </w:r>
      <w:r>
        <w:rPr>
          <w:rFonts w:ascii="Times New Roman" w:hAnsi="Times New Roman"/>
          <w:b/>
          <w:color w:val="000000"/>
        </w:rPr>
        <w:t>得</w:t>
      </w:r>
      <w:r>
        <w:rPr>
          <w:rFonts w:ascii="Times New Roman" w:hAnsi="Times New Roman"/>
          <w:b/>
          <w:color w:val="000000"/>
          <w:spacing w:val="1"/>
        </w:rPr>
        <w:t>分自评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4900"/>
        <w:gridCol w:w="1341"/>
        <w:gridCol w:w="11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全部采用预拌混凝土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距项目施工现场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50km</w:t>
            </w:r>
            <w:r>
              <w:rPr>
                <w:rFonts w:hint="eastAsia"/>
                <w:sz w:val="21"/>
                <w:szCs w:val="21"/>
              </w:rPr>
              <w:t>范围内无预拌混凝土供应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12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2"/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>
        <w:rPr>
          <w:rFonts w:ascii="Times New Roman" w:hAnsi="Times New Roman"/>
          <w:b/>
          <w:color w:val="000000"/>
          <w:spacing w:val="-1"/>
          <w:lang w:eastAsia="zh-CN"/>
        </w:rPr>
        <w:t>价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现浇混凝土是否全部采用预拌混凝土：</w:t>
      </w:r>
      <w:r>
        <w:rPr>
          <w:rFonts w:hint="eastAsia" w:ascii="Times New Roman" w:hAnsi="Times New Roman"/>
          <w:color w:val="000000"/>
          <w:spacing w:val="2"/>
          <w:lang w:eastAsia="zh-CN"/>
        </w:rPr>
        <w:t>☑</w:t>
      </w:r>
      <w:r>
        <w:rPr>
          <w:rFonts w:ascii="Times New Roman" w:hAnsi="Times New Roman"/>
          <w:color w:val="000000"/>
          <w:lang w:eastAsia="zh-CN"/>
        </w:rPr>
        <w:t>是</w:t>
      </w:r>
      <w:r>
        <w:rPr>
          <w:rFonts w:ascii="Times New Roman" w:hAnsi="Times New Roman"/>
          <w:color w:val="000000"/>
          <w:spacing w:val="-2"/>
          <w:lang w:eastAsia="zh-CN"/>
        </w:rPr>
        <w:t>、</w:t>
      </w:r>
      <w:r>
        <w:rPr>
          <w:rFonts w:hint="eastAsia" w:ascii="Times New Roman" w:hAnsi="Times New Roman"/>
          <w:color w:val="000000"/>
          <w:spacing w:val="2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否</w:t>
      </w:r>
    </w:p>
    <w:p>
      <w:pPr>
        <w:spacing w:line="320" w:lineRule="exact"/>
        <w:rPr>
          <w:color w:val="000000"/>
          <w:szCs w:val="21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>
        <w:rPr>
          <w:rFonts w:ascii="Times New Roman" w:hAnsi="Times New Roman"/>
          <w:b/>
          <w:color w:val="000000"/>
          <w:spacing w:val="-1"/>
          <w:lang w:eastAsia="zh-CN"/>
        </w:rPr>
        <w:t>明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材料 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</w:t>
      </w:r>
      <w:r>
        <w:rPr>
          <w:rFonts w:ascii="Times New Roman" w:hAnsi="Times New Roman"/>
          <w:b/>
          <w:color w:val="000000"/>
          <w:spacing w:val="-1"/>
          <w:lang w:eastAsia="zh-CN"/>
        </w:rPr>
        <w:t>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>
        <w:rPr>
          <w:rFonts w:ascii="Times New Roman" w:hAnsi="Times New Roman"/>
          <w:b/>
          <w:color w:val="000000"/>
          <w:lang w:eastAsia="zh-CN"/>
        </w:rPr>
        <w:t>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结构专业图纸及设计说明：应说明混凝土的强度等级和使用部位，并证明现浇混凝土全部采用预拌混凝土以及是否符合现行国家标准《预拌混凝土》</w:t>
      </w:r>
      <w:r>
        <w:rPr>
          <w:rFonts w:ascii="Times New Roman" w:hAnsi="Times New Roman"/>
          <w:color w:val="000000"/>
          <w:lang w:eastAsia="zh-CN"/>
        </w:rPr>
        <w:t>GB/T 14902</w:t>
      </w:r>
      <w:r>
        <w:rPr>
          <w:rFonts w:hint="eastAsia"/>
          <w:lang w:eastAsia="zh-CN"/>
        </w:rPr>
        <w:t>的规定；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如因距项目施工现场</w:t>
      </w:r>
      <w:r>
        <w:rPr>
          <w:rFonts w:ascii="Times New Roman" w:hAnsi="Times New Roman"/>
          <w:color w:val="000000"/>
          <w:lang w:eastAsia="zh-CN"/>
        </w:rPr>
        <w:t>50km</w:t>
      </w:r>
      <w:r>
        <w:rPr>
          <w:rFonts w:hint="eastAsia"/>
          <w:lang w:eastAsia="zh-CN"/>
        </w:rPr>
        <w:t>范围内无预拌混凝土供应而不参评，需提供情况说明。</w:t>
      </w:r>
      <w:r>
        <w:rPr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53975</wp:posOffset>
                </wp:positionV>
                <wp:extent cx="5425440" cy="733425"/>
                <wp:effectExtent l="3175" t="2540" r="10160" b="698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0" cy="733425"/>
                          <a:chOff x="1681" y="1174"/>
                          <a:chExt cx="8544" cy="1155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1180"/>
                            <a:ext cx="8532" cy="2"/>
                            <a:chOff x="1687" y="1180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118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1184"/>
                            <a:ext cx="2" cy="1134"/>
                            <a:chOff x="1692" y="1184"/>
                            <a:chExt cx="2" cy="1134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1184"/>
                              <a:ext cx="2" cy="1134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1184 h 1134"/>
                                <a:gd name="T2" fmla="+- 0 2318 1184"/>
                                <a:gd name="T3" fmla="*/ 2318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2323"/>
                            <a:ext cx="8532" cy="2"/>
                            <a:chOff x="1687" y="2323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232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1184"/>
                            <a:ext cx="2" cy="1134"/>
                            <a:chOff x="10214" y="1184"/>
                            <a:chExt cx="2" cy="1134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1184"/>
                              <a:ext cx="2" cy="1134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1184 h 1134"/>
                                <a:gd name="T2" fmla="+- 0 2318 1184"/>
                                <a:gd name="T3" fmla="*/ 2318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4.25pt;height:57.75pt;width:427.2pt;mso-position-horizontal-relative:page;z-index:-251657216;mso-width-relative:page;mso-height-relative:page;" coordorigin="1681,1174" coordsize="8544,1155" o:gfxdata="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">
                <o:lock v:ext="edit" aspectratio="f"/>
                <v:group id="Group 3" o:spid="_x0000_s1026" o:spt="203" style="position:absolute;left:1687;top:1180;height:2;width:8532;" coordorigin="1687,1180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1180;height:2;width:8532;" filled="f" stroked="t" coordsize="8532,1" o:gfxdata="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votOK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184;height:1134;width:2;" coordorigin="1692,1184" coordsize="2,1134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1184;height:1134;width:2;" filled="f" stroked="t" coordsize="1,1134" o:gfxdata="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sEz77sAAADb&#10;AAAADwAAAAAAAAABACAAAAAiAAAAZHJzL2Rvd25yZXYueG1sUEsBAhQAFAAAAAgAh07iQDMvBZ47&#10;AAAAOQAAABAAAAAAAAAAAQAgAAAACgEAAGRycy9zaGFwZXhtbC54bWxQSwUGAAAAAAYABgBbAQAA&#10;tAMAAAAA&#10;" path="m0,0l0,1134e">
                    <v:path o:connectlocs="0,1184;0,2318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323;height:2;width:8532;" coordorigin="1687,2323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2323;height:2;width:8532;" filled="f" stroked="t" coordsize="8532,1" o:gfxdata="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2CLPrsAAADb&#10;AAAADwAAAAAAAAABACAAAAAiAAAAZHJzL2Rvd25yZXYueG1sUEsBAhQAFAAAAAgAh07iQDMvBZ47&#10;AAAAOQAAABAAAAAAAAAAAQAgAAAACgEAAGRycy9zaGFwZXhtbC54bWxQSwUGAAAAAAYABgBbAQAA&#10;tA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184;height:1134;width:2;" coordorigin="10214,1184" coordsize="2,113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184;height:1134;width:2;" filled="f" stroked="t" coordsize="1,1134" o:gfxdata="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9WKrr4A&#10;AADbAAAADwAAAAAAAAABACAAAAAiAAAAZHJzL2Rvd25yZXYueG1sUEsBAhQAFAAAAAgAh07iQDMv&#10;BZ47AAAAOQAAABAAAAAAAAAAAQAgAAAADQEAAGRycy9zaGFwZXhtbC54bWxQSwUGAAAAAAYABgBb&#10;AQAAtwMAAAAA&#10;" path="m0,0l0,1134e">
                    <v:path o:connectlocs="0,1184;0,231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lang w:eastAsia="zh-CN"/>
        </w:rPr>
        <w:t>结构专业图纸及设计说明</w:t>
      </w:r>
      <w:bookmarkStart w:id="0" w:name="_GoBack"/>
      <w:bookmarkEnd w:id="0"/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A4"/>
    <w:rsid w:val="005544A3"/>
    <w:rsid w:val="00635E3A"/>
    <w:rsid w:val="006530B3"/>
    <w:rsid w:val="00666BF0"/>
    <w:rsid w:val="006C7DAF"/>
    <w:rsid w:val="00745D77"/>
    <w:rsid w:val="00962B87"/>
    <w:rsid w:val="009C4A6F"/>
    <w:rsid w:val="00B3449C"/>
    <w:rsid w:val="00BE38A4"/>
    <w:rsid w:val="00D01A52"/>
    <w:rsid w:val="00D56D16"/>
    <w:rsid w:val="00DD62DC"/>
    <w:rsid w:val="75A2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日期 Char"/>
    <w:basedOn w:val="7"/>
    <w:link w:val="3"/>
    <w:semiHidden/>
    <w:uiPriority w:val="99"/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2016-10-25T01:40:00Z</dcterms:created>
  <dc:creator>LCL</dc:creator>
  <cp:lastModifiedBy>程华松</cp:lastModifiedBy>
  <cp:lastPrinted>2016-11-15T02:15:00Z</cp:lastPrinted>
  <dcterms:modified xsi:type="dcterms:W3CDTF">2022-01-13T06:22:03Z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