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启新C-02地块项目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r>
              <w:rPr>
                <w:rFonts w:hint="eastAsia"/>
              </w:rPr>
              <w:t>MJ401</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r>
              <w:rPr>
                <w:rFonts w:hint="eastAsia"/>
              </w:rPr>
              <w:t>唐山盾石房地产开发有限公司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r>
              <w:rPr>
                <w:rFonts w:hint="eastAsia"/>
              </w:rPr>
              <w:t>建都设计研究院有限责任公司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2022年1月7日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建筑声环境SEDU2022</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P182EFA37</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_Toc8594 </w:instrText>
      </w:r>
      <w:r>
        <w:rPr>
          <w:rFonts w:ascii="宋体" w:hAnsi="宋体"/>
          <w:caps/>
        </w:rPr>
        <w:fldChar w:fldCharType="separate"/>
      </w:r>
      <w:r>
        <w:t xml:space="preserve">1 </w:t>
      </w:r>
      <w:r>
        <w:rPr>
          <w:rFonts w:hint="eastAsia"/>
        </w:rPr>
        <w:t>建筑概况</w:t>
      </w:r>
      <w:r>
        <w:tab/>
      </w:r>
      <w:r>
        <w:fldChar w:fldCharType="begin"/>
      </w:r>
      <w:r>
        <w:instrText xml:space="preserve"> PAGEREF _Toc8594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_Toc5620 </w:instrText>
      </w:r>
      <w:r>
        <w:fldChar w:fldCharType="separate"/>
      </w:r>
      <w:r>
        <w:t xml:space="preserve">2 </w:t>
      </w:r>
      <w:r>
        <w:rPr>
          <w:rFonts w:hint="eastAsia"/>
        </w:rPr>
        <w:t>评价依据</w:t>
      </w:r>
      <w:r>
        <w:tab/>
      </w:r>
      <w:r>
        <w:fldChar w:fldCharType="begin"/>
      </w:r>
      <w:r>
        <w:instrText xml:space="preserve"> PAGEREF _Toc5620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_Toc13344 </w:instrText>
      </w:r>
      <w:r>
        <w:fldChar w:fldCharType="separate"/>
      </w:r>
      <w:r>
        <w:t xml:space="preserve">3 </w:t>
      </w:r>
      <w:r>
        <w:rPr>
          <w:rFonts w:hint="eastAsia"/>
        </w:rPr>
        <w:t>标准</w:t>
      </w:r>
      <w:r>
        <w:t>要求</w:t>
      </w:r>
      <w:r>
        <w:tab/>
      </w:r>
      <w:r>
        <w:fldChar w:fldCharType="begin"/>
      </w:r>
      <w:r>
        <w:instrText xml:space="preserve"> PAGEREF _Toc13344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_Toc30232 </w:instrText>
      </w:r>
      <w:r>
        <w:fldChar w:fldCharType="separate"/>
      </w:r>
      <w:r>
        <w:rPr>
          <w:kern w:val="2"/>
        </w:rPr>
        <w:t xml:space="preserve">4 </w:t>
      </w:r>
      <w:r>
        <w:rPr>
          <w:rFonts w:hint="eastAsia"/>
          <w:kern w:val="2"/>
        </w:rPr>
        <w:t>隔声理论概述</w:t>
      </w:r>
      <w:r>
        <w:tab/>
      </w:r>
      <w:r>
        <w:fldChar w:fldCharType="begin"/>
      </w:r>
      <w:r>
        <w:instrText xml:space="preserve"> PAGEREF _Toc30232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_Toc28518 </w:instrText>
      </w:r>
      <w:r>
        <w:fldChar w:fldCharType="separate"/>
      </w:r>
      <w:r>
        <w:t xml:space="preserve">4.1 </w:t>
      </w:r>
      <w:r>
        <w:rPr>
          <w:rFonts w:hint="eastAsia"/>
        </w:rPr>
        <w:t>原理概要</w:t>
      </w:r>
      <w:r>
        <w:tab/>
      </w:r>
      <w:r>
        <w:fldChar w:fldCharType="begin"/>
      </w:r>
      <w:r>
        <w:instrText xml:space="preserve"> PAGEREF _Toc28518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_Toc18373 </w:instrText>
      </w:r>
      <w:r>
        <w:fldChar w:fldCharType="separate"/>
      </w:r>
      <w:r>
        <w:t xml:space="preserve">4.2 </w:t>
      </w:r>
      <w:r>
        <w:rPr>
          <w:rFonts w:hint="eastAsia"/>
        </w:rPr>
        <w:t>质量定律</w:t>
      </w:r>
      <w:r>
        <w:tab/>
      </w:r>
      <w:r>
        <w:fldChar w:fldCharType="begin"/>
      </w:r>
      <w:r>
        <w:instrText xml:space="preserve"> PAGEREF _Toc18373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_Toc11263 </w:instrText>
      </w:r>
      <w:r>
        <w:fldChar w:fldCharType="separate"/>
      </w:r>
      <w:r>
        <w:t>4.3 隔声</w:t>
      </w:r>
      <w:r>
        <w:rPr>
          <w:rFonts w:hint="eastAsia"/>
        </w:rPr>
        <w:t>量计算经验</w:t>
      </w:r>
      <w:r>
        <w:t>公式</w:t>
      </w:r>
      <w:r>
        <w:tab/>
      </w:r>
      <w:r>
        <w:fldChar w:fldCharType="begin"/>
      </w:r>
      <w:r>
        <w:instrText xml:space="preserve"> PAGEREF _Toc11263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_Toc18626 </w:instrText>
      </w:r>
      <w:r>
        <w:fldChar w:fldCharType="separate"/>
      </w:r>
      <w:r>
        <w:t xml:space="preserve">4.4 </w:t>
      </w:r>
      <w:r>
        <w:rPr>
          <w:rFonts w:hint="eastAsia"/>
        </w:rPr>
        <w:t>单值评价量</w:t>
      </w:r>
      <w:r>
        <w:tab/>
      </w:r>
      <w:r>
        <w:fldChar w:fldCharType="begin"/>
      </w:r>
      <w:r>
        <w:instrText xml:space="preserve"> PAGEREF _Toc18626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_Toc8667 </w:instrText>
      </w:r>
      <w:r>
        <w:fldChar w:fldCharType="separate"/>
      </w:r>
      <w:r>
        <w:t xml:space="preserve">4.5 </w:t>
      </w:r>
      <w:r>
        <w:rPr>
          <w:rFonts w:hint="eastAsia"/>
        </w:rPr>
        <w:t>频谱修正量</w:t>
      </w:r>
      <w:r>
        <w:tab/>
      </w:r>
      <w:r>
        <w:fldChar w:fldCharType="begin"/>
      </w:r>
      <w:r>
        <w:instrText xml:space="preserve"> PAGEREF _Toc8667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_Toc9560 </w:instrText>
      </w:r>
      <w:r>
        <w:fldChar w:fldCharType="separate"/>
      </w:r>
      <w:r>
        <w:t xml:space="preserve">5 </w:t>
      </w:r>
      <w:r>
        <w:rPr>
          <w:rFonts w:hint="eastAsia"/>
        </w:rPr>
        <w:t>构件空气声隔声性能</w:t>
      </w:r>
      <w:r>
        <w:tab/>
      </w:r>
      <w:r>
        <w:fldChar w:fldCharType="begin"/>
      </w:r>
      <w:r>
        <w:instrText xml:space="preserve"> PAGEREF _Toc9560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_Toc22455 </w:instrText>
      </w:r>
      <w:r>
        <w:fldChar w:fldCharType="separate"/>
      </w:r>
      <w:r>
        <w:t xml:space="preserve">5.1 </w:t>
      </w:r>
      <w:r>
        <w:rPr>
          <w:rFonts w:hint="eastAsia"/>
        </w:rPr>
        <w:t>墙板的空气声隔声量</w:t>
      </w:r>
      <w:r>
        <w:tab/>
      </w:r>
      <w:r>
        <w:fldChar w:fldCharType="begin"/>
      </w:r>
      <w:r>
        <w:instrText xml:space="preserve"> PAGEREF _Toc22455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_Toc3719 </w:instrText>
      </w:r>
      <w:r>
        <w:fldChar w:fldCharType="separate"/>
      </w:r>
      <w:r>
        <w:t xml:space="preserve">5.1.1 </w:t>
      </w:r>
      <w:r>
        <w:rPr>
          <w:rFonts w:hint="eastAsia"/>
        </w:rPr>
        <w:t>墙板构造做法</w:t>
      </w:r>
      <w:r>
        <w:tab/>
      </w:r>
      <w:r>
        <w:fldChar w:fldCharType="begin"/>
      </w:r>
      <w:r>
        <w:instrText xml:space="preserve"> PAGEREF _Toc3719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_Toc13055 </w:instrText>
      </w:r>
      <w:r>
        <w:fldChar w:fldCharType="separate"/>
      </w:r>
      <w:r>
        <w:t xml:space="preserve">5.1.2 </w:t>
      </w:r>
      <w:r>
        <w:rPr>
          <w:rFonts w:hint="eastAsia"/>
        </w:rPr>
        <w:t>墙板空气声隔声性能</w:t>
      </w:r>
      <w:r>
        <w:tab/>
      </w:r>
      <w:r>
        <w:fldChar w:fldCharType="begin"/>
      </w:r>
      <w:r>
        <w:instrText xml:space="preserve"> PAGEREF _Toc13055 \h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_Toc4811 </w:instrText>
      </w:r>
      <w:r>
        <w:fldChar w:fldCharType="separate"/>
      </w:r>
      <w:r>
        <w:t xml:space="preserve">5.2 </w:t>
      </w:r>
      <w:r>
        <w:rPr>
          <w:rFonts w:hint="eastAsia"/>
        </w:rPr>
        <w:t>门窗的空气声隔声量</w:t>
      </w:r>
      <w:r>
        <w:tab/>
      </w:r>
      <w:r>
        <w:fldChar w:fldCharType="begin"/>
      </w:r>
      <w:r>
        <w:instrText xml:space="preserve"> PAGEREF _Toc4811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_Toc21500 </w:instrText>
      </w:r>
      <w:r>
        <w:fldChar w:fldCharType="separate"/>
      </w:r>
      <w:r>
        <w:t xml:space="preserve">6 </w:t>
      </w:r>
      <w:r>
        <w:rPr>
          <w:rFonts w:hint="eastAsia"/>
        </w:rPr>
        <w:t>楼板撞击声隔声性能</w:t>
      </w:r>
      <w:r>
        <w:tab/>
      </w:r>
      <w:r>
        <w:fldChar w:fldCharType="begin"/>
      </w:r>
      <w:r>
        <w:instrText xml:space="preserve"> PAGEREF _Toc21500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_Toc22048 </w:instrText>
      </w:r>
      <w:r>
        <w:fldChar w:fldCharType="separate"/>
      </w:r>
      <w:r>
        <w:rPr>
          <w:kern w:val="2"/>
        </w:rPr>
        <w:t xml:space="preserve">7 </w:t>
      </w:r>
      <w:r>
        <w:rPr>
          <w:rFonts w:hint="eastAsia"/>
          <w:kern w:val="2"/>
        </w:rPr>
        <w:t>结论</w:t>
      </w:r>
      <w:r>
        <w:tab/>
      </w:r>
      <w:r>
        <w:fldChar w:fldCharType="begin"/>
      </w:r>
      <w:r>
        <w:instrText xml:space="preserve"> PAGEREF _Toc22048 \h </w:instrText>
      </w:r>
      <w:r>
        <w:fldChar w:fldCharType="separate"/>
      </w:r>
      <w:r>
        <w:t>13</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bookmarkStart w:id="59" w:name="_GoBack"/>
      <w:bookmarkEnd w:id="59"/>
    </w:p>
    <w:p>
      <w:pPr>
        <w:pStyle w:val="2"/>
        <w:ind w:left="669" w:hanging="669"/>
      </w:pPr>
      <w:bookmarkStart w:id="11" w:name="_Toc8594"/>
      <w:r>
        <w:rPr>
          <w:rFonts w:hint="eastAsia"/>
        </w:rPr>
        <w:t>建筑概况</w:t>
      </w:r>
      <w:bookmarkEnd w:id="11"/>
    </w:p>
    <w:p>
      <w:pPr>
        <w:pStyle w:val="3"/>
        <w:ind w:firstLine="420"/>
        <w:jc w:val="cente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76" w:type="dxa"/>
            <w:shd w:val="clear" w:color="auto" w:fill="E6E6E6"/>
          </w:tcPr>
          <w:p>
            <w:pPr>
              <w:pStyle w:val="3"/>
              <w:rPr>
                <w:rFonts w:ascii="宋体" w:hAnsi="宋体"/>
                <w:lang w:val="en-US"/>
              </w:rPr>
            </w:pPr>
            <w:r>
              <w:rPr>
                <w:rFonts w:hint="eastAsia" w:ascii="宋体" w:hAnsi="宋体"/>
                <w:lang w:val="en-US"/>
              </w:rPr>
              <w:t>工程名称</w:t>
            </w:r>
          </w:p>
        </w:tc>
        <w:tc>
          <w:tcPr>
            <w:tcW w:w="6056" w:type="dxa"/>
          </w:tcPr>
          <w:p>
            <w:pPr>
              <w:pStyle w:val="3"/>
              <w:rPr>
                <w:rFonts w:ascii="宋体" w:hAnsi="宋体"/>
                <w:lang w:val="en-US"/>
              </w:rPr>
            </w:pPr>
            <w:bookmarkStart w:id="12" w:name="工程名称"/>
            <w:r>
              <w:t>启新C-02地块项目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76"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sz w:val="24"/>
                <w:vertAlign w:val="superscript"/>
                <w:lang w:val="en-US"/>
              </w:rPr>
              <w:t>2</w:t>
            </w:r>
            <w:r>
              <w:rPr>
                <w:lang w:val="en-US"/>
              </w:rPr>
              <w:t>)</w:t>
            </w:r>
          </w:p>
        </w:tc>
        <w:tc>
          <w:tcPr>
            <w:tcW w:w="6056" w:type="dxa"/>
          </w:tcPr>
          <w:p>
            <w:pPr>
              <w:pStyle w:val="3"/>
              <w:rPr>
                <w:rFonts w:ascii="宋体" w:hAnsi="宋体"/>
                <w:lang w:val="en-US"/>
              </w:rPr>
            </w:pPr>
            <w:r>
              <w:rPr>
                <w:rFonts w:hint="eastAsia" w:ascii="宋体" w:hAnsi="宋体"/>
                <w:lang w:val="en-US"/>
              </w:rPr>
              <w:t>地上</w:t>
            </w:r>
            <w:bookmarkStart w:id="13" w:name="地上建筑面积"/>
            <w:r>
              <w:rPr>
                <w:rFonts w:hint="eastAsia" w:ascii="宋体" w:hAnsi="宋体"/>
                <w:lang w:val="en-US"/>
              </w:rPr>
              <w:t>6189</w:t>
            </w:r>
            <w:bookmarkEnd w:id="13"/>
            <w:r>
              <w:rPr>
                <w:rFonts w:hint="eastAsia" w:ascii="宋体" w:hAnsi="宋体"/>
                <w:lang w:val="en-US"/>
              </w:rPr>
              <w:t xml:space="preserve">    地下</w:t>
            </w:r>
            <w:bookmarkStart w:id="14" w:name="地下建筑面积"/>
            <w:r>
              <w:rPr>
                <w:rFonts w:hint="eastAsia" w:ascii="宋体" w:hAnsi="宋体"/>
                <w:lang w:val="en-US"/>
              </w:rPr>
              <w:t>333</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76" w:type="dxa"/>
            <w:shd w:val="clear" w:color="auto" w:fill="E6E6E6"/>
          </w:tcPr>
          <w:p>
            <w:pPr>
              <w:pStyle w:val="3"/>
              <w:rPr>
                <w:rFonts w:ascii="宋体" w:hAnsi="宋体"/>
                <w:lang w:val="en-US"/>
              </w:rPr>
            </w:pPr>
            <w:r>
              <w:rPr>
                <w:rFonts w:hint="eastAsia" w:ascii="宋体" w:hAnsi="宋体"/>
                <w:lang w:val="en-US"/>
              </w:rPr>
              <w:t>建筑层数</w:t>
            </w:r>
          </w:p>
        </w:tc>
        <w:tc>
          <w:tcPr>
            <w:tcW w:w="6056" w:type="dxa"/>
          </w:tcPr>
          <w:p>
            <w:pPr>
              <w:pStyle w:val="3"/>
              <w:rPr>
                <w:rFonts w:ascii="宋体" w:hAnsi="宋体"/>
                <w:lang w:val="en-US"/>
              </w:rPr>
            </w:pPr>
            <w:r>
              <w:rPr>
                <w:rFonts w:hint="eastAsia" w:ascii="宋体" w:hAnsi="宋体"/>
                <w:lang w:val="en-US"/>
              </w:rPr>
              <w:t>地上</w:t>
            </w:r>
            <w:bookmarkStart w:id="15" w:name="地上建筑层数"/>
            <w:r>
              <w:rPr>
                <w:rFonts w:hint="eastAsia" w:ascii="宋体" w:hAnsi="宋体"/>
                <w:lang w:val="en-US"/>
              </w:rPr>
              <w:t>19</w:t>
            </w:r>
            <w:bookmarkEnd w:id="15"/>
            <w:r>
              <w:rPr>
                <w:rFonts w:hint="eastAsia" w:ascii="宋体" w:hAnsi="宋体"/>
                <w:lang w:val="en-US"/>
              </w:rPr>
              <w:t xml:space="preserve">        地下</w:t>
            </w:r>
            <w:bookmarkStart w:id="16" w:name="地下建筑层数"/>
            <w:r>
              <w:t>1</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76"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pPr>
              <w:pStyle w:val="3"/>
              <w:rPr>
                <w:rFonts w:ascii="宋体" w:hAnsi="宋体"/>
                <w:lang w:val="en-US"/>
              </w:rPr>
            </w:pPr>
            <w:r>
              <w:rPr>
                <w:rFonts w:hint="eastAsia" w:ascii="宋体" w:hAnsi="宋体"/>
                <w:lang w:val="en-US"/>
              </w:rPr>
              <w:t>地上</w:t>
            </w:r>
            <w:bookmarkStart w:id="17" w:name="地上建筑高度"/>
            <w:r>
              <w:rPr>
                <w:rFonts w:hint="eastAsia" w:ascii="宋体" w:hAnsi="宋体"/>
                <w:lang w:val="en-US"/>
              </w:rPr>
              <w:t>56.4</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76" w:type="dxa"/>
            <w:shd w:val="clear" w:color="auto" w:fill="E6E6E6"/>
          </w:tcPr>
          <w:p>
            <w:pPr>
              <w:pStyle w:val="3"/>
              <w:rPr>
                <w:rFonts w:ascii="宋体" w:hAnsi="宋体"/>
                <w:lang w:val="en-US"/>
              </w:rPr>
            </w:pPr>
            <w:r>
              <w:rPr>
                <w:rFonts w:hint="eastAsia" w:ascii="宋体" w:hAnsi="宋体"/>
                <w:lang w:val="en-US"/>
              </w:rPr>
              <w:t>北向角度（°）</w:t>
            </w:r>
          </w:p>
        </w:tc>
        <w:tc>
          <w:tcPr>
            <w:tcW w:w="6056" w:type="dxa"/>
          </w:tcPr>
          <w:p>
            <w:pPr>
              <w:pStyle w:val="3"/>
              <w:rPr>
                <w:rFonts w:ascii="宋体" w:hAnsi="宋体"/>
                <w:lang w:val="en-US"/>
              </w:rPr>
            </w:pPr>
            <w:bookmarkStart w:id="18" w:name="北向角度"/>
            <w:r>
              <w:t>90</w:t>
            </w:r>
            <w:bookmarkEnd w:id="18"/>
          </w:p>
        </w:tc>
      </w:tr>
    </w:tbl>
    <w:p>
      <w:pPr>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21" w:name="_Toc5620"/>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GB/T50378-2014</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23" w:name="_Toc13344"/>
      <w:r>
        <w:rPr>
          <w:rFonts w:hint="eastAsia"/>
        </w:rPr>
        <w:t>标准</w:t>
      </w:r>
      <w:r>
        <w:t>要求</w:t>
      </w:r>
      <w:bookmarkEnd w:id="23"/>
    </w:p>
    <w:p>
      <w:pPr>
        <w:pStyle w:val="3"/>
        <w:ind w:firstLine="420" w:firstLineChars="200"/>
        <w:rPr>
          <w:lang w:val="en-US"/>
        </w:rPr>
      </w:pPr>
      <w:r>
        <w:rPr>
          <w:rFonts w:hint="eastAsia"/>
          <w:lang w:val="en-US"/>
        </w:rPr>
        <w:t>《绿色建筑评价标准》</w:t>
      </w:r>
      <w:r>
        <w:rPr>
          <w:lang w:val="en-US"/>
        </w:rPr>
        <w:t>GB /T 50378-2014第8.1.2条、第8.2.2条对建筑围护结构隔声性能提出了明确要求。</w:t>
      </w:r>
    </w:p>
    <w:p>
      <w:pPr>
        <w:pStyle w:val="3"/>
        <w:numPr>
          <w:ilvl w:val="0"/>
          <w:numId w:val="3"/>
        </w:numPr>
        <w:ind w:left="360" w:leftChars="200"/>
        <w:rPr>
          <w:lang w:val="en-US"/>
        </w:rPr>
      </w:pPr>
      <w:r>
        <w:rPr>
          <w:b/>
          <w:lang w:val="en-US"/>
        </w:rPr>
        <w:t>控制项要求</w:t>
      </w:r>
      <w:r>
        <w:rPr>
          <w:lang w:val="en-US"/>
        </w:rPr>
        <w:t xml:space="preserve">： </w:t>
      </w:r>
    </w:p>
    <w:p>
      <w:pPr>
        <w:pStyle w:val="3"/>
        <w:ind w:left="360" w:leftChars="200"/>
        <w:rPr>
          <w:lang w:val="en-US"/>
        </w:rPr>
      </w:pPr>
      <w:r>
        <w:rPr>
          <w:lang w:val="en-US"/>
        </w:rPr>
        <w:t>8.1.2  主要功能房间的外墙、隔墙、楼板和门窗的隔声性能应能满足现行国家标准《民用建筑隔声设计规范》GB 50118中低限要求。</w:t>
      </w:r>
    </w:p>
    <w:p>
      <w:pPr>
        <w:pStyle w:val="3"/>
        <w:numPr>
          <w:ilvl w:val="0"/>
          <w:numId w:val="3"/>
        </w:numPr>
        <w:ind w:left="360" w:leftChars="200"/>
        <w:rPr>
          <w:b/>
          <w:lang w:val="en-US"/>
        </w:rPr>
      </w:pPr>
      <w:r>
        <w:rPr>
          <w:b/>
          <w:lang w:val="en-US"/>
        </w:rPr>
        <w:t>评分项要求：</w:t>
      </w:r>
    </w:p>
    <w:p>
      <w:pPr>
        <w:pStyle w:val="3"/>
        <w:ind w:left="360" w:leftChars="200"/>
        <w:rPr>
          <w:lang w:val="en-US"/>
        </w:rPr>
      </w:pPr>
      <w:r>
        <w:rPr>
          <w:lang w:val="en-US"/>
        </w:rPr>
        <w:t>8.2.2  主要功能房间的隔声性能良好，评价总分值为9分，并按下列规则分别评分并累计：</w:t>
      </w:r>
    </w:p>
    <w:p>
      <w:pPr>
        <w:pStyle w:val="3"/>
        <w:ind w:left="360" w:leftChars="200"/>
        <w:rPr>
          <w:lang w:val="en-US"/>
        </w:rPr>
      </w:pPr>
      <w:r>
        <w:rPr>
          <w:lang w:val="en-US"/>
        </w:rPr>
        <w:t>1构件及相邻房间之间的空气声隔声性能达到现行国家标准《民用建筑隔声设计规范》GB 50118中的低限标准限值和高要求标准限值的平均值，得3分；达到高要求标准限值，得5分；</w:t>
      </w:r>
    </w:p>
    <w:p>
      <w:pPr>
        <w:pStyle w:val="3"/>
        <w:ind w:left="360" w:leftChars="200"/>
        <w:rPr>
          <w:lang w:val="en-US"/>
        </w:rPr>
      </w:pPr>
      <w:r>
        <w:rPr>
          <w:lang w:val="en-US"/>
        </w:rPr>
        <w:t>2楼板的撞击声隔声性能达到现行国家标准《民用建筑隔声设计规范》GB 50118中的低限标准限值和高要求标准限值的平均值，得3分；达到高要求标准限值，得4分。</w:t>
      </w:r>
    </w:p>
    <w:p>
      <w:pPr>
        <w:pStyle w:val="3"/>
        <w:rPr>
          <w:lang w:val="en-US"/>
        </w:rPr>
      </w:pPr>
    </w:p>
    <w:p>
      <w:pPr>
        <w:pStyle w:val="2"/>
        <w:ind w:left="669" w:hanging="669"/>
        <w:rPr>
          <w:kern w:val="2"/>
        </w:rPr>
      </w:pPr>
      <w:bookmarkStart w:id="24" w:name="_Toc30232"/>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4"/>
        </w:numPr>
      </w:pPr>
      <w:r>
        <w:rPr>
          <w:rFonts w:hint="eastAsia"/>
        </w:rPr>
        <w:t>空气声：声源经过空气向四周传播的噪声，如室外交通噪声。</w:t>
      </w:r>
    </w:p>
    <w:p>
      <w:pPr>
        <w:pStyle w:val="3"/>
        <w:numPr>
          <w:ilvl w:val="0"/>
          <w:numId w:val="4"/>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28518"/>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75pt;width:55.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03"/>
      <w:bookmarkStart w:id="28" w:name="_Toc503800668"/>
      <w:bookmarkStart w:id="29" w:name="_Toc503275877"/>
      <w:bookmarkStart w:id="30" w:name="_Toc18373"/>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2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1263"/>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hint="eastAsia" w:ascii="Cambria Math" w:hAnsi="Cambria Math"/>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ctrlPr>
                <w:rPr>
                  <w:rFonts w:ascii="Cambria Math" w:hAnsi="Cambria Math"/>
                  <w:i/>
                  <w:kern w:val="2"/>
                </w:rPr>
              </m:ctrlPr>
            </m:e>
            <m:sup>
              <m: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hint="eastAsia" w:ascii="Cambria Math" w:hAnsi="Cambria Math"/>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ctrlPr>
                <w:rPr>
                  <w:rFonts w:ascii="Cambria Math" w:hAnsi="Cambria Math"/>
                  <w:i/>
                  <w:kern w:val="2"/>
                </w:rPr>
              </m:ctrlPr>
            </m:e>
            <m:sup>
              <m: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8626"/>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5"/>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5.75pt;width:15.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5.75pt;width:12.75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5"/>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5.75pt;width:18.7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5.75pt;width:1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8667"/>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9560"/>
      <w:r>
        <w:rPr>
          <w:rFonts w:hint="eastAsia"/>
        </w:rPr>
        <w:t>构件空气声隔声性能</w:t>
      </w:r>
      <w:bookmarkEnd w:id="34"/>
    </w:p>
    <w:p>
      <w:pPr>
        <w:pStyle w:val="4"/>
      </w:pPr>
      <w:bookmarkStart w:id="35" w:name="_Toc22455"/>
      <w:r>
        <w:rPr>
          <w:rFonts w:hint="eastAsia"/>
        </w:rPr>
        <w:t>墙板的空气声隔声量</w:t>
      </w:r>
      <w:bookmarkEnd w:id="35"/>
    </w:p>
    <w:p>
      <w:pPr>
        <w:pStyle w:val="5"/>
      </w:pPr>
      <w:bookmarkStart w:id="36" w:name="_Toc3719"/>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外墙1</w:t>
            </w:r>
          </w:p>
        </w:tc>
        <w:tc>
          <w:tcPr>
            <w:vAlign w:val="center"/>
          </w:tcPr>
          <w:p>
            <w:r>
              <w:t>抗裂砂浆（网格布）</w:t>
            </w:r>
          </w:p>
        </w:tc>
        <w:tc>
          <w:tcPr>
            <w:vAlign w:val="center"/>
          </w:tcPr>
          <w:p>
            <w:pPr>
              <w:jc w:val="center"/>
            </w:pPr>
            <w:r>
              <w:t>10</w:t>
            </w:r>
          </w:p>
        </w:tc>
        <w:tc>
          <w:tcPr>
            <w:vAlign w:val="center"/>
          </w:tcPr>
          <w:p>
            <w:pPr>
              <w:jc w:val="center"/>
            </w:pPr>
            <w:r>
              <w:t>1800</w:t>
            </w:r>
          </w:p>
        </w:tc>
        <w:tc>
          <w:tcPr>
            <w:vAlign w:val="center"/>
          </w:tcPr>
          <w:p>
            <w:pPr>
              <w:jc w:val="center"/>
            </w:pPr>
            <w:r>
              <w:t>18</w:t>
            </w:r>
          </w:p>
        </w:tc>
        <w:tc>
          <w:tcPr>
            <w:vMerge w:val="restart"/>
            <w:vAlign w:val="center"/>
          </w:tcPr>
          <w:p>
            <w:pPr>
              <w:jc w:val="center"/>
            </w:pPr>
            <w:r>
              <w:t>567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热固改性聚苯</w:t>
            </w:r>
          </w:p>
        </w:tc>
        <w:tc>
          <w:tcPr>
            <w:vAlign w:val="center"/>
          </w:tcPr>
          <w:p>
            <w:pPr>
              <w:jc w:val="center"/>
            </w:pPr>
            <w:r>
              <w:t>50</w:t>
            </w:r>
          </w:p>
        </w:tc>
        <w:tc>
          <w:tcPr>
            <w:vAlign w:val="center"/>
          </w:tcPr>
          <w:p>
            <w:pPr>
              <w:jc w:val="center"/>
            </w:pPr>
            <w:r>
              <w:t>200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石墨聚苯板（1）</w:t>
            </w:r>
          </w:p>
        </w:tc>
        <w:tc>
          <w:tcPr>
            <w:vAlign w:val="center"/>
          </w:tcPr>
          <w:p>
            <w:pPr>
              <w:jc w:val="center"/>
            </w:pPr>
            <w:r>
              <w:t>40</w:t>
            </w:r>
          </w:p>
        </w:tc>
        <w:tc>
          <w:tcPr>
            <w:vAlign w:val="center"/>
          </w:tcPr>
          <w:p>
            <w:pPr>
              <w:jc w:val="center"/>
            </w:pPr>
            <w:r>
              <w:t>30</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聚合物砂浆（网格布）</w:t>
            </w:r>
          </w:p>
        </w:tc>
        <w:tc>
          <w:tcPr>
            <w:vAlign w:val="center"/>
          </w:tcPr>
          <w:p>
            <w:pPr>
              <w:jc w:val="center"/>
            </w:pPr>
            <w:r>
              <w:t>3</w:t>
            </w:r>
          </w:p>
        </w:tc>
        <w:tc>
          <w:tcPr>
            <w:vAlign w:val="center"/>
          </w:tcPr>
          <w:p>
            <w:pPr>
              <w:jc w:val="center"/>
            </w:pPr>
            <w:r>
              <w:t>1800</w:t>
            </w:r>
          </w:p>
        </w:tc>
        <w:tc>
          <w:tcPr>
            <w:vAlign w:val="center"/>
          </w:tcPr>
          <w:p>
            <w:pPr>
              <w:jc w:val="center"/>
            </w:pPr>
            <w:r>
              <w:t>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钢筋混凝土（2）</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石灰砂浆（1）</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外墙2</w:t>
            </w:r>
          </w:p>
        </w:tc>
        <w:tc>
          <w:tcPr>
            <w:vAlign w:val="center"/>
          </w:tcPr>
          <w:p>
            <w:r>
              <w:t>抗裂砂浆（网格布）</w:t>
            </w:r>
          </w:p>
        </w:tc>
        <w:tc>
          <w:tcPr>
            <w:vAlign w:val="center"/>
          </w:tcPr>
          <w:p>
            <w:pPr>
              <w:jc w:val="center"/>
            </w:pPr>
            <w:r>
              <w:t>10</w:t>
            </w:r>
          </w:p>
        </w:tc>
        <w:tc>
          <w:tcPr>
            <w:vAlign w:val="center"/>
          </w:tcPr>
          <w:p>
            <w:pPr>
              <w:jc w:val="center"/>
            </w:pPr>
            <w:r>
              <w:t>1800</w:t>
            </w:r>
          </w:p>
        </w:tc>
        <w:tc>
          <w:tcPr>
            <w:vAlign w:val="center"/>
          </w:tcPr>
          <w:p>
            <w:pPr>
              <w:jc w:val="center"/>
            </w:pPr>
            <w:r>
              <w:t>18</w:t>
            </w:r>
          </w:p>
        </w:tc>
        <w:tc>
          <w:tcPr>
            <w:vMerge w:val="restart"/>
            <w:vAlign w:val="center"/>
          </w:tcPr>
          <w:p>
            <w:pPr>
              <w:jc w:val="center"/>
            </w:pPr>
            <w:r>
              <w:t>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热固改性聚苯</w:t>
            </w:r>
          </w:p>
        </w:tc>
        <w:tc>
          <w:tcPr>
            <w:vAlign w:val="center"/>
          </w:tcPr>
          <w:p>
            <w:pPr>
              <w:jc w:val="center"/>
            </w:pPr>
            <w:r>
              <w:t>50</w:t>
            </w:r>
          </w:p>
        </w:tc>
        <w:tc>
          <w:tcPr>
            <w:vAlign w:val="center"/>
          </w:tcPr>
          <w:p>
            <w:pPr>
              <w:jc w:val="center"/>
            </w:pPr>
            <w:r>
              <w:t>200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石墨聚苯板（1）</w:t>
            </w:r>
          </w:p>
        </w:tc>
        <w:tc>
          <w:tcPr>
            <w:vAlign w:val="center"/>
          </w:tcPr>
          <w:p>
            <w:pPr>
              <w:jc w:val="center"/>
            </w:pPr>
            <w:r>
              <w:t>40</w:t>
            </w:r>
          </w:p>
        </w:tc>
        <w:tc>
          <w:tcPr>
            <w:vAlign w:val="center"/>
          </w:tcPr>
          <w:p>
            <w:pPr>
              <w:jc w:val="center"/>
            </w:pPr>
            <w:r>
              <w:t>30</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聚合物砂浆（网格布）</w:t>
            </w:r>
          </w:p>
        </w:tc>
        <w:tc>
          <w:tcPr>
            <w:vAlign w:val="center"/>
          </w:tcPr>
          <w:p>
            <w:pPr>
              <w:jc w:val="center"/>
            </w:pPr>
            <w:r>
              <w:t>3</w:t>
            </w:r>
          </w:p>
        </w:tc>
        <w:tc>
          <w:tcPr>
            <w:vAlign w:val="center"/>
          </w:tcPr>
          <w:p>
            <w:pPr>
              <w:jc w:val="center"/>
            </w:pPr>
            <w:r>
              <w:t>1800</w:t>
            </w:r>
          </w:p>
        </w:tc>
        <w:tc>
          <w:tcPr>
            <w:vAlign w:val="center"/>
          </w:tcPr>
          <w:p>
            <w:pPr>
              <w:jc w:val="center"/>
            </w:pPr>
            <w:r>
              <w:t>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pPr>
              <w:jc w:val="center"/>
            </w:pPr>
            <w:r>
              <w:t>200</w:t>
            </w:r>
          </w:p>
        </w:tc>
        <w:tc>
          <w:tcPr>
            <w:vAlign w:val="center"/>
          </w:tcPr>
          <w:p>
            <w:pPr>
              <w:jc w:val="center"/>
            </w:pPr>
            <w:r>
              <w:t>700</w:t>
            </w:r>
          </w:p>
        </w:tc>
        <w:tc>
          <w:tcPr>
            <w:vAlign w:val="center"/>
          </w:tcPr>
          <w:p>
            <w:pPr>
              <w:jc w:val="center"/>
            </w:pPr>
            <w:r>
              <w:t>140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石灰砂浆（1）</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抗裂砂浆（网格布）</w:t>
            </w:r>
          </w:p>
        </w:tc>
        <w:tc>
          <w:tcPr>
            <w:vAlign w:val="center"/>
          </w:tcPr>
          <w:p>
            <w:pPr>
              <w:jc w:val="center"/>
            </w:pPr>
            <w:r>
              <w:t>5</w:t>
            </w:r>
          </w:p>
        </w:tc>
        <w:tc>
          <w:tcPr>
            <w:vAlign w:val="center"/>
          </w:tcPr>
          <w:p>
            <w:pPr>
              <w:jc w:val="center"/>
            </w:pPr>
            <w:r>
              <w:t>1800</w:t>
            </w:r>
          </w:p>
        </w:tc>
        <w:tc>
          <w:tcPr>
            <w:vAlign w:val="center"/>
          </w:tcPr>
          <w:p>
            <w:pPr>
              <w:jc w:val="center"/>
            </w:pPr>
            <w:r>
              <w:t>9</w:t>
            </w:r>
          </w:p>
        </w:tc>
        <w:tc>
          <w:tcPr>
            <w:vMerge w:val="restart"/>
            <w:vAlign w:val="center"/>
          </w:tcPr>
          <w:p>
            <w:pPr>
              <w:jc w:val="center"/>
            </w:pPr>
            <w:r>
              <w:t>519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膨胀玻化微珠</w:t>
            </w:r>
          </w:p>
        </w:tc>
        <w:tc>
          <w:tcPr>
            <w:vAlign w:val="center"/>
          </w:tcPr>
          <w:p>
            <w:pPr>
              <w:jc w:val="center"/>
            </w:pPr>
            <w:r>
              <w:t>15</w:t>
            </w:r>
          </w:p>
        </w:tc>
        <w:tc>
          <w:tcPr>
            <w:vAlign w:val="center"/>
          </w:tcPr>
          <w:p>
            <w:pPr>
              <w:jc w:val="center"/>
            </w:pPr>
            <w:r>
              <w:t>40</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膨胀玻化微珠</w:t>
            </w:r>
          </w:p>
        </w:tc>
        <w:tc>
          <w:tcPr>
            <w:vAlign w:val="center"/>
          </w:tcPr>
          <w:p>
            <w:pPr>
              <w:jc w:val="center"/>
            </w:pPr>
            <w:r>
              <w:t>15</w:t>
            </w:r>
          </w:p>
        </w:tc>
        <w:tc>
          <w:tcPr>
            <w:vAlign w:val="center"/>
          </w:tcPr>
          <w:p>
            <w:pPr>
              <w:jc w:val="center"/>
            </w:pPr>
            <w:r>
              <w:t>40</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抗裂砂浆（网格布）</w:t>
            </w:r>
          </w:p>
        </w:tc>
        <w:tc>
          <w:tcPr>
            <w:vAlign w:val="center"/>
          </w:tcPr>
          <w:p>
            <w:pPr>
              <w:jc w:val="center"/>
            </w:pPr>
            <w:r>
              <w:t>5</w:t>
            </w:r>
          </w:p>
        </w:tc>
        <w:tc>
          <w:tcPr>
            <w:vAlign w:val="center"/>
          </w:tcPr>
          <w:p>
            <w:pPr>
              <w:jc w:val="center"/>
            </w:pPr>
            <w:r>
              <w:t>1800</w:t>
            </w:r>
          </w:p>
        </w:tc>
        <w:tc>
          <w:tcPr>
            <w:vAlign w:val="center"/>
          </w:tcPr>
          <w:p>
            <w:pPr>
              <w:jc w:val="center"/>
            </w:pPr>
            <w:r>
              <w:t>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改性粉煤灰保温砂浆</w:t>
            </w:r>
          </w:p>
        </w:tc>
        <w:tc>
          <w:tcPr>
            <w:vAlign w:val="center"/>
          </w:tcPr>
          <w:p>
            <w:pPr>
              <w:jc w:val="center"/>
            </w:pPr>
            <w:r>
              <w:t>10</w:t>
            </w:r>
          </w:p>
        </w:tc>
        <w:tc>
          <w:tcPr>
            <w:vAlign w:val="center"/>
          </w:tcPr>
          <w:p>
            <w:pPr>
              <w:jc w:val="center"/>
            </w:pPr>
            <w:r>
              <w:t>450</w:t>
            </w:r>
          </w:p>
        </w:tc>
        <w:tc>
          <w:tcPr>
            <w:vAlign w:val="center"/>
          </w:tcPr>
          <w:p>
            <w:pPr>
              <w:jc w:val="center"/>
            </w:pPr>
            <w:r>
              <w:t>5</w:t>
            </w:r>
          </w:p>
        </w:tc>
        <w:tc>
          <w:tcPr>
            <w:vMerge w:val="restart"/>
            <w:vAlign w:val="center"/>
          </w:tcPr>
          <w:p>
            <w:pPr>
              <w:jc w:val="center"/>
            </w:pPr>
            <w:r>
              <w:t>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钢筋混凝土（1）</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改性粉煤灰保温砂浆</w:t>
            </w:r>
          </w:p>
        </w:tc>
        <w:tc>
          <w:tcPr>
            <w:vAlign w:val="center"/>
          </w:tcPr>
          <w:p>
            <w:pPr>
              <w:jc w:val="center"/>
            </w:pPr>
            <w:r>
              <w:t>10</w:t>
            </w:r>
          </w:p>
        </w:tc>
        <w:tc>
          <w:tcPr>
            <w:vAlign w:val="center"/>
          </w:tcPr>
          <w:p>
            <w:pPr>
              <w:jc w:val="center"/>
            </w:pPr>
            <w:r>
              <w:t>450</w:t>
            </w:r>
          </w:p>
        </w:tc>
        <w:tc>
          <w:tcPr>
            <w:vAlign w:val="center"/>
          </w:tcPr>
          <w:p>
            <w:pPr>
              <w:jc w:val="center"/>
            </w:pPr>
            <w:r>
              <w:t>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隔墙3</w:t>
            </w:r>
          </w:p>
        </w:tc>
        <w:tc>
          <w:tcPr>
            <w:vAlign w:val="center"/>
          </w:tcPr>
          <w:p>
            <w:r>
              <w:t>石灰砂浆（1）</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restart"/>
            <w:vAlign w:val="center"/>
          </w:tcPr>
          <w:p>
            <w:pPr>
              <w:jc w:val="center"/>
            </w:pPr>
            <w:r>
              <w:t>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钢筋混凝土（1）</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膨胀玻化微珠</w:t>
            </w:r>
          </w:p>
        </w:tc>
        <w:tc>
          <w:tcPr>
            <w:vAlign w:val="center"/>
          </w:tcPr>
          <w:p>
            <w:pPr>
              <w:jc w:val="center"/>
            </w:pPr>
            <w:r>
              <w:t>20</w:t>
            </w:r>
          </w:p>
        </w:tc>
        <w:tc>
          <w:tcPr>
            <w:vAlign w:val="center"/>
          </w:tcPr>
          <w:p>
            <w:pPr>
              <w:jc w:val="center"/>
            </w:pPr>
            <w:r>
              <w:t>40</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抗裂砂浆（网格布）</w:t>
            </w:r>
          </w:p>
        </w:tc>
        <w:tc>
          <w:tcPr>
            <w:vAlign w:val="center"/>
          </w:tcPr>
          <w:p>
            <w:pPr>
              <w:jc w:val="center"/>
            </w:pPr>
            <w:r>
              <w:t>5</w:t>
            </w:r>
          </w:p>
        </w:tc>
        <w:tc>
          <w:tcPr>
            <w:vAlign w:val="center"/>
          </w:tcPr>
          <w:p>
            <w:pPr>
              <w:jc w:val="center"/>
            </w:pPr>
            <w:r>
              <w:t>1800</w:t>
            </w:r>
          </w:p>
        </w:tc>
        <w:tc>
          <w:tcPr>
            <w:vAlign w:val="center"/>
          </w:tcPr>
          <w:p>
            <w:pPr>
              <w:jc w:val="center"/>
            </w:pPr>
            <w:r>
              <w:t>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实木地板</w:t>
            </w:r>
          </w:p>
        </w:tc>
        <w:tc>
          <w:tcPr>
            <w:vAlign w:val="center"/>
          </w:tcPr>
          <w:p>
            <w:pPr>
              <w:jc w:val="center"/>
            </w:pPr>
            <w:r>
              <w:t>25</w:t>
            </w:r>
          </w:p>
        </w:tc>
        <w:tc>
          <w:tcPr>
            <w:vAlign w:val="center"/>
          </w:tcPr>
          <w:p>
            <w:pPr>
              <w:jc w:val="center"/>
            </w:pPr>
            <w:r>
              <w:t>700</w:t>
            </w:r>
          </w:p>
        </w:tc>
        <w:tc>
          <w:tcPr>
            <w:vAlign w:val="center"/>
          </w:tcPr>
          <w:p>
            <w:pPr>
              <w:jc w:val="center"/>
            </w:pPr>
            <w:r>
              <w:t>18</w:t>
            </w:r>
          </w:p>
        </w:tc>
        <w:tc>
          <w:tcPr>
            <w:vMerge w:val="restart"/>
            <w:vAlign w:val="center"/>
          </w:tcPr>
          <w:p>
            <w:pPr>
              <w:jc w:val="center"/>
            </w:pPr>
            <w:r>
              <w:t>471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C20细石混凝土(ρ=2300)</w:t>
            </w:r>
          </w:p>
        </w:tc>
        <w:tc>
          <w:tcPr>
            <w:vAlign w:val="center"/>
          </w:tcPr>
          <w:p>
            <w:pPr>
              <w:jc w:val="center"/>
            </w:pPr>
            <w:r>
              <w:t>30</w:t>
            </w:r>
          </w:p>
        </w:tc>
        <w:tc>
          <w:tcPr>
            <w:vAlign w:val="center"/>
          </w:tcPr>
          <w:p>
            <w:pPr>
              <w:jc w:val="center"/>
            </w:pPr>
            <w:r>
              <w:t>2300</w:t>
            </w:r>
          </w:p>
        </w:tc>
        <w:tc>
          <w:tcPr>
            <w:vAlign w:val="center"/>
          </w:tcPr>
          <w:p>
            <w:pPr>
              <w:jc w:val="center"/>
            </w:pPr>
            <w:r>
              <w:t>69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w:t>
            </w:r>
          </w:p>
        </w:tc>
        <w:tc>
          <w:tcPr>
            <w:vAlign w:val="center"/>
          </w:tcPr>
          <w:p>
            <w:pPr>
              <w:jc w:val="center"/>
            </w:pPr>
            <w:r>
              <w:t>150</w:t>
            </w:r>
          </w:p>
        </w:tc>
        <w:tc>
          <w:tcPr>
            <w:vAlign w:val="center"/>
          </w:tcPr>
          <w:p>
            <w:pPr>
              <w:jc w:val="center"/>
            </w:pPr>
            <w:r>
              <w:t>30</w:t>
            </w:r>
          </w:p>
        </w:tc>
        <w:tc>
          <w:tcPr>
            <w:vAlign w:val="center"/>
          </w:tcPr>
          <w:p>
            <w:pPr>
              <w:jc w:val="center"/>
            </w:pPr>
            <w:r>
              <w:t>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干拌复合轻集料混凝土垫层</w:t>
            </w:r>
            <w:r>
              <w:tab/>
            </w:r>
            <w:r>
              <w:t>A型</w:t>
            </w:r>
          </w:p>
        </w:tc>
        <w:tc>
          <w:tcPr>
            <w:vAlign w:val="center"/>
          </w:tcPr>
          <w:p>
            <w:pPr>
              <w:jc w:val="center"/>
            </w:pPr>
            <w:r>
              <w:t>80</w:t>
            </w:r>
          </w:p>
        </w:tc>
        <w:tc>
          <w:tcPr>
            <w:vAlign w:val="center"/>
          </w:tcPr>
          <w:p>
            <w:pPr>
              <w:jc w:val="center"/>
            </w:pPr>
            <w:r>
              <w:t>600</w:t>
            </w:r>
          </w:p>
        </w:tc>
        <w:tc>
          <w:tcPr>
            <w:vAlign w:val="center"/>
          </w:tcPr>
          <w:p>
            <w:pPr>
              <w:jc w:val="center"/>
            </w:pPr>
            <w:r>
              <w:t>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实木地板</w:t>
            </w:r>
          </w:p>
        </w:tc>
        <w:tc>
          <w:tcPr>
            <w:vAlign w:val="center"/>
          </w:tcPr>
          <w:p>
            <w:pPr>
              <w:jc w:val="center"/>
            </w:pPr>
            <w:r>
              <w:t>20</w:t>
            </w:r>
          </w:p>
        </w:tc>
        <w:tc>
          <w:tcPr>
            <w:vAlign w:val="center"/>
          </w:tcPr>
          <w:p>
            <w:pPr>
              <w:jc w:val="center"/>
            </w:pPr>
            <w:r>
              <w:t>700</w:t>
            </w:r>
          </w:p>
        </w:tc>
        <w:tc>
          <w:tcPr>
            <w:vAlign w:val="center"/>
          </w:tcPr>
          <w:p>
            <w:pPr>
              <w:jc w:val="center"/>
            </w:pPr>
            <w:r>
              <w:t>14</w:t>
            </w:r>
          </w:p>
        </w:tc>
        <w:tc>
          <w:tcPr>
            <w:vMerge w:val="restart"/>
            <w:vAlign w:val="center"/>
          </w:tcPr>
          <w:p>
            <w:pPr>
              <w:jc w:val="center"/>
            </w:pPr>
            <w:r>
              <w:t>512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水泥砂浆（3）</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C15豆石混凝土</w:t>
            </w:r>
          </w:p>
        </w:tc>
        <w:tc>
          <w:tcPr>
            <w:vAlign w:val="center"/>
          </w:tcPr>
          <w:p>
            <w:pPr>
              <w:jc w:val="center"/>
            </w:pPr>
            <w:r>
              <w:t>50</w:t>
            </w:r>
          </w:p>
        </w:tc>
        <w:tc>
          <w:tcPr>
            <w:vAlign w:val="center"/>
          </w:tcPr>
          <w:p>
            <w:pPr>
              <w:jc w:val="center"/>
            </w:pPr>
            <w:r>
              <w:t>2300</w:t>
            </w:r>
          </w:p>
        </w:tc>
        <w:tc>
          <w:tcPr>
            <w:vAlign w:val="center"/>
          </w:tcPr>
          <w:p>
            <w:pPr>
              <w:jc w:val="center"/>
            </w:pPr>
            <w:r>
              <w:t>115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挤塑聚苯乙烯泡沫板（XPS）(ρ=30)</w:t>
            </w:r>
          </w:p>
        </w:tc>
        <w:tc>
          <w:tcPr>
            <w:vAlign w:val="center"/>
          </w:tcPr>
          <w:p>
            <w:pPr>
              <w:jc w:val="center"/>
            </w:pPr>
            <w:r>
              <w:t>20</w:t>
            </w:r>
          </w:p>
        </w:tc>
        <w:tc>
          <w:tcPr>
            <w:vAlign w:val="center"/>
          </w:tcPr>
          <w:p>
            <w:pPr>
              <w:jc w:val="center"/>
            </w:pPr>
            <w:r>
              <w:t>30</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实木地板</w:t>
            </w:r>
          </w:p>
        </w:tc>
        <w:tc>
          <w:tcPr>
            <w:vAlign w:val="center"/>
          </w:tcPr>
          <w:p>
            <w:pPr>
              <w:jc w:val="center"/>
            </w:pPr>
            <w:r>
              <w:t>20</w:t>
            </w:r>
          </w:p>
        </w:tc>
        <w:tc>
          <w:tcPr>
            <w:vAlign w:val="center"/>
          </w:tcPr>
          <w:p>
            <w:pPr>
              <w:jc w:val="center"/>
            </w:pPr>
            <w:r>
              <w:t>700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实木地板</w:t>
            </w:r>
          </w:p>
        </w:tc>
        <w:tc>
          <w:tcPr>
            <w:vAlign w:val="center"/>
          </w:tcPr>
          <w:p>
            <w:pPr>
              <w:jc w:val="center"/>
            </w:pPr>
            <w:r>
              <w:t>20</w:t>
            </w:r>
          </w:p>
        </w:tc>
        <w:tc>
          <w:tcPr>
            <w:vAlign w:val="center"/>
          </w:tcPr>
          <w:p>
            <w:pPr>
              <w:jc w:val="center"/>
            </w:pPr>
            <w:r>
              <w:t>700</w:t>
            </w:r>
          </w:p>
        </w:tc>
        <w:tc>
          <w:tcPr>
            <w:vAlign w:val="center"/>
          </w:tcPr>
          <w:p>
            <w:pPr>
              <w:jc w:val="center"/>
            </w:pPr>
            <w:r>
              <w:t>14</w:t>
            </w:r>
          </w:p>
        </w:tc>
        <w:tc>
          <w:tcPr>
            <w:vMerge w:val="restart"/>
            <w:vAlign w:val="center"/>
          </w:tcPr>
          <w:p>
            <w:pPr>
              <w:jc w:val="center"/>
            </w:pPr>
            <w:r>
              <w:t>405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实木地板</w:t>
            </w:r>
          </w:p>
        </w:tc>
        <w:tc>
          <w:tcPr>
            <w:vAlign w:val="center"/>
          </w:tcPr>
          <w:p>
            <w:pPr>
              <w:jc w:val="center"/>
            </w:pPr>
            <w:r>
              <w:t>15</w:t>
            </w:r>
          </w:p>
        </w:tc>
        <w:tc>
          <w:tcPr>
            <w:vAlign w:val="center"/>
          </w:tcPr>
          <w:p>
            <w:pPr>
              <w:jc w:val="center"/>
            </w:pPr>
            <w:r>
              <w:t>700</w:t>
            </w:r>
          </w:p>
        </w:tc>
        <w:tc>
          <w:tcPr>
            <w:vAlign w:val="center"/>
          </w:tcPr>
          <w:p>
            <w:pPr>
              <w:jc w:val="center"/>
            </w:pPr>
            <w:r>
              <w:t>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C20细石混凝土(ρ=2300)</w:t>
            </w:r>
          </w:p>
        </w:tc>
        <w:tc>
          <w:tcPr>
            <w:vAlign w:val="center"/>
          </w:tcPr>
          <w:p>
            <w:pPr>
              <w:jc w:val="center"/>
            </w:pPr>
            <w:r>
              <w:t>30</w:t>
            </w:r>
          </w:p>
        </w:tc>
        <w:tc>
          <w:tcPr>
            <w:vAlign w:val="center"/>
          </w:tcPr>
          <w:p>
            <w:pPr>
              <w:jc w:val="center"/>
            </w:pPr>
            <w:r>
              <w:t>2300</w:t>
            </w:r>
          </w:p>
        </w:tc>
        <w:tc>
          <w:tcPr>
            <w:vAlign w:val="center"/>
          </w:tcPr>
          <w:p>
            <w:pPr>
              <w:jc w:val="center"/>
            </w:pPr>
            <w:r>
              <w:t>69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w:t>
            </w:r>
          </w:p>
        </w:tc>
        <w:tc>
          <w:tcPr>
            <w:vAlign w:val="center"/>
          </w:tcPr>
          <w:p>
            <w:pPr>
              <w:jc w:val="center"/>
            </w:pPr>
            <w:r>
              <w:t>20</w:t>
            </w:r>
          </w:p>
        </w:tc>
        <w:tc>
          <w:tcPr>
            <w:vAlign w:val="center"/>
          </w:tcPr>
          <w:p>
            <w:pPr>
              <w:jc w:val="center"/>
            </w:pPr>
            <w:r>
              <w:t>30</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w:t>
            </w:r>
          </w:p>
        </w:tc>
        <w:tc>
          <w:tcPr>
            <w:vAlign w:val="center"/>
          </w:tcPr>
          <w:p>
            <w:pPr>
              <w:jc w:val="center"/>
            </w:pPr>
            <w:r>
              <w:t>60</w:t>
            </w:r>
          </w:p>
        </w:tc>
        <w:tc>
          <w:tcPr>
            <w:vAlign w:val="center"/>
          </w:tcPr>
          <w:p>
            <w:pPr>
              <w:jc w:val="center"/>
            </w:pPr>
            <w:r>
              <w:t>30</w:t>
            </w:r>
          </w:p>
        </w:tc>
        <w:tc>
          <w:tcPr>
            <w:vAlign w:val="center"/>
          </w:tcPr>
          <w:p>
            <w:pPr>
              <w:jc w:val="center"/>
            </w:pPr>
            <w:r>
              <w:t>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聚合物砂浆（网格布）</w:t>
            </w:r>
          </w:p>
        </w:tc>
        <w:tc>
          <w:tcPr>
            <w:vAlign w:val="center"/>
          </w:tcPr>
          <w:p>
            <w:pPr>
              <w:jc w:val="center"/>
            </w:pPr>
            <w:r>
              <w:t>5</w:t>
            </w:r>
          </w:p>
        </w:tc>
        <w:tc>
          <w:tcPr>
            <w:vAlign w:val="center"/>
          </w:tcPr>
          <w:p>
            <w:pPr>
              <w:jc w:val="center"/>
            </w:pPr>
            <w:r>
              <w:t>1800</w:t>
            </w:r>
          </w:p>
        </w:tc>
        <w:tc>
          <w:tcPr>
            <w:vAlign w:val="center"/>
          </w:tcPr>
          <w:p>
            <w:pPr>
              <w:jc w:val="center"/>
            </w:pPr>
            <w:r>
              <w:t>9</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3055"/>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6"/>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 xml:space="preserve"> 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 xml:space="preserve"> 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numPr>
          <w:ilvl w:val="0"/>
          <w:numId w:val="6"/>
        </w:numPr>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7"/>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w:t>
            </w:r>
          </w:p>
        </w:tc>
        <w:tc>
          <w:tcPr>
            <w:shd w:val="clear" w:color="auto" w:fill="E6E6E6"/>
            <w:vAlign w:val="center"/>
          </w:tcPr>
          <w:p>
            <w:r>
              <w:t>构造做法</w:t>
            </w:r>
          </w:p>
        </w:tc>
        <w:tc>
          <w:tcPr>
            <w:gridSpan w:val="5"/>
            <w:vAlign w:val="center"/>
          </w:tcPr>
          <w:p>
            <w:r>
              <w:t>抗裂砂浆（网格布） 10mm＋热固改性聚苯 50mm＋石墨聚苯板（1） 40mm＋聚合物砂浆（网格布） 3mm＋钢筋混凝土（2） 200mm＋石灰砂浆（1）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45.4</w:t>
            </w:r>
          </w:p>
        </w:tc>
        <w:tc>
          <w:tcPr>
            <w:vAlign w:val="center"/>
          </w:tcPr>
          <w:p>
            <w:r>
              <w:t>48.7</w:t>
            </w:r>
          </w:p>
        </w:tc>
        <w:tc>
          <w:tcPr>
            <w:vAlign w:val="center"/>
          </w:tcPr>
          <w:p>
            <w:r>
              <w:t>52.0</w:t>
            </w:r>
          </w:p>
        </w:tc>
        <w:tc>
          <w:tcPr>
            <w:vAlign w:val="center"/>
          </w:tcPr>
          <w:p>
            <w:r>
              <w:t>55.3</w:t>
            </w:r>
          </w:p>
        </w:tc>
        <w:tc>
          <w:tcPr>
            <w:vAlign w:val="center"/>
          </w:tcPr>
          <w:p>
            <w:r>
              <w:t>58.6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卧室墙1</w:t>
            </w:r>
          </w:p>
        </w:tc>
        <w:tc>
          <w:tcPr>
            <w:shd w:val="clear" w:color="auto" w:fill="E6E6E6"/>
            <w:vAlign w:val="center"/>
          </w:tcPr>
          <w:p>
            <w:r>
              <w:t>构造做法</w:t>
            </w:r>
          </w:p>
        </w:tc>
        <w:tc>
          <w:tcPr>
            <w:gridSpan w:val="5"/>
            <w:vAlign w:val="center"/>
          </w:tcPr>
          <w:p>
            <w:r>
              <w:t>改性粉煤灰保温砂浆 10mm＋钢筋混凝土（1） 200mm＋改性粉煤灰保温砂浆 10mm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44.3</w:t>
            </w:r>
          </w:p>
        </w:tc>
        <w:tc>
          <w:tcPr>
            <w:vAlign w:val="center"/>
          </w:tcPr>
          <w:p>
            <w:r>
              <w:t>47.6</w:t>
            </w:r>
          </w:p>
        </w:tc>
        <w:tc>
          <w:tcPr>
            <w:vAlign w:val="center"/>
          </w:tcPr>
          <w:p>
            <w:r>
              <w:t>50.9</w:t>
            </w:r>
          </w:p>
        </w:tc>
        <w:tc>
          <w:tcPr>
            <w:vAlign w:val="center"/>
          </w:tcPr>
          <w:p>
            <w:r>
              <w:t>54.3</w:t>
            </w:r>
          </w:p>
        </w:tc>
        <w:tc>
          <w:tcPr>
            <w:vAlign w:val="center"/>
          </w:tcPr>
          <w:p>
            <w:r>
              <w:t>57.6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0.4</w:t>
            </w:r>
          </w:p>
        </w:tc>
        <w:tc>
          <w:tcPr>
            <w:vAlign w:val="center"/>
          </w:tcPr>
          <w:p>
            <w:r>
              <w:t>4.1</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卧室墙2</w:t>
            </w:r>
          </w:p>
        </w:tc>
        <w:tc>
          <w:tcPr>
            <w:shd w:val="clear" w:color="auto" w:fill="E6E6E6"/>
            <w:vAlign w:val="center"/>
          </w:tcPr>
          <w:p>
            <w:r>
              <w:t>构造做法</w:t>
            </w:r>
          </w:p>
        </w:tc>
        <w:tc>
          <w:tcPr>
            <w:gridSpan w:val="5"/>
            <w:vAlign w:val="center"/>
          </w:tcPr>
          <w:p>
            <w:r>
              <w:t>石灰砂浆（1） 20mm＋钢筋混凝土（1） 200mm＋膨胀玻化微珠 20mm＋抗裂砂浆（网格布） 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44.9</w:t>
            </w:r>
          </w:p>
        </w:tc>
        <w:tc>
          <w:tcPr>
            <w:vAlign w:val="center"/>
          </w:tcPr>
          <w:p>
            <w:r>
              <w:t>48.3</w:t>
            </w:r>
          </w:p>
        </w:tc>
        <w:tc>
          <w:tcPr>
            <w:vAlign w:val="center"/>
          </w:tcPr>
          <w:p>
            <w:r>
              <w:t>51.6</w:t>
            </w:r>
          </w:p>
        </w:tc>
        <w:tc>
          <w:tcPr>
            <w:vAlign w:val="center"/>
          </w:tcPr>
          <w:p>
            <w:r>
              <w:t>54.9</w:t>
            </w:r>
          </w:p>
        </w:tc>
        <w:tc>
          <w:tcPr>
            <w:vAlign w:val="center"/>
          </w:tcPr>
          <w:p>
            <w:r>
              <w:t>58.2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3.4</w:t>
            </w:r>
          </w:p>
        </w:tc>
        <w:tc>
          <w:tcPr>
            <w:vAlign w:val="center"/>
          </w:tcPr>
          <w:p>
            <w:r>
              <w:t>3.1</w:t>
            </w:r>
          </w:p>
        </w:tc>
        <w:tc>
          <w:tcPr>
            <w:vAlign w:val="center"/>
          </w:tcPr>
          <w:p>
            <w:r>
              <w:t>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分户墙</w:t>
            </w:r>
          </w:p>
        </w:tc>
        <w:tc>
          <w:tcPr>
            <w:shd w:val="clear" w:color="auto" w:fill="E6E6E6"/>
            <w:vAlign w:val="center"/>
          </w:tcPr>
          <w:p>
            <w:r>
              <w:t>构造做法</w:t>
            </w:r>
          </w:p>
        </w:tc>
        <w:tc>
          <w:tcPr>
            <w:gridSpan w:val="5"/>
            <w:vAlign w:val="center"/>
          </w:tcPr>
          <w:p>
            <w:r>
              <w:t>抗裂砂浆（网格布） 5mm＋膨胀玻化微珠 15mm＋钢筋混凝土 200mm＋膨胀玻化微珠 15mm＋抗裂砂浆（网格布） 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44.5</w:t>
            </w:r>
          </w:p>
        </w:tc>
        <w:tc>
          <w:tcPr>
            <w:vAlign w:val="center"/>
          </w:tcPr>
          <w:p>
            <w:r>
              <w:t>47.8</w:t>
            </w:r>
          </w:p>
        </w:tc>
        <w:tc>
          <w:tcPr>
            <w:vAlign w:val="center"/>
          </w:tcPr>
          <w:p>
            <w:r>
              <w:t>51.1</w:t>
            </w:r>
          </w:p>
        </w:tc>
        <w:tc>
          <w:tcPr>
            <w:vAlign w:val="center"/>
          </w:tcPr>
          <w:p>
            <w:r>
              <w:t>54.5</w:t>
            </w:r>
          </w:p>
        </w:tc>
        <w:tc>
          <w:tcPr>
            <w:vAlign w:val="center"/>
          </w:tcPr>
          <w:p>
            <w:r>
              <w:t>57.8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0.2</w:t>
            </w:r>
          </w:p>
        </w:tc>
        <w:tc>
          <w:tcPr>
            <w:vAlign w:val="center"/>
          </w:tcPr>
          <w:p>
            <w:r>
              <w:t>3.9</w:t>
            </w:r>
          </w:p>
        </w:tc>
        <w:tc>
          <w:tcPr>
            <w:vAlign w:val="center"/>
          </w:tcPr>
          <w:p>
            <w:r>
              <w:t>3.5</w:t>
            </w:r>
          </w:p>
        </w:tc>
        <w:tc>
          <w:tcPr>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起居室外墙</w:t>
            </w:r>
          </w:p>
        </w:tc>
        <w:tc>
          <w:tcPr>
            <w:shd w:val="clear" w:color="auto" w:fill="E6E6E6"/>
            <w:vAlign w:val="center"/>
          </w:tcPr>
          <w:p>
            <w:r>
              <w:t>构造做法</w:t>
            </w:r>
          </w:p>
        </w:tc>
        <w:tc>
          <w:tcPr>
            <w:gridSpan w:val="5"/>
            <w:vAlign w:val="center"/>
          </w:tcPr>
          <w:p>
            <w:r>
              <w:t>抗裂砂浆（网格布） 10mm＋热固改性聚苯 50mm＋石墨聚苯板（1） 40mm＋聚合物砂浆（网格布） 3mm＋钢筋混凝土（2） 200mm＋石灰砂浆（1）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45.4</w:t>
            </w:r>
          </w:p>
        </w:tc>
        <w:tc>
          <w:tcPr>
            <w:vAlign w:val="center"/>
          </w:tcPr>
          <w:p>
            <w:r>
              <w:t>48.7</w:t>
            </w:r>
          </w:p>
        </w:tc>
        <w:tc>
          <w:tcPr>
            <w:vAlign w:val="center"/>
          </w:tcPr>
          <w:p>
            <w:r>
              <w:t>52.0</w:t>
            </w:r>
          </w:p>
        </w:tc>
        <w:tc>
          <w:tcPr>
            <w:vAlign w:val="center"/>
          </w:tcPr>
          <w:p>
            <w:r>
              <w:t>55.3</w:t>
            </w:r>
          </w:p>
        </w:tc>
        <w:tc>
          <w:tcPr>
            <w:vAlign w:val="center"/>
          </w:tcPr>
          <w:p>
            <w:r>
              <w:t>58.6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分户楼板</w:t>
            </w:r>
          </w:p>
        </w:tc>
        <w:tc>
          <w:tcPr>
            <w:shd w:val="clear" w:color="auto" w:fill="E6E6E6"/>
            <w:vAlign w:val="center"/>
          </w:tcPr>
          <w:p>
            <w:r>
              <w:t>构造做法</w:t>
            </w:r>
          </w:p>
        </w:tc>
        <w:tc>
          <w:tcPr>
            <w:gridSpan w:val="5"/>
            <w:vAlign w:val="center"/>
          </w:tcPr>
          <w:p>
            <w:r>
              <w:t>实木地板 20mm＋水泥砂浆（3） 20mm＋C15豆石混凝土 50mm＋挤塑聚苯乙烯泡沫板（XPS）(ρ=30) 20mm＋实木地板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44.4</w:t>
            </w:r>
          </w:p>
        </w:tc>
        <w:tc>
          <w:tcPr>
            <w:vAlign w:val="center"/>
          </w:tcPr>
          <w:p>
            <w:r>
              <w:t>47.7</w:t>
            </w:r>
          </w:p>
        </w:tc>
        <w:tc>
          <w:tcPr>
            <w:vAlign w:val="center"/>
          </w:tcPr>
          <w:p>
            <w:r>
              <w:t>51.0</w:t>
            </w:r>
          </w:p>
        </w:tc>
        <w:tc>
          <w:tcPr>
            <w:vAlign w:val="center"/>
          </w:tcPr>
          <w:p>
            <w:r>
              <w:t>54.3</w:t>
            </w:r>
          </w:p>
        </w:tc>
        <w:tc>
          <w:tcPr>
            <w:vAlign w:val="center"/>
          </w:tcPr>
          <w:p>
            <w:r>
              <w:t>57.6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4811"/>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户门</w:t>
            </w:r>
          </w:p>
        </w:tc>
        <w:tc>
          <w:tcPr>
            <w:vAlign w:val="center"/>
          </w:tcPr>
          <w:p>
            <w:r>
              <w:t>构造名称</w:t>
            </w:r>
          </w:p>
        </w:tc>
        <w:tc>
          <w:tcPr>
            <w:gridSpan w:val="5"/>
            <w:vAlign w:val="center"/>
          </w:tcPr>
          <w:p>
            <w:r>
              <w:t>金属框—保温门（多功能门）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平开钢质单扇乙级防盗安全门</w:t>
            </w:r>
            <w:r>
              <w:br w:type="textWrapping"/>
            </w:r>
            <w:r>
              <w:t>门扇厚为50，门框一道管形胶条。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28.0</w:t>
            </w:r>
          </w:p>
        </w:tc>
        <w:tc>
          <w:tcPr>
            <w:vAlign w:val="center"/>
          </w:tcPr>
          <w:p>
            <w:r>
              <w:t>30.0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2.0</w:t>
            </w:r>
          </w:p>
        </w:tc>
        <w:tc>
          <w:tcPr>
            <w:vAlign w:val="center"/>
          </w:tcPr>
          <w:p>
            <w:r>
              <w:t>4.0</w:t>
            </w:r>
          </w:p>
        </w:tc>
        <w:tc>
          <w:tcPr>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w:t>
            </w:r>
          </w:p>
        </w:tc>
        <w:tc>
          <w:tcPr>
            <w:vAlign w:val="center"/>
          </w:tcPr>
          <w:p>
            <w:r>
              <w:t>构造名称</w:t>
            </w:r>
          </w:p>
        </w:tc>
        <w:tc>
          <w:tcPr>
            <w:gridSpan w:val="5"/>
            <w:vAlign w:val="center"/>
          </w:tcPr>
          <w:p>
            <w:r>
              <w:t>上限-系列平开浇注铝合金断热窗5+12A+5+12A+5LowE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平开铝合金隔热窗</w:t>
            </w:r>
            <w:r>
              <w:br w:type="textWrapping"/>
            </w:r>
            <w:r>
              <w:t>（5+15A+5）,三道密封胶条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25.0</w:t>
            </w:r>
          </w:p>
        </w:tc>
        <w:tc>
          <w:tcPr>
            <w:vAlign w:val="center"/>
          </w:tcPr>
          <w:p>
            <w:r>
              <w:t>23.0</w:t>
            </w:r>
          </w:p>
        </w:tc>
        <w:tc>
          <w:tcPr>
            <w:vAlign w:val="center"/>
          </w:tcPr>
          <w:p>
            <w:r>
              <w:t>33.0</w:t>
            </w:r>
          </w:p>
        </w:tc>
        <w:tc>
          <w:tcPr>
            <w:vAlign w:val="center"/>
          </w:tcPr>
          <w:p>
            <w:r>
              <w:t>40.0</w:t>
            </w:r>
          </w:p>
        </w:tc>
        <w:tc>
          <w:tcPr>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6.0</w:t>
            </w:r>
          </w:p>
        </w:tc>
        <w:tc>
          <w:tcPr>
            <w:vAlign w:val="center"/>
          </w:tcPr>
          <w:p>
            <w:r>
              <w:t>3.0</w:t>
            </w:r>
          </w:p>
        </w:tc>
        <w:tc>
          <w:tcPr>
            <w:vAlign w:val="center"/>
          </w:tcPr>
          <w:p>
            <w:r>
              <w:t>0.0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交通干线两侧卧室的窗</w:t>
            </w:r>
          </w:p>
        </w:tc>
        <w:tc>
          <w:tcPr>
            <w:vAlign w:val="center"/>
          </w:tcPr>
          <w:p>
            <w:r>
              <w:t>构造名称</w:t>
            </w:r>
          </w:p>
        </w:tc>
        <w:tc>
          <w:tcPr>
            <w:gridSpan w:val="5"/>
            <w:vAlign w:val="center"/>
          </w:tcPr>
          <w:p>
            <w:r>
              <w:t>上限-60系列平开铝合金断热窗6+12A+6LowE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平开铝合金隔热窗</w:t>
            </w:r>
            <w:r>
              <w:br w:type="textWrapping"/>
            </w:r>
            <w:r>
              <w:t>（5+15A+5）,三道密封胶条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25.0</w:t>
            </w:r>
          </w:p>
        </w:tc>
        <w:tc>
          <w:tcPr>
            <w:vAlign w:val="center"/>
          </w:tcPr>
          <w:p>
            <w:r>
              <w:t>23.0</w:t>
            </w:r>
          </w:p>
        </w:tc>
        <w:tc>
          <w:tcPr>
            <w:vAlign w:val="center"/>
          </w:tcPr>
          <w:p>
            <w:r>
              <w:t>33.0</w:t>
            </w:r>
          </w:p>
        </w:tc>
        <w:tc>
          <w:tcPr>
            <w:vAlign w:val="center"/>
          </w:tcPr>
          <w:p>
            <w:r>
              <w:t>40.0</w:t>
            </w:r>
          </w:p>
        </w:tc>
        <w:tc>
          <w:tcPr>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6.0</w:t>
            </w:r>
          </w:p>
        </w:tc>
        <w:tc>
          <w:tcPr>
            <w:vAlign w:val="center"/>
          </w:tcPr>
          <w:p>
            <w:r>
              <w:t>3.0</w:t>
            </w:r>
          </w:p>
        </w:tc>
        <w:tc>
          <w:tcPr>
            <w:vAlign w:val="center"/>
          </w:tcPr>
          <w:p>
            <w:r>
              <w:t>0.0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低限:≥30,高要求:≥35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21500"/>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5"/>
        <w:gridCol w:w="1811"/>
        <w:gridCol w:w="53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2"/>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起居室的分户楼板</w:t>
            </w:r>
          </w:p>
        </w:tc>
        <w:tc>
          <w:tcPr>
            <w:shd w:val="clear" w:color="auto" w:fill="E6E6E6"/>
            <w:vAlign w:val="center"/>
          </w:tcPr>
          <w:p>
            <w:r>
              <w:rPr>
                <w:sz w:val="18"/>
                <w:szCs w:val="18"/>
              </w:rPr>
              <w:t>构造做法</w:t>
            </w:r>
          </w:p>
        </w:tc>
        <w:tc>
          <w:tcPr>
            <w:vAlign w:val="center"/>
          </w:tcPr>
          <w:p>
            <w:r>
              <w:rPr>
                <w:sz w:val="18"/>
                <w:szCs w:val="18"/>
              </w:rPr>
              <w:t>实木地板 20mm＋水泥砂浆（3） 20mm＋C15豆石混凝土 50mm＋挤塑聚苯乙烯泡沫板（XPS）(ρ=30) 20mm＋实木地板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vAlign w:val="center"/>
          </w:tcPr>
          <w:p>
            <w:r>
              <w:rPr>
                <w:sz w:val="18"/>
                <w:szCs w:val="18"/>
              </w:rPr>
              <w:t>50mmC20细石混凝土+20mm挤塑苯板+1.5mm聚氨酯防水材料+20mm水泥砂浆+钢筋混凝土楼板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参照构造简图</w:t>
            </w:r>
          </w:p>
        </w:tc>
        <w:tc>
          <w:tcPr>
            <w:vAlign w:val="center"/>
          </w:tcPr>
          <w:p>
            <w:r>
              <w:rPr>
                <w:sz w:val="18"/>
                <w:szCs w:val="18"/>
              </w:rPr>
              <w:drawing>
                <wp:inline distT="0" distB="0" distL="0" distR="0">
                  <wp:extent cx="3619500" cy="16859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0"/>
                          <a:stretch>
                            <a:fillRect/>
                          </a:stretch>
                        </pic:blipFill>
                        <pic:spPr>
                          <a:xfrm>
                            <a:off x="0" y="0"/>
                            <a:ext cx="3619880" cy="1686102"/>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vAlign w:val="center"/>
          </w:tcPr>
          <w:p>
            <w:r>
              <w:rPr>
                <w:sz w:val="18"/>
                <w:szCs w:val="18"/>
              </w:rPr>
              <w:t>《浙江省居住建筑楼板保温设计构造》2018浙J76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vAlign w:val="center"/>
          </w:tcPr>
          <w:p>
            <w:r>
              <w:rPr>
                <w:sz w:val="18"/>
                <w:szCs w:val="18"/>
              </w:rP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vAlign w:val="center"/>
          </w:tcPr>
          <w:p>
            <w:r>
              <w:rPr>
                <w:sz w:val="18"/>
                <w:szCs w:val="18"/>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卧室的分户楼板</w:t>
            </w:r>
          </w:p>
        </w:tc>
        <w:tc>
          <w:tcPr>
            <w:shd w:val="clear" w:color="auto" w:fill="E6E6E6"/>
            <w:vAlign w:val="center"/>
          </w:tcPr>
          <w:p>
            <w:r>
              <w:rPr>
                <w:sz w:val="18"/>
                <w:szCs w:val="18"/>
              </w:rPr>
              <w:t>构造做法</w:t>
            </w:r>
          </w:p>
        </w:tc>
        <w:tc>
          <w:tcPr>
            <w:vAlign w:val="center"/>
          </w:tcPr>
          <w:p>
            <w:r>
              <w:rPr>
                <w:sz w:val="18"/>
                <w:szCs w:val="18"/>
              </w:rPr>
              <w:t>实木地板 20mm＋水泥砂浆（3） 20mm＋C15豆石混凝土 50mm＋挤塑聚苯乙烯泡沫板（XPS）(ρ=30) 20mm＋实木地板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vAlign w:val="center"/>
          </w:tcPr>
          <w:p>
            <w:r>
              <w:rPr>
                <w:sz w:val="18"/>
                <w:szCs w:val="18"/>
              </w:rPr>
              <w:t>50mmC20细石混凝土+20mm挤塑苯板+1.5mm聚氨酯防水材料+20mm水泥砂浆+钢筋混凝土楼板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参照构造简图</w:t>
            </w:r>
          </w:p>
        </w:tc>
        <w:tc>
          <w:tcPr>
            <w:vAlign w:val="center"/>
          </w:tcPr>
          <w:p>
            <w:r>
              <w:rPr>
                <w:sz w:val="18"/>
                <w:szCs w:val="18"/>
              </w:rPr>
              <w:drawing>
                <wp:inline distT="0" distB="0" distL="0" distR="0">
                  <wp:extent cx="3619500" cy="16859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0"/>
                          <a:stretch>
                            <a:fillRect/>
                          </a:stretch>
                        </pic:blipFill>
                        <pic:spPr>
                          <a:xfrm>
                            <a:off x="0" y="0"/>
                            <a:ext cx="3619880" cy="1686102"/>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vAlign w:val="center"/>
          </w:tcPr>
          <w:p>
            <w:r>
              <w:rPr>
                <w:sz w:val="18"/>
                <w:szCs w:val="18"/>
              </w:rPr>
              <w:t>《浙江省居住建筑楼板保温设计构造》2018浙J76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vAlign w:val="center"/>
          </w:tcPr>
          <w:p>
            <w:r>
              <w:rPr>
                <w:sz w:val="18"/>
                <w:szCs w:val="18"/>
              </w:rP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vAlign w:val="center"/>
          </w:tcPr>
          <w:p>
            <w:r>
              <w:rPr>
                <w:sz w:val="18"/>
                <w:szCs w:val="18"/>
              </w:rPr>
              <w:t>满足低限要求</w:t>
            </w:r>
          </w:p>
        </w:tc>
      </w:tr>
    </w:tbl>
    <w:p>
      <w:pPr>
        <w:rPr>
          <w:lang w:val="en-US"/>
        </w:rPr>
      </w:pPr>
      <w:bookmarkStart w:id="49" w:name="撞击声隔声"/>
      <w:bookmarkEnd w:id="49"/>
    </w:p>
    <w:bookmarkEnd w:id="25"/>
    <w:p>
      <w:pPr>
        <w:pStyle w:val="2"/>
        <w:ind w:left="669" w:hanging="669"/>
        <w:rPr>
          <w:kern w:val="2"/>
        </w:rPr>
      </w:pPr>
      <w:bookmarkStart w:id="50" w:name="_Toc22048"/>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卧室外墙</w:t>
            </w:r>
          </w:p>
        </w:tc>
        <w:tc>
          <w:tcPr>
            <w:vAlign w:val="center"/>
          </w:tcPr>
          <w:p>
            <w:r>
              <w:rPr>
                <w:b/>
              </w:rPr>
              <w:t>53</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卧室墙</w:t>
            </w:r>
          </w:p>
        </w:tc>
        <w:tc>
          <w:tcPr>
            <w:vAlign w:val="center"/>
          </w:tcPr>
          <w:p>
            <w:r>
              <w:rPr>
                <w:b/>
              </w:rPr>
              <w:t>54</w:t>
            </w:r>
          </w:p>
        </w:tc>
        <w:tc>
          <w:tcPr>
            <w:vAlign w:val="center"/>
          </w:tcPr>
          <w:p>
            <w:r>
              <w:t>低限:≥35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分户墙</w:t>
            </w:r>
          </w:p>
        </w:tc>
        <w:tc>
          <w:tcPr>
            <w:vAlign w:val="center"/>
          </w:tcPr>
          <w:p>
            <w:r>
              <w:rPr>
                <w:b/>
              </w:rPr>
              <w:t>54</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起居室外墙</w:t>
            </w:r>
          </w:p>
        </w:tc>
        <w:tc>
          <w:tcPr>
            <w:vAlign w:val="center"/>
          </w:tcPr>
          <w:p>
            <w:r>
              <w:rPr>
                <w:b/>
              </w:rPr>
              <w:t>53</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分户楼板</w:t>
            </w:r>
          </w:p>
        </w:tc>
        <w:tc>
          <w:tcPr>
            <w:vAlign w:val="center"/>
          </w:tcPr>
          <w:p>
            <w:r>
              <w:rPr>
                <w:b/>
              </w:rPr>
              <w:t>54</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户门</w:t>
            </w:r>
          </w:p>
        </w:tc>
        <w:tc>
          <w:tcPr>
            <w:vAlign w:val="center"/>
          </w:tcPr>
          <w:p>
            <w:r>
              <w:rPr>
                <w:b/>
              </w:rPr>
              <w:t>35</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住宅建筑中其他外窗</w:t>
            </w:r>
          </w:p>
        </w:tc>
        <w:tc>
          <w:tcPr>
            <w:vAlign w:val="center"/>
          </w:tcPr>
          <w:p>
            <w:r>
              <w:rPr>
                <w:b/>
              </w:rPr>
              <w:t>31</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交通干线两侧卧室的窗</w:t>
            </w:r>
          </w:p>
        </w:tc>
        <w:tc>
          <w:tcPr>
            <w:vAlign w:val="center"/>
          </w:tcPr>
          <w:p>
            <w:r>
              <w:rPr>
                <w:b/>
              </w:rPr>
              <w:t>31</w:t>
            </w:r>
          </w:p>
        </w:tc>
        <w:tc>
          <w:tcPr>
            <w:vAlign w:val="center"/>
          </w:tcPr>
          <w:p>
            <w:r>
              <w:t>低限:≥30,高要求:≥35</w:t>
            </w:r>
          </w:p>
        </w:tc>
        <w:tc>
          <w:tcPr>
            <w:vAlign w:val="center"/>
          </w:tcPr>
          <w:p>
            <w:r>
              <w:rPr>
                <w:b/>
              </w:rPr>
              <w:t>满足低限要求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起居室的分户楼板</w:t>
            </w:r>
          </w:p>
        </w:tc>
        <w:tc>
          <w:tcPr>
            <w:vAlign w:val="center"/>
          </w:tcPr>
          <w:p>
            <w:r>
              <w:rPr>
                <w:b/>
              </w:rPr>
              <w:t>70</w:t>
            </w:r>
          </w:p>
        </w:tc>
        <w:tc>
          <w:tcPr>
            <w:vAlign w:val="center"/>
          </w:tcPr>
          <w:p>
            <w:r>
              <w:t>低限:&lt;75,高要求:&lt;65</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卧室的分户楼板</w:t>
            </w:r>
          </w:p>
        </w:tc>
        <w:tc>
          <w:tcPr>
            <w:vAlign w:val="center"/>
          </w:tcPr>
          <w:p>
            <w:r>
              <w:rPr>
                <w:b/>
              </w:rPr>
              <w:t>70</w:t>
            </w:r>
          </w:p>
        </w:tc>
        <w:tc>
          <w:tcPr>
            <w:vAlign w:val="center"/>
          </w:tcPr>
          <w:p>
            <w:r>
              <w:t>低限:&lt;75,高要求:&lt;65</w:t>
            </w:r>
          </w:p>
        </w:tc>
        <w:tc>
          <w:tcPr>
            <w:vAlign w:val="center"/>
          </w:tcPr>
          <w:p>
            <w:r>
              <w:rPr>
                <w:b/>
              </w:rPr>
              <w:t>满足低限要求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价标准》GB/T50378-2014和《民用建筑隔声设计规范》GB50118-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
              </w:rPr>
            </w:pPr>
            <w:r>
              <w:rPr>
                <w:b/>
              </w:rPr>
              <w:t>检查项</w:t>
            </w:r>
          </w:p>
        </w:tc>
        <w:tc>
          <w:tcPr>
            <w:tcW w:w="5897" w:type="dxa"/>
            <w:shd w:val="clear" w:color="auto" w:fill="E6E6E6"/>
          </w:tcPr>
          <w:p>
            <w:pPr>
              <w:jc w:val="center"/>
              <w:rPr>
                <w:b/>
              </w:rPr>
            </w:pPr>
            <w:r>
              <w:rPr>
                <w:rFonts w:hint="eastAsia"/>
                <w:b/>
              </w:rPr>
              <w:t>评价</w:t>
            </w:r>
            <w:r>
              <w:rPr>
                <w:b/>
              </w:rPr>
              <w:t>依据</w:t>
            </w:r>
          </w:p>
        </w:tc>
        <w:tc>
          <w:tcPr>
            <w:tcW w:w="1381"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8.1.2  主要功能房间的外墙、隔墙、楼板和门窗的隔声性能应能满足现行国家标准《民用建筑隔声设计规范》GB 50118中低限要求</w:t>
            </w:r>
          </w:p>
        </w:tc>
        <w:tc>
          <w:tcPr>
            <w:tcW w:w="1381" w:type="dxa"/>
            <w:vAlign w:val="center"/>
          </w:tcPr>
          <w:p>
            <w:pPr>
              <w:jc w:val="center"/>
              <w:rPr>
                <w:lang w:val="en-US"/>
              </w:rPr>
            </w:pPr>
            <w:bookmarkStart w:id="53" w:name="空气声控制项结论"/>
            <w:r>
              <w:rPr>
                <w:rFonts w:hint="eastAsia"/>
                <w:lang w:val="en-US"/>
              </w:rPr>
              <w:t>满足</w:t>
            </w:r>
            <w:bookmarkEnd w:id="53"/>
          </w:p>
        </w:tc>
        <w:tc>
          <w:tcPr>
            <w:tcW w:w="737" w:type="dxa"/>
            <w:vAlign w:val="center"/>
          </w:tcPr>
          <w:p>
            <w:pPr>
              <w:jc w:val="center"/>
              <w:rPr>
                <w:lang w:val="en-US"/>
              </w:rPr>
            </w:pP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8.2.2  构件及相邻房间之间的空气声隔声性能达到现行国家标准《民用建筑隔声设计规范》GB 50118中的低限标准限值和高要求标准限值的平均值，得3分；达到高要求标准限值，得5分。</w:t>
            </w:r>
          </w:p>
        </w:tc>
        <w:tc>
          <w:tcPr>
            <w:tcW w:w="1381" w:type="dxa"/>
            <w:vAlign w:val="center"/>
          </w:tcPr>
          <w:p>
            <w:pPr>
              <w:jc w:val="center"/>
              <w:rPr>
                <w:lang w:val="en-US"/>
              </w:rPr>
            </w:pPr>
            <w:bookmarkStart w:id="54" w:name="空气声评分项结论"/>
            <w:r>
              <w:rPr>
                <w:rFonts w:hint="eastAsia"/>
                <w:lang w:val="en-US"/>
              </w:rPr>
              <w:t>满足低限要求</w:t>
            </w:r>
            <w:bookmarkEnd w:id="54"/>
          </w:p>
        </w:tc>
        <w:tc>
          <w:tcPr>
            <w:tcW w:w="737" w:type="dxa"/>
            <w:vAlign w:val="center"/>
          </w:tcPr>
          <w:p>
            <w:pPr>
              <w:jc w:val="center"/>
              <w:rPr>
                <w:lang w:val="en-US"/>
              </w:rPr>
            </w:pPr>
            <w:bookmarkStart w:id="55" w:name="空气声得分"/>
            <w:r>
              <w:rPr>
                <w:rFonts w:hint="eastAsia"/>
                <w:lang w:val="en-US"/>
              </w:rPr>
              <w:t>0</w:t>
            </w:r>
            <w:bookmarkEnd w:id="55"/>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8.1.2  主要功能房间的外墙、隔墙、楼板和门窗的隔声性能应能满足现行国家标准《民用建筑隔声设计规范》GB 50118中低限要求。</w:t>
            </w:r>
          </w:p>
        </w:tc>
        <w:tc>
          <w:tcPr>
            <w:tcW w:w="1381" w:type="dxa"/>
            <w:vAlign w:val="center"/>
          </w:tcPr>
          <w:p>
            <w:pPr>
              <w:jc w:val="center"/>
              <w:rPr>
                <w:lang w:val="en-US"/>
              </w:rPr>
            </w:pPr>
            <w:bookmarkStart w:id="56" w:name="撞击声控制项结论"/>
            <w:r>
              <w:rPr>
                <w:rFonts w:hint="eastAsia"/>
                <w:lang w:val="en-US"/>
              </w:rPr>
              <w:t>满足</w:t>
            </w:r>
            <w:bookmarkEnd w:id="56"/>
          </w:p>
        </w:tc>
        <w:tc>
          <w:tcPr>
            <w:tcW w:w="737" w:type="dxa"/>
            <w:vAlign w:val="center"/>
          </w:tcPr>
          <w:p>
            <w:pPr>
              <w:jc w:val="center"/>
              <w:rPr>
                <w:lang w:val="en-US"/>
              </w:rPr>
            </w:pPr>
            <w:r>
              <w:rPr>
                <w:rFonts w:hint="eastAsia"/>
                <w:lang w:val="en-US"/>
              </w:rPr>
              <w:t>-</w:t>
            </w: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8.2.2  楼板的撞击声隔声性能达到现行国家标准《民用建筑隔声设计规范》GB 50118中的低限标准限值和高要求标准限值的平均值，得3分；达到高要求标准限值，得4分。</w:t>
            </w:r>
          </w:p>
        </w:tc>
        <w:tc>
          <w:tcPr>
            <w:tcW w:w="1381" w:type="dxa"/>
            <w:vAlign w:val="center"/>
          </w:tcPr>
          <w:p>
            <w:pPr>
              <w:jc w:val="center"/>
              <w:rPr>
                <w:lang w:val="en-US"/>
              </w:rPr>
            </w:pPr>
            <w:bookmarkStart w:id="57" w:name="撞击声评分项结论"/>
            <w:r>
              <w:rPr>
                <w:rFonts w:hint="eastAsia"/>
                <w:lang w:val="en-US"/>
              </w:rPr>
              <w:t>满足低限要求</w:t>
            </w:r>
            <w:bookmarkEnd w:id="57"/>
          </w:p>
        </w:tc>
        <w:tc>
          <w:tcPr>
            <w:tcW w:w="737" w:type="dxa"/>
            <w:vAlign w:val="center"/>
          </w:tcPr>
          <w:p>
            <w:pPr>
              <w:jc w:val="center"/>
              <w:rPr>
                <w:lang w:val="en-US"/>
              </w:rPr>
            </w:pPr>
            <w:bookmarkStart w:id="58" w:name="撞击声得分"/>
            <w:r>
              <w:rPr>
                <w:rFonts w:hint="eastAsia"/>
                <w:lang w:val="en-US"/>
              </w:rPr>
              <w:t>0</w:t>
            </w:r>
            <w:bookmarkEnd w:id="58"/>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1"/>
    <w:family w:val="roman"/>
    <w:pitch w:val="default"/>
    <w:sig w:usb0="E00002FF" w:usb1="420024FF" w:usb2="00000000" w:usb3="00000000" w:csb0="2000019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61C53DC"/>
    <w:multiLevelType w:val="multilevel"/>
    <w:tmpl w:val="461C53D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706A2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05A"/>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28CF"/>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5C0C"/>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67B1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24DE"/>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FED"/>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733"/>
    <w:rsid w:val="00AF0DA7"/>
    <w:rsid w:val="00AF0EFF"/>
    <w:rsid w:val="00AF340B"/>
    <w:rsid w:val="00AF5127"/>
    <w:rsid w:val="00B03138"/>
    <w:rsid w:val="00B0407A"/>
    <w:rsid w:val="00B05232"/>
    <w:rsid w:val="00B076F1"/>
    <w:rsid w:val="00B127F0"/>
    <w:rsid w:val="00B129C0"/>
    <w:rsid w:val="00B13B91"/>
    <w:rsid w:val="00B14466"/>
    <w:rsid w:val="00B16263"/>
    <w:rsid w:val="00B25788"/>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27B0"/>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569"/>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A787A"/>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21706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8.jpe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7814C-5606-463D-B235-ABC5961A5188}">
  <ds:schemaRefs/>
</ds:datastoreItem>
</file>

<file path=docProps/app.xml><?xml version="1.0" encoding="utf-8"?>
<Properties xmlns="http://schemas.openxmlformats.org/officeDocument/2006/extended-properties" xmlns:vt="http://schemas.openxmlformats.org/officeDocument/2006/docPropsVTypes">
  <Template>tmp5.dotx</Template>
  <Pages>14</Pages>
  <Words>6117</Words>
  <Characters>7767</Characters>
  <Lines>39</Lines>
  <Paragraphs>11</Paragraphs>
  <TotalTime>1</TotalTime>
  <ScaleCrop>false</ScaleCrop>
  <LinksUpToDate>false</LinksUpToDate>
  <CharactersWithSpaces>8241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2022-01-07T03:26:00Z</dcterms:created>
  <dc:creator>庞迎</dc:creator>
  <cp:lastModifiedBy>庞迎</cp:lastModifiedBy>
  <dcterms:modified xsi:type="dcterms:W3CDTF">2022-01-07T03:28:13Z</dcterms:modified>
  <dc:title>建筑构件隔声设计报告书</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