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96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8.2 评分项</w:t>
      </w:r>
      <w:bookmarkEnd w:id="0"/>
    </w:p>
    <w:p>
      <w:pPr>
        <w:spacing w:line="320" w:lineRule="exact"/>
        <w:jc w:val="center"/>
        <w:rPr>
          <w:b/>
          <w:color w:val="000000"/>
          <w:sz w:val="24"/>
        </w:rPr>
      </w:pPr>
    </w:p>
    <w:p>
      <w:pPr>
        <w:pStyle w:val="2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1" w:name="I室内声环境"/>
      <w:bookmarkEnd w:id="1"/>
      <w:bookmarkStart w:id="2" w:name="_Toc452968697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I 室内声环境</w:t>
      </w:r>
      <w:bookmarkEnd w:id="2"/>
    </w:p>
    <w:p>
      <w:pPr>
        <w:spacing w:line="320" w:lineRule="exact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bookmarkStart w:id="3" w:name="8.2.1主要功能房间的室内噪声级达到现行国家标准《民用建筑隔声设计规范》GB_"/>
      <w:bookmarkEnd w:id="3"/>
      <w:r>
        <w:rPr>
          <w:b/>
          <w:color w:val="000000"/>
          <w:sz w:val="24"/>
        </w:rPr>
        <w:t>8.2.1 主要功能房间的室内噪声级达到现行国家标准《民用建筑隔声设计规范》GB50118 中的低限标准限值。（总分 6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</w:rPr>
        <w:t>1)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  <w:spacing w:val="1"/>
        </w:rPr>
        <w:t>自评得</w:t>
      </w:r>
      <w:r>
        <w:rPr>
          <w:rFonts w:ascii="Times New Roman" w:hAnsi="Times New Roman"/>
          <w:b/>
          <w:color w:val="000000"/>
        </w:rPr>
        <w:t>分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5884"/>
        <w:gridCol w:w="916"/>
        <w:gridCol w:w="8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室内噪声级达到低限标准限值和高要求标准限值的平均值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室内噪声级达到高要求标准限值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3935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</w:p>
        </w:tc>
      </w:tr>
    </w:tbl>
    <w:p>
      <w:pPr>
        <w:pStyle w:val="2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2)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评价要</w:t>
      </w:r>
      <w:r>
        <w:rPr>
          <w:rFonts w:ascii="Times New Roman" w:hAnsi="Times New Roman"/>
          <w:b/>
          <w:color w:val="000000"/>
          <w:lang w:eastAsia="zh-CN"/>
        </w:rPr>
        <w:t>点</w:t>
      </w:r>
    </w:p>
    <w:p>
      <w:pPr>
        <w:pStyle w:val="2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简要说明建筑室内、外主要噪声源类型，传播途径以及采取的降噪措施</w:t>
      </w:r>
      <w:r>
        <w:rPr>
          <w:rFonts w:hint="eastAsia" w:ascii="Times New Roman" w:hAnsi="Times New Roman"/>
          <w:color w:val="000000"/>
          <w:spacing w:val="-105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/>
          <w:color w:val="000000"/>
          <w:spacing w:val="-1"/>
          <w:lang w:eastAsia="zh-CN"/>
        </w:rPr>
        <w:t>3</w:t>
      </w:r>
      <w:r>
        <w:rPr>
          <w:rFonts w:ascii="Times New Roman" w:hAnsi="Times New Roman"/>
          <w:color w:val="000000"/>
          <w:lang w:eastAsia="zh-CN"/>
        </w:rPr>
        <w:t>00</w:t>
      </w:r>
      <w:r>
        <w:rPr>
          <w:rFonts w:ascii="Times New Roman" w:hAnsi="Times New Roman"/>
          <w:color w:val="000000"/>
          <w:spacing w:val="-52"/>
          <w:lang w:eastAsia="zh-CN"/>
        </w:rPr>
        <w:t xml:space="preserve"> </w:t>
      </w:r>
      <w:r>
        <w:rPr>
          <w:rFonts w:ascii="Times New Roman" w:hAnsi="Times New Roman"/>
          <w:color w:val="000000"/>
          <w:spacing w:val="-2"/>
          <w:lang w:eastAsia="zh-CN"/>
        </w:rPr>
        <w:t>字</w:t>
      </w:r>
      <w:r>
        <w:rPr>
          <w:rFonts w:ascii="Times New Roman" w:hAnsi="Times New Roman"/>
          <w:color w:val="000000"/>
          <w:lang w:eastAsia="zh-CN"/>
        </w:rPr>
        <w:t>以内）</w:t>
      </w:r>
    </w:p>
    <w:p>
      <w:pPr>
        <w:spacing w:line="320" w:lineRule="exact"/>
        <w:rPr>
          <w:rFonts w:hint="eastAsia" w:ascii="黑体" w:hAnsi="黑体" w:eastAsia="黑体"/>
          <w:b/>
          <w:sz w:val="24"/>
          <w:szCs w:val="24"/>
          <w:lang w:val="en-US"/>
        </w:rPr>
      </w:pPr>
      <w:r>
        <w:rPr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22225</wp:posOffset>
                </wp:positionV>
                <wp:extent cx="5740400" cy="661670"/>
                <wp:effectExtent l="0" t="3175" r="15240" b="2095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0" cy="661670"/>
                          <a:chOff x="1681" y="766"/>
                          <a:chExt cx="8544" cy="2479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87" y="772"/>
                            <a:ext cx="8532" cy="2"/>
                            <a:chOff x="1687" y="772"/>
                            <a:chExt cx="8532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87" y="77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92" y="777"/>
                            <a:ext cx="2" cy="2458"/>
                            <a:chOff x="1692" y="777"/>
                            <a:chExt cx="2" cy="2458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92" y="777"/>
                              <a:ext cx="2" cy="2458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2458"/>
                                <a:gd name="T2" fmla="+- 0 3235 777"/>
                                <a:gd name="T3" fmla="*/ 3235 h 24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8">
                                  <a:moveTo>
                                    <a:pt x="0" y="0"/>
                                  </a:moveTo>
                                  <a:lnTo>
                                    <a:pt x="0" y="245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87" y="3239"/>
                            <a:ext cx="8532" cy="2"/>
                            <a:chOff x="1687" y="3239"/>
                            <a:chExt cx="8532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87" y="3239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214" y="777"/>
                            <a:ext cx="2" cy="2458"/>
                            <a:chOff x="10214" y="777"/>
                            <a:chExt cx="2" cy="2458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214" y="777"/>
                              <a:ext cx="2" cy="2458"/>
                            </a:xfrm>
                            <a:custGeom>
                              <a:avLst/>
                              <a:gdLst>
                                <a:gd name="T0" fmla="+- 0 777 777"/>
                                <a:gd name="T1" fmla="*/ 777 h 2458"/>
                                <a:gd name="T2" fmla="+- 0 3235 777"/>
                                <a:gd name="T3" fmla="*/ 3235 h 24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8">
                                  <a:moveTo>
                                    <a:pt x="0" y="0"/>
                                  </a:moveTo>
                                  <a:lnTo>
                                    <a:pt x="0" y="245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5pt;margin-top:1.75pt;height:52.1pt;width:452pt;mso-position-horizontal-relative:page;z-index:-251657216;mso-width-relative:page;mso-height-relative:page;" coordorigin="1681,766" coordsize="8544,2479" o:gfxdata="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">
                <o:lock v:ext="edit" aspectratio="f"/>
                <v:group id="Group 3" o:spid="_x0000_s1026" o:spt="203" style="position:absolute;left:1687;top:772;height:2;width:8532;" coordorigin="1687,772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87;top:772;height:2;width:8532;" filled="f" stroked="t" coordsize="8532,1" o:gfxdata="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/D0262AAAA2wAAAA8A&#10;AAAAAAAAAQAgAAAAIgAAAGRycy9kb3ducmV2LnhtbFBLAQIUABQAAAAIAIdO4kAzLwWeOwAAADkA&#10;AAAQAAAAAAAAAAEAIAAAAAUBAABkcnMvc2hhcGV4bWwueG1sUEsFBgAAAAAGAAYAWwEAAK8DAAAA&#10;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777;height:2458;width:2;" coordorigin="1692,777" coordsize="2,2458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92;top:777;height:2458;width:2;" filled="f" stroked="t" coordsize="1,2458" o:gfxdata="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k/MbvQAA&#10;ANsAAAAPAAAAAAAAAAEAIAAAACIAAABkcnMvZG93bnJldi54bWxQSwECFAAUAAAACACHTuJAMy8F&#10;njsAAAA5AAAAEAAAAAAAAAABACAAAAAMAQAAZHJzL3NoYXBleG1sLnhtbFBLBQYAAAAABgAGAFsB&#10;AAC2AwAAAAA=&#10;" path="m0,0l0,2458e">
                    <v:path o:connectlocs="0,777;0,3235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3239;height:2;width:8532;" coordorigin="1687,3239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87;top:3239;height:2;width:8532;" filled="f" stroked="t" coordsize="8532,1" o:gfxdata="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0vssr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777;height:2458;width:2;" coordorigin="10214,777" coordsize="2,2458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777;height:2458;width:2;" filled="f" stroked="t" coordsize="1,2458" o:gfxdata="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M+kgvQAA&#10;ANsAAAAPAAAAAAAAAAEAIAAAACIAAABkcnMvZG93bnJldi54bWxQSwECFAAUAAAACACHTuJAMy8F&#10;njsAAAA5AAAAEAAAAAAAAAABACAAAAAMAQAAZHJzL3NoYXBleG1sLnhtbFBLBQYAAAAABgAGAFsB&#10;AAC2AwAAAAA=&#10;" path="m0,0l0,2458e">
                    <v:path o:connectlocs="0,777;0,323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/>
          <w:kern w:val="2"/>
          <w:sz w:val="24"/>
          <w:szCs w:val="24"/>
          <w:lang w:val="en-US"/>
        </w:rPr>
        <w:t>室外噪声多来自于交通噪声，通过室外场地噪声评价可知本建筑周边环境噪声值，室外边界噪声值：</w:t>
      </w:r>
      <w:r>
        <w:rPr>
          <w:rFonts w:hint="eastAsia"/>
          <w:b w:val="0"/>
          <w:bCs/>
          <w:kern w:val="2"/>
          <w:sz w:val="24"/>
          <w:szCs w:val="24"/>
          <w:lang w:val="en-US"/>
        </w:rPr>
        <w:t>昼间为</w:t>
      </w:r>
      <w:bookmarkStart w:id="4" w:name="昼间边界噪声"/>
      <w:r>
        <w:rPr>
          <w:b w:val="0"/>
          <w:bCs/>
          <w:sz w:val="24"/>
          <w:szCs w:val="24"/>
        </w:rPr>
        <w:t>55</w:t>
      </w:r>
      <w:bookmarkEnd w:id="4"/>
      <w:r>
        <w:rPr>
          <w:rFonts w:hint="eastAsia"/>
          <w:b w:val="0"/>
          <w:bCs/>
          <w:kern w:val="2"/>
          <w:sz w:val="24"/>
          <w:szCs w:val="24"/>
          <w:lang w:val="en-US"/>
        </w:rPr>
        <w:t>dB</w:t>
      </w:r>
      <w:r>
        <w:rPr>
          <w:b w:val="0"/>
          <w:bCs/>
          <w:kern w:val="2"/>
          <w:sz w:val="24"/>
          <w:szCs w:val="24"/>
          <w:lang w:val="en-US"/>
        </w:rPr>
        <w:t>(A)</w:t>
      </w:r>
      <w:r>
        <w:rPr>
          <w:rFonts w:hint="eastAsia"/>
          <w:b w:val="0"/>
          <w:bCs/>
          <w:kern w:val="2"/>
          <w:sz w:val="24"/>
          <w:szCs w:val="24"/>
          <w:lang w:val="en-US"/>
        </w:rPr>
        <w:t>， 夜间为</w:t>
      </w:r>
      <w:bookmarkStart w:id="5" w:name="夜间边界噪声"/>
      <w:r>
        <w:rPr>
          <w:b w:val="0"/>
          <w:bCs/>
          <w:sz w:val="24"/>
          <w:szCs w:val="24"/>
        </w:rPr>
        <w:t>45</w:t>
      </w:r>
      <w:bookmarkEnd w:id="5"/>
      <w:r>
        <w:rPr>
          <w:b w:val="0"/>
          <w:bCs/>
          <w:kern w:val="2"/>
          <w:sz w:val="24"/>
          <w:szCs w:val="24"/>
          <w:lang w:val="en-US"/>
        </w:rPr>
        <w:t>dB</w:t>
      </w:r>
      <w:r>
        <w:rPr>
          <w:rFonts w:hint="eastAsia"/>
          <w:b w:val="0"/>
          <w:bCs/>
          <w:kern w:val="2"/>
          <w:sz w:val="24"/>
          <w:szCs w:val="24"/>
          <w:lang w:val="en-US"/>
        </w:rPr>
        <w:t>(</w:t>
      </w:r>
      <w:r>
        <w:rPr>
          <w:b w:val="0"/>
          <w:bCs/>
          <w:kern w:val="2"/>
          <w:sz w:val="24"/>
          <w:szCs w:val="24"/>
          <w:lang w:val="en-US"/>
        </w:rPr>
        <w:t>A)</w:t>
      </w:r>
      <w:r>
        <w:rPr>
          <w:rFonts w:hint="eastAsia" w:ascii="黑体" w:hAnsi="黑体" w:eastAsia="黑体"/>
          <w:b w:val="0"/>
          <w:bCs/>
          <w:sz w:val="24"/>
          <w:szCs w:val="24"/>
          <w:lang w:val="en-US"/>
        </w:rPr>
        <w:t>。</w:t>
      </w:r>
    </w:p>
    <w:p>
      <w:pPr>
        <w:spacing w:line="320" w:lineRule="exact"/>
        <w:rPr>
          <w:rFonts w:hint="eastAsia" w:ascii="黑体" w:hAnsi="黑体" w:eastAsia="黑体"/>
          <w:b/>
          <w:lang w:val="en-US"/>
        </w:rPr>
      </w:pPr>
      <w:bookmarkStart w:id="6" w:name="_GoBack"/>
      <w:bookmarkEnd w:id="6"/>
    </w:p>
    <w:p>
      <w:pPr>
        <w:spacing w:line="320" w:lineRule="exact"/>
        <w:rPr>
          <w:rFonts w:hint="eastAsia" w:ascii="黑体" w:hAnsi="黑体" w:eastAsia="黑体"/>
          <w:b/>
          <w:lang w:val="en-US"/>
        </w:rPr>
      </w:pP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主要功能房间室内噪声值列表：</w:t>
      </w:r>
    </w:p>
    <w:tbl>
      <w:tblPr>
        <w:tblStyle w:val="4"/>
        <w:tblW w:w="501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1966"/>
        <w:gridCol w:w="2492"/>
        <w:gridCol w:w="23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主要功能房间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室内噪声值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[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dB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(A)]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高、低限值平均值[dB(A)]</w:t>
            </w: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高要求标准限值[dB(A)]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卧室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color w:val="000000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昼间35.0夜间25.0</w:t>
            </w: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昼间：</w:t>
            </w:r>
            <w:r>
              <w:rPr>
                <w:sz w:val="18"/>
                <w:szCs w:val="18"/>
              </w:rPr>
              <w:t>低限:≤45,高要求:≤40</w:t>
            </w:r>
          </w:p>
          <w:p>
            <w:pPr>
              <w:spacing w:line="32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夜间：</w:t>
            </w:r>
            <w:r>
              <w:rPr>
                <w:sz w:val="18"/>
                <w:szCs w:val="18"/>
              </w:rPr>
              <w:t>低限:≤37,高要求:≤30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证明材</w:t>
      </w:r>
      <w:r>
        <w:rPr>
          <w:rFonts w:ascii="Times New Roman" w:hAnsi="Times New Roman"/>
          <w:b/>
          <w:color w:val="000000"/>
          <w:lang w:eastAsia="zh-CN"/>
        </w:rPr>
        <w:t>料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</w:t>
      </w:r>
      <w:r>
        <w:rPr>
          <w:rFonts w:ascii="Times New Roman" w:hAnsi="Times New Roman"/>
          <w:b/>
          <w:color w:val="000000"/>
          <w:lang w:eastAsia="zh-CN"/>
        </w:rPr>
        <w:t>求：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环评报告书（表）：应体现室外噪声源类型、场地环境噪声测试结果以及防护降噪措施等，以管理部门批复后的复印件或扫描件为准；</w:t>
      </w:r>
    </w:p>
    <w:p>
      <w:pPr>
        <w:pStyle w:val="2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总平面图：应反映场地内建筑（群）与周边道路及其他噪声源的距离；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建筑专业图纸及设计说明：应说明建筑围护结构类型，包括外墙构造形式、门窗类型；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4. 室内噪声级预测分析报告：应包括基于环评报告的室外噪声级现状、场地环境条件变化（如道路车流量的增长）后对应噪声改变情况的预测及相应降噪方案与措施；围护结构的类型、隔声性能及其证明文件（如检验报告）；建筑内部噪声源种类、噪声级大小、传播途径及隔振降噪措施；噪声敏感房间室内噪声源种类、噪声级大小、传播途径及隔振降噪措施等内容，以及根据上述内容分析确定的室内噪声级预测值。</w:t>
      </w:r>
    </w:p>
    <w:p>
      <w:pPr>
        <w:pStyle w:val="2"/>
        <w:spacing w:line="320" w:lineRule="exact"/>
        <w:ind w:left="0"/>
        <w:jc w:val="both"/>
        <w:rPr>
          <w:color w:val="000000"/>
          <w:szCs w:val="21"/>
        </w:rPr>
      </w:pP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交材</w:t>
      </w:r>
      <w:r>
        <w:rPr>
          <w:rFonts w:ascii="Times New Roman" w:hAnsi="Times New Roman"/>
          <w:color w:val="000000"/>
          <w:spacing w:val="1"/>
          <w:lang w:eastAsia="zh-CN"/>
        </w:rPr>
        <w:t>料：</w:t>
      </w:r>
    </w:p>
    <w:p>
      <w:pPr>
        <w:numPr>
          <w:ilvl w:val="0"/>
          <w:numId w:val="1"/>
        </w:numPr>
        <w:rPr>
          <w:rFonts w:hint="eastAsia" w:ascii="Times New Roman" w:hAnsi="Times New Roman"/>
          <w:color w:val="000000"/>
          <w:lang w:eastAsia="zh-CN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1068705</wp:posOffset>
                </wp:positionH>
                <wp:positionV relativeFrom="paragraph">
                  <wp:posOffset>25400</wp:posOffset>
                </wp:positionV>
                <wp:extent cx="5695315" cy="832485"/>
                <wp:effectExtent l="0" t="3175" r="3175" b="254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315" cy="832485"/>
                          <a:chOff x="1681" y="412"/>
                          <a:chExt cx="8544" cy="2726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418"/>
                            <a:ext cx="8532" cy="2"/>
                            <a:chOff x="1687" y="418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41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423"/>
                            <a:ext cx="2" cy="2705"/>
                            <a:chOff x="1692" y="423"/>
                            <a:chExt cx="2" cy="2705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423"/>
                              <a:ext cx="2" cy="2705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705"/>
                                <a:gd name="T2" fmla="+- 0 3127 423"/>
                                <a:gd name="T3" fmla="*/ 3127 h 2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5">
                                  <a:moveTo>
                                    <a:pt x="0" y="0"/>
                                  </a:moveTo>
                                  <a:lnTo>
                                    <a:pt x="0" y="2704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3132"/>
                            <a:ext cx="8532" cy="2"/>
                            <a:chOff x="1687" y="3132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313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423"/>
                            <a:ext cx="2" cy="2705"/>
                            <a:chOff x="10214" y="423"/>
                            <a:chExt cx="2" cy="2705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423"/>
                              <a:ext cx="2" cy="2705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423 h 2705"/>
                                <a:gd name="T2" fmla="+- 0 3127 423"/>
                                <a:gd name="T3" fmla="*/ 3127 h 2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5">
                                  <a:moveTo>
                                    <a:pt x="0" y="0"/>
                                  </a:moveTo>
                                  <a:lnTo>
                                    <a:pt x="0" y="27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15pt;margin-top:2pt;height:65.55pt;width:448.45pt;mso-position-horizontal-relative:page;z-index:-251656192;mso-width-relative:page;mso-height-relative:page;" coordorigin="1681,412" coordsize="8544,2726" o:gfxdata="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MJUaTbaAAAACgEAAA8AAAAAAAAAAQAgAAAAIgAAAGRycy9kb3ducmV2LnhtbFBLAQIUABQA&#10;AAAIAIdO4kDeqiitYQQAAA4XAAAOAAAAAAAAAAEAIAAAACkBAABkcnMvZTJvRG9jLnhtbFBLBQYA&#10;AAAABgAGAFkBAAD8BwAAAAA=&#10;">
                <o:lock v:ext="edit" aspectratio="f"/>
                <v:group id="Group 12" o:spid="_x0000_s1026" o:spt="203" style="position:absolute;left:1687;top:418;height:2;width:8532;" coordorigin="1687,418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418;height:2;width:8532;" filled="f" stroked="t" coordsize="8532,1" o:gfxdata="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uXZ97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423;height:2705;width:2;" coordorigin="1692,423" coordsize="2,270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423;height:2705;width:2;" filled="f" stroked="t" coordsize="1,2705" o:gfxdata="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mQpHm5AAAA2wAA&#10;AA8AAAAAAAAAAQAgAAAAIgAAAGRycy9kb3ducmV2LnhtbFBLAQIUABQAAAAIAIdO4kAzLwWeOwAA&#10;ADkAAAAQAAAAAAAAAAEAIAAAAAgBAABkcnMvc2hhcGV4bWwueG1sUEsFBgAAAAAGAAYAWwEAALID&#10;AAAAAA==&#10;" path="m0,0l0,2704e">
                    <v:path o:connectlocs="0,423;0,3127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3132;height:2;width:8532;" coordorigin="1687,3132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3132;height:2;width:8532;" filled="f" stroked="t" coordsize="8532,1" o:gfxdata="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d7f9L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423;height:2705;width:2;" coordorigin="10214,423" coordsize="2,2705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423;height:2705;width:2;" filled="f" stroked="t" coordsize="1,2705" o:gfxdata="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59W0vQAA&#10;ANsAAAAPAAAAAAAAAAEAIAAAACIAAABkcnMvZG93bnJldi54bWxQSwECFAAUAAAACACHTuJAMy8F&#10;njsAAAA5AAAAEAAAAAAAAAABACAAAAAMAQAAZHJzL3NoYXBleG1sLnhtbFBLBQYAAAAABgAGAFsB&#10;AAC2AwAAAAA=&#10;" path="m0,0l0,2704e">
                    <v:path o:connectlocs="0,423;0,3127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Times New Roman" w:hAnsi="Times New Roman"/>
          <w:color w:val="000000"/>
          <w:lang w:eastAsia="zh-CN"/>
        </w:rPr>
        <w:t>环评报告书</w:t>
      </w:r>
    </w:p>
    <w:p>
      <w:pPr>
        <w:numPr>
          <w:ilvl w:val="0"/>
          <w:numId w:val="1"/>
        </w:numPr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总平面图</w:t>
      </w:r>
    </w:p>
    <w:p>
      <w:pPr>
        <w:numPr>
          <w:ilvl w:val="0"/>
          <w:numId w:val="1"/>
        </w:numPr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建筑施工图设计说明</w:t>
      </w:r>
    </w:p>
    <w:p>
      <w:pPr>
        <w:numPr>
          <w:ilvl w:val="0"/>
          <w:numId w:val="1"/>
        </w:numPr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室内噪声级预测分析报告</w:t>
      </w:r>
    </w:p>
    <w:p>
      <w:pPr>
        <w:spacing w:line="320" w:lineRule="exact"/>
        <w:rPr>
          <w:color w:val="000000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510DA9"/>
    <w:multiLevelType w:val="singleLevel"/>
    <w:tmpl w:val="B9510DA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44EF7"/>
    <w:rsid w:val="0D877132"/>
    <w:rsid w:val="1BA44EF7"/>
    <w:rsid w:val="1BE474F5"/>
    <w:rsid w:val="2F5357A0"/>
    <w:rsid w:val="317576DD"/>
    <w:rsid w:val="35037393"/>
    <w:rsid w:val="39724AB9"/>
    <w:rsid w:val="401005F6"/>
    <w:rsid w:val="462B2884"/>
    <w:rsid w:val="4AFF04F9"/>
    <w:rsid w:val="4C3B0221"/>
    <w:rsid w:val="53F26F3A"/>
    <w:rsid w:val="6786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3">
    <w:name w:val="Block Text"/>
    <w:qFormat/>
    <w:uiPriority w:val="99"/>
    <w:pPr>
      <w:kinsoku w:val="0"/>
      <w:snapToGrid w:val="0"/>
      <w:jc w:val="both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table" w:styleId="5">
    <w:name w:val="Table Grid"/>
    <w:basedOn w:val="4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2021-08-28T09:57:00Z</dcterms:created>
  <dc:creator>庞迎</dc:creator>
  <cp:lastModifiedBy>庞迎</cp:lastModifiedBy>
  <dcterms:modified xsi:type="dcterms:W3CDTF">2022-01-13T08:35:09Z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