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重庆大学创意设计产业园</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重庆</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9F7875" w:rsidP="00C97E25">
            <w:pPr>
              <w:jc w:val="both"/>
              <w:rPr>
                <w:rFonts w:ascii="宋体" w:hAnsi="宋体"/>
                <w:szCs w:val="21"/>
              </w:rPr>
            </w:pPr>
            <w:bookmarkStart w:id="3" w:name="设计编号"/>
            <w:bookmarkEnd w:id="3"/>
            <w:r>
              <w:rPr>
                <w:rFonts w:hint="eastAsia"/>
              </w:rPr>
              <w:t>YB40226</w:t>
            </w: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重庆大学</w:t>
            </w:r>
            <w:bookmarkEnd w:id="5"/>
          </w:p>
        </w:tc>
        <w:bookmarkStart w:id="6" w:name="_GoBack"/>
        <w:bookmarkEnd w:id="6"/>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7" w:name="报告日期"/>
            <w:r w:rsidRPr="00D40158">
              <w:rPr>
                <w:rFonts w:ascii="宋体" w:hAnsi="宋体" w:hint="eastAsia"/>
                <w:szCs w:val="21"/>
              </w:rPr>
              <w:t>2022年01月06日</w:t>
            </w:r>
            <w:bookmarkEnd w:id="7"/>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8" w:name="二维码"/>
      <w:bookmarkEnd w:id="8"/>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5E6E64"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384198" w:history="1">
        <w:r w:rsidR="005E6E64" w:rsidRPr="005134C0">
          <w:rPr>
            <w:rStyle w:val="a8"/>
          </w:rPr>
          <w:t>1</w:t>
        </w:r>
        <w:r w:rsidR="005E6E64">
          <w:rPr>
            <w:rFonts w:asciiTheme="minorHAnsi" w:eastAsiaTheme="minorEastAsia" w:hAnsiTheme="minorHAnsi" w:cstheme="minorBidi"/>
            <w:b w:val="0"/>
            <w:bCs w:val="0"/>
            <w:szCs w:val="22"/>
          </w:rPr>
          <w:tab/>
        </w:r>
        <w:r w:rsidR="005E6E64" w:rsidRPr="005134C0">
          <w:rPr>
            <w:rStyle w:val="a8"/>
          </w:rPr>
          <w:t>项目概况</w:t>
        </w:r>
        <w:r w:rsidR="005E6E64">
          <w:rPr>
            <w:webHidden/>
          </w:rPr>
          <w:tab/>
        </w:r>
        <w:r w:rsidR="005E6E64">
          <w:rPr>
            <w:webHidden/>
          </w:rPr>
          <w:fldChar w:fldCharType="begin"/>
        </w:r>
        <w:r w:rsidR="005E6E64">
          <w:rPr>
            <w:webHidden/>
          </w:rPr>
          <w:instrText xml:space="preserve"> PAGEREF _Toc92384198 \h </w:instrText>
        </w:r>
        <w:r w:rsidR="005E6E64">
          <w:rPr>
            <w:webHidden/>
          </w:rPr>
        </w:r>
        <w:r w:rsidR="005E6E64">
          <w:rPr>
            <w:webHidden/>
          </w:rPr>
          <w:fldChar w:fldCharType="separate"/>
        </w:r>
        <w:r w:rsidR="005E6E64">
          <w:rPr>
            <w:webHidden/>
          </w:rPr>
          <w:t>3</w:t>
        </w:r>
        <w:r w:rsidR="005E6E64">
          <w:rPr>
            <w:webHidden/>
          </w:rPr>
          <w:fldChar w:fldCharType="end"/>
        </w:r>
      </w:hyperlink>
    </w:p>
    <w:p w:rsidR="005E6E64" w:rsidRDefault="00D208CA">
      <w:pPr>
        <w:pStyle w:val="21"/>
        <w:rPr>
          <w:rFonts w:asciiTheme="minorHAnsi" w:eastAsiaTheme="minorEastAsia" w:hAnsiTheme="minorHAnsi" w:cstheme="minorBidi"/>
          <w:szCs w:val="22"/>
        </w:rPr>
      </w:pPr>
      <w:hyperlink w:anchor="_Toc92384199" w:history="1">
        <w:r w:rsidR="005E6E64" w:rsidRPr="005134C0">
          <w:rPr>
            <w:rStyle w:val="a8"/>
            <w:lang w:val="en-GB"/>
          </w:rPr>
          <w:t>1.1</w:t>
        </w:r>
        <w:r w:rsidR="005E6E64">
          <w:rPr>
            <w:rFonts w:asciiTheme="minorHAnsi" w:eastAsiaTheme="minorEastAsia" w:hAnsiTheme="minorHAnsi" w:cstheme="minorBidi"/>
            <w:szCs w:val="22"/>
          </w:rPr>
          <w:tab/>
        </w:r>
        <w:r w:rsidR="005E6E64" w:rsidRPr="005134C0">
          <w:rPr>
            <w:rStyle w:val="a8"/>
          </w:rPr>
          <w:t>总平面图</w:t>
        </w:r>
        <w:r w:rsidR="005E6E64">
          <w:rPr>
            <w:webHidden/>
          </w:rPr>
          <w:tab/>
        </w:r>
        <w:r w:rsidR="005E6E64">
          <w:rPr>
            <w:webHidden/>
          </w:rPr>
          <w:fldChar w:fldCharType="begin"/>
        </w:r>
        <w:r w:rsidR="005E6E64">
          <w:rPr>
            <w:webHidden/>
          </w:rPr>
          <w:instrText xml:space="preserve"> PAGEREF _Toc92384199 \h </w:instrText>
        </w:r>
        <w:r w:rsidR="005E6E64">
          <w:rPr>
            <w:webHidden/>
          </w:rPr>
        </w:r>
        <w:r w:rsidR="005E6E64">
          <w:rPr>
            <w:webHidden/>
          </w:rPr>
          <w:fldChar w:fldCharType="separate"/>
        </w:r>
        <w:r w:rsidR="005E6E64">
          <w:rPr>
            <w:webHidden/>
          </w:rPr>
          <w:t>4</w:t>
        </w:r>
        <w:r w:rsidR="005E6E64">
          <w:rPr>
            <w:webHidden/>
          </w:rPr>
          <w:fldChar w:fldCharType="end"/>
        </w:r>
      </w:hyperlink>
    </w:p>
    <w:p w:rsidR="005E6E64" w:rsidRDefault="00D208CA">
      <w:pPr>
        <w:pStyle w:val="21"/>
        <w:rPr>
          <w:rFonts w:asciiTheme="minorHAnsi" w:eastAsiaTheme="minorEastAsia" w:hAnsiTheme="minorHAnsi" w:cstheme="minorBidi"/>
          <w:szCs w:val="22"/>
        </w:rPr>
      </w:pPr>
      <w:hyperlink w:anchor="_Toc92384200" w:history="1">
        <w:r w:rsidR="005E6E64" w:rsidRPr="005134C0">
          <w:rPr>
            <w:rStyle w:val="a8"/>
            <w:lang w:val="en-GB"/>
          </w:rPr>
          <w:t>1.2</w:t>
        </w:r>
        <w:r w:rsidR="005E6E64">
          <w:rPr>
            <w:rFonts w:asciiTheme="minorHAnsi" w:eastAsiaTheme="minorEastAsia" w:hAnsiTheme="minorHAnsi" w:cstheme="minorBidi"/>
            <w:szCs w:val="22"/>
          </w:rPr>
          <w:tab/>
        </w:r>
        <w:r w:rsidR="005E6E64" w:rsidRPr="005134C0">
          <w:rPr>
            <w:rStyle w:val="a8"/>
          </w:rPr>
          <w:t>三维视图</w:t>
        </w:r>
        <w:r w:rsidR="005E6E64">
          <w:rPr>
            <w:webHidden/>
          </w:rPr>
          <w:tab/>
        </w:r>
        <w:r w:rsidR="005E6E64">
          <w:rPr>
            <w:webHidden/>
          </w:rPr>
          <w:fldChar w:fldCharType="begin"/>
        </w:r>
        <w:r w:rsidR="005E6E64">
          <w:rPr>
            <w:webHidden/>
          </w:rPr>
          <w:instrText xml:space="preserve"> PAGEREF _Toc92384200 \h </w:instrText>
        </w:r>
        <w:r w:rsidR="005E6E64">
          <w:rPr>
            <w:webHidden/>
          </w:rPr>
        </w:r>
        <w:r w:rsidR="005E6E64">
          <w:rPr>
            <w:webHidden/>
          </w:rPr>
          <w:fldChar w:fldCharType="separate"/>
        </w:r>
        <w:r w:rsidR="005E6E64">
          <w:rPr>
            <w:webHidden/>
          </w:rPr>
          <w:t>5</w:t>
        </w:r>
        <w:r w:rsidR="005E6E64">
          <w:rPr>
            <w:webHidden/>
          </w:rPr>
          <w:fldChar w:fldCharType="end"/>
        </w:r>
      </w:hyperlink>
    </w:p>
    <w:p w:rsidR="005E6E64" w:rsidRDefault="00D208CA">
      <w:pPr>
        <w:pStyle w:val="11"/>
        <w:rPr>
          <w:rFonts w:asciiTheme="minorHAnsi" w:eastAsiaTheme="minorEastAsia" w:hAnsiTheme="minorHAnsi" w:cstheme="minorBidi"/>
          <w:b w:val="0"/>
          <w:bCs w:val="0"/>
          <w:szCs w:val="22"/>
        </w:rPr>
      </w:pPr>
      <w:hyperlink w:anchor="_Toc92384201" w:history="1">
        <w:r w:rsidR="005E6E64" w:rsidRPr="005134C0">
          <w:rPr>
            <w:rStyle w:val="a8"/>
          </w:rPr>
          <w:t>2</w:t>
        </w:r>
        <w:r w:rsidR="005E6E64">
          <w:rPr>
            <w:rFonts w:asciiTheme="minorHAnsi" w:eastAsiaTheme="minorEastAsia" w:hAnsiTheme="minorHAnsi" w:cstheme="minorBidi"/>
            <w:b w:val="0"/>
            <w:bCs w:val="0"/>
            <w:szCs w:val="22"/>
          </w:rPr>
          <w:tab/>
        </w:r>
        <w:r w:rsidR="005E6E64" w:rsidRPr="005134C0">
          <w:rPr>
            <w:rStyle w:val="a8"/>
          </w:rPr>
          <w:t>计算依据</w:t>
        </w:r>
        <w:r w:rsidR="005E6E64">
          <w:rPr>
            <w:webHidden/>
          </w:rPr>
          <w:tab/>
        </w:r>
        <w:r w:rsidR="005E6E64">
          <w:rPr>
            <w:webHidden/>
          </w:rPr>
          <w:fldChar w:fldCharType="begin"/>
        </w:r>
        <w:r w:rsidR="005E6E64">
          <w:rPr>
            <w:webHidden/>
          </w:rPr>
          <w:instrText xml:space="preserve"> PAGEREF _Toc92384201 \h </w:instrText>
        </w:r>
        <w:r w:rsidR="005E6E64">
          <w:rPr>
            <w:webHidden/>
          </w:rPr>
        </w:r>
        <w:r w:rsidR="005E6E64">
          <w:rPr>
            <w:webHidden/>
          </w:rPr>
          <w:fldChar w:fldCharType="separate"/>
        </w:r>
        <w:r w:rsidR="005E6E64">
          <w:rPr>
            <w:webHidden/>
          </w:rPr>
          <w:t>6</w:t>
        </w:r>
        <w:r w:rsidR="005E6E64">
          <w:rPr>
            <w:webHidden/>
          </w:rPr>
          <w:fldChar w:fldCharType="end"/>
        </w:r>
      </w:hyperlink>
    </w:p>
    <w:p w:rsidR="005E6E64" w:rsidRDefault="00D208CA">
      <w:pPr>
        <w:pStyle w:val="11"/>
        <w:rPr>
          <w:rFonts w:asciiTheme="minorHAnsi" w:eastAsiaTheme="minorEastAsia" w:hAnsiTheme="minorHAnsi" w:cstheme="minorBidi"/>
          <w:b w:val="0"/>
          <w:bCs w:val="0"/>
          <w:szCs w:val="22"/>
        </w:rPr>
      </w:pPr>
      <w:hyperlink w:anchor="_Toc92384202" w:history="1">
        <w:r w:rsidR="005E6E64" w:rsidRPr="005134C0">
          <w:rPr>
            <w:rStyle w:val="a8"/>
          </w:rPr>
          <w:t>3</w:t>
        </w:r>
        <w:r w:rsidR="005E6E64">
          <w:rPr>
            <w:rFonts w:asciiTheme="minorHAnsi" w:eastAsiaTheme="minorEastAsia" w:hAnsiTheme="minorHAnsi" w:cstheme="minorBidi"/>
            <w:b w:val="0"/>
            <w:bCs w:val="0"/>
            <w:szCs w:val="22"/>
          </w:rPr>
          <w:tab/>
        </w:r>
        <w:r w:rsidR="005E6E64" w:rsidRPr="005134C0">
          <w:rPr>
            <w:rStyle w:val="a8"/>
          </w:rPr>
          <w:t>参考标准</w:t>
        </w:r>
        <w:r w:rsidR="005E6E64">
          <w:rPr>
            <w:webHidden/>
          </w:rPr>
          <w:tab/>
        </w:r>
        <w:r w:rsidR="005E6E64">
          <w:rPr>
            <w:webHidden/>
          </w:rPr>
          <w:fldChar w:fldCharType="begin"/>
        </w:r>
        <w:r w:rsidR="005E6E64">
          <w:rPr>
            <w:webHidden/>
          </w:rPr>
          <w:instrText xml:space="preserve"> PAGEREF _Toc92384202 \h </w:instrText>
        </w:r>
        <w:r w:rsidR="005E6E64">
          <w:rPr>
            <w:webHidden/>
          </w:rPr>
        </w:r>
        <w:r w:rsidR="005E6E64">
          <w:rPr>
            <w:webHidden/>
          </w:rPr>
          <w:fldChar w:fldCharType="separate"/>
        </w:r>
        <w:r w:rsidR="005E6E64">
          <w:rPr>
            <w:webHidden/>
          </w:rPr>
          <w:t>6</w:t>
        </w:r>
        <w:r w:rsidR="005E6E64">
          <w:rPr>
            <w:webHidden/>
          </w:rPr>
          <w:fldChar w:fldCharType="end"/>
        </w:r>
      </w:hyperlink>
    </w:p>
    <w:p w:rsidR="005E6E64" w:rsidRDefault="00D208CA">
      <w:pPr>
        <w:pStyle w:val="11"/>
        <w:rPr>
          <w:rFonts w:asciiTheme="minorHAnsi" w:eastAsiaTheme="minorEastAsia" w:hAnsiTheme="minorHAnsi" w:cstheme="minorBidi"/>
          <w:b w:val="0"/>
          <w:bCs w:val="0"/>
          <w:szCs w:val="22"/>
        </w:rPr>
      </w:pPr>
      <w:hyperlink w:anchor="_Toc92384203" w:history="1">
        <w:r w:rsidR="005E6E64" w:rsidRPr="005134C0">
          <w:rPr>
            <w:rStyle w:val="a8"/>
          </w:rPr>
          <w:t>4</w:t>
        </w:r>
        <w:r w:rsidR="005E6E64">
          <w:rPr>
            <w:rFonts w:asciiTheme="minorHAnsi" w:eastAsiaTheme="minorEastAsia" w:hAnsiTheme="minorHAnsi" w:cstheme="minorBidi"/>
            <w:b w:val="0"/>
            <w:bCs w:val="0"/>
            <w:szCs w:val="22"/>
          </w:rPr>
          <w:tab/>
        </w:r>
        <w:r w:rsidR="005E6E64" w:rsidRPr="005134C0">
          <w:rPr>
            <w:rStyle w:val="a8"/>
          </w:rPr>
          <w:t>计算原理</w:t>
        </w:r>
        <w:r w:rsidR="005E6E64">
          <w:rPr>
            <w:webHidden/>
          </w:rPr>
          <w:tab/>
        </w:r>
        <w:r w:rsidR="005E6E64">
          <w:rPr>
            <w:webHidden/>
          </w:rPr>
          <w:fldChar w:fldCharType="begin"/>
        </w:r>
        <w:r w:rsidR="005E6E64">
          <w:rPr>
            <w:webHidden/>
          </w:rPr>
          <w:instrText xml:space="preserve"> PAGEREF _Toc92384203 \h </w:instrText>
        </w:r>
        <w:r w:rsidR="005E6E64">
          <w:rPr>
            <w:webHidden/>
          </w:rPr>
        </w:r>
        <w:r w:rsidR="005E6E64">
          <w:rPr>
            <w:webHidden/>
          </w:rPr>
          <w:fldChar w:fldCharType="separate"/>
        </w:r>
        <w:r w:rsidR="005E6E64">
          <w:rPr>
            <w:webHidden/>
          </w:rPr>
          <w:t>6</w:t>
        </w:r>
        <w:r w:rsidR="005E6E64">
          <w:rPr>
            <w:webHidden/>
          </w:rPr>
          <w:fldChar w:fldCharType="end"/>
        </w:r>
      </w:hyperlink>
    </w:p>
    <w:p w:rsidR="005E6E64" w:rsidRDefault="00D208CA">
      <w:pPr>
        <w:pStyle w:val="21"/>
        <w:rPr>
          <w:rFonts w:asciiTheme="minorHAnsi" w:eastAsiaTheme="minorEastAsia" w:hAnsiTheme="minorHAnsi" w:cstheme="minorBidi"/>
          <w:szCs w:val="22"/>
        </w:rPr>
      </w:pPr>
      <w:hyperlink w:anchor="_Toc92384204" w:history="1">
        <w:r w:rsidR="005E6E64" w:rsidRPr="005134C0">
          <w:rPr>
            <w:rStyle w:val="a8"/>
            <w:lang w:val="en-GB"/>
          </w:rPr>
          <w:t>4.1</w:t>
        </w:r>
        <w:r w:rsidR="005E6E64">
          <w:rPr>
            <w:rFonts w:asciiTheme="minorHAnsi" w:eastAsiaTheme="minorEastAsia" w:hAnsiTheme="minorHAnsi" w:cstheme="minorBidi"/>
            <w:szCs w:val="22"/>
          </w:rPr>
          <w:tab/>
        </w:r>
        <w:r w:rsidR="005E6E64" w:rsidRPr="005134C0">
          <w:rPr>
            <w:rStyle w:val="a8"/>
          </w:rPr>
          <w:t>风场计算域</w:t>
        </w:r>
        <w:r w:rsidR="005E6E64">
          <w:rPr>
            <w:webHidden/>
          </w:rPr>
          <w:tab/>
        </w:r>
        <w:r w:rsidR="005E6E64">
          <w:rPr>
            <w:webHidden/>
          </w:rPr>
          <w:fldChar w:fldCharType="begin"/>
        </w:r>
        <w:r w:rsidR="005E6E64">
          <w:rPr>
            <w:webHidden/>
          </w:rPr>
          <w:instrText xml:space="preserve"> PAGEREF _Toc92384204 \h </w:instrText>
        </w:r>
        <w:r w:rsidR="005E6E64">
          <w:rPr>
            <w:webHidden/>
          </w:rPr>
        </w:r>
        <w:r w:rsidR="005E6E64">
          <w:rPr>
            <w:webHidden/>
          </w:rPr>
          <w:fldChar w:fldCharType="separate"/>
        </w:r>
        <w:r w:rsidR="005E6E64">
          <w:rPr>
            <w:webHidden/>
          </w:rPr>
          <w:t>6</w:t>
        </w:r>
        <w:r w:rsidR="005E6E64">
          <w:rPr>
            <w:webHidden/>
          </w:rPr>
          <w:fldChar w:fldCharType="end"/>
        </w:r>
      </w:hyperlink>
    </w:p>
    <w:p w:rsidR="005E6E64" w:rsidRDefault="00D208CA">
      <w:pPr>
        <w:pStyle w:val="31"/>
        <w:rPr>
          <w:rFonts w:asciiTheme="minorHAnsi" w:eastAsiaTheme="minorEastAsia" w:hAnsiTheme="minorHAnsi" w:cstheme="minorBidi"/>
          <w:szCs w:val="22"/>
        </w:rPr>
      </w:pPr>
      <w:hyperlink w:anchor="_Toc92384205" w:history="1">
        <w:r w:rsidR="005E6E64" w:rsidRPr="005134C0">
          <w:rPr>
            <w:rStyle w:val="a8"/>
            <w:lang w:val="en-GB"/>
          </w:rPr>
          <w:t>4.1.1</w:t>
        </w:r>
        <w:r w:rsidR="005E6E64">
          <w:rPr>
            <w:rFonts w:asciiTheme="minorHAnsi" w:eastAsiaTheme="minorEastAsia" w:hAnsiTheme="minorHAnsi" w:cstheme="minorBidi"/>
            <w:szCs w:val="22"/>
          </w:rPr>
          <w:tab/>
        </w:r>
        <w:r w:rsidR="005E6E64" w:rsidRPr="005134C0">
          <w:rPr>
            <w:rStyle w:val="a8"/>
          </w:rPr>
          <w:t>夏季工况风场计算域</w:t>
        </w:r>
        <w:r w:rsidR="005E6E64">
          <w:rPr>
            <w:webHidden/>
          </w:rPr>
          <w:tab/>
        </w:r>
        <w:r w:rsidR="005E6E64">
          <w:rPr>
            <w:webHidden/>
          </w:rPr>
          <w:fldChar w:fldCharType="begin"/>
        </w:r>
        <w:r w:rsidR="005E6E64">
          <w:rPr>
            <w:webHidden/>
          </w:rPr>
          <w:instrText xml:space="preserve"> PAGEREF _Toc92384205 \h </w:instrText>
        </w:r>
        <w:r w:rsidR="005E6E64">
          <w:rPr>
            <w:webHidden/>
          </w:rPr>
        </w:r>
        <w:r w:rsidR="005E6E64">
          <w:rPr>
            <w:webHidden/>
          </w:rPr>
          <w:fldChar w:fldCharType="separate"/>
        </w:r>
        <w:r w:rsidR="005E6E64">
          <w:rPr>
            <w:webHidden/>
          </w:rPr>
          <w:t>6</w:t>
        </w:r>
        <w:r w:rsidR="005E6E64">
          <w:rPr>
            <w:webHidden/>
          </w:rPr>
          <w:fldChar w:fldCharType="end"/>
        </w:r>
      </w:hyperlink>
    </w:p>
    <w:p w:rsidR="005E6E64" w:rsidRDefault="00D208CA">
      <w:pPr>
        <w:pStyle w:val="21"/>
        <w:rPr>
          <w:rFonts w:asciiTheme="minorHAnsi" w:eastAsiaTheme="minorEastAsia" w:hAnsiTheme="minorHAnsi" w:cstheme="minorBidi"/>
          <w:szCs w:val="22"/>
        </w:rPr>
      </w:pPr>
      <w:hyperlink w:anchor="_Toc92384206" w:history="1">
        <w:r w:rsidR="005E6E64" w:rsidRPr="005134C0">
          <w:rPr>
            <w:rStyle w:val="a8"/>
            <w:lang w:val="en-GB"/>
          </w:rPr>
          <w:t>4.2</w:t>
        </w:r>
        <w:r w:rsidR="005E6E64">
          <w:rPr>
            <w:rFonts w:asciiTheme="minorHAnsi" w:eastAsiaTheme="minorEastAsia" w:hAnsiTheme="minorHAnsi" w:cstheme="minorBidi"/>
            <w:szCs w:val="22"/>
          </w:rPr>
          <w:tab/>
        </w:r>
        <w:r w:rsidR="005E6E64" w:rsidRPr="005134C0">
          <w:rPr>
            <w:rStyle w:val="a8"/>
          </w:rPr>
          <w:t>网格划分</w:t>
        </w:r>
        <w:r w:rsidR="005E6E64">
          <w:rPr>
            <w:webHidden/>
          </w:rPr>
          <w:tab/>
        </w:r>
        <w:r w:rsidR="005E6E64">
          <w:rPr>
            <w:webHidden/>
          </w:rPr>
          <w:fldChar w:fldCharType="begin"/>
        </w:r>
        <w:r w:rsidR="005E6E64">
          <w:rPr>
            <w:webHidden/>
          </w:rPr>
          <w:instrText xml:space="preserve"> PAGEREF _Toc92384206 \h </w:instrText>
        </w:r>
        <w:r w:rsidR="005E6E64">
          <w:rPr>
            <w:webHidden/>
          </w:rPr>
        </w:r>
        <w:r w:rsidR="005E6E64">
          <w:rPr>
            <w:webHidden/>
          </w:rPr>
          <w:fldChar w:fldCharType="separate"/>
        </w:r>
        <w:r w:rsidR="005E6E64">
          <w:rPr>
            <w:webHidden/>
          </w:rPr>
          <w:t>7</w:t>
        </w:r>
        <w:r w:rsidR="005E6E64">
          <w:rPr>
            <w:webHidden/>
          </w:rPr>
          <w:fldChar w:fldCharType="end"/>
        </w:r>
      </w:hyperlink>
    </w:p>
    <w:p w:rsidR="005E6E64" w:rsidRDefault="00D208CA">
      <w:pPr>
        <w:pStyle w:val="21"/>
        <w:rPr>
          <w:rFonts w:asciiTheme="minorHAnsi" w:eastAsiaTheme="minorEastAsia" w:hAnsiTheme="minorHAnsi" w:cstheme="minorBidi"/>
          <w:szCs w:val="22"/>
        </w:rPr>
      </w:pPr>
      <w:hyperlink w:anchor="_Toc92384207" w:history="1">
        <w:r w:rsidR="005E6E64" w:rsidRPr="005134C0">
          <w:rPr>
            <w:rStyle w:val="a8"/>
            <w:lang w:val="en-GB"/>
          </w:rPr>
          <w:t>4.3</w:t>
        </w:r>
        <w:r w:rsidR="005E6E64">
          <w:rPr>
            <w:rFonts w:asciiTheme="minorHAnsi" w:eastAsiaTheme="minorEastAsia" w:hAnsiTheme="minorHAnsi" w:cstheme="minorBidi"/>
            <w:szCs w:val="22"/>
          </w:rPr>
          <w:tab/>
        </w:r>
        <w:r w:rsidR="005E6E64" w:rsidRPr="005134C0">
          <w:rPr>
            <w:rStyle w:val="a8"/>
          </w:rPr>
          <w:t>边界条件</w:t>
        </w:r>
        <w:r w:rsidR="005E6E64">
          <w:rPr>
            <w:webHidden/>
          </w:rPr>
          <w:tab/>
        </w:r>
        <w:r w:rsidR="005E6E64">
          <w:rPr>
            <w:webHidden/>
          </w:rPr>
          <w:fldChar w:fldCharType="begin"/>
        </w:r>
        <w:r w:rsidR="005E6E64">
          <w:rPr>
            <w:webHidden/>
          </w:rPr>
          <w:instrText xml:space="preserve"> PAGEREF _Toc92384207 \h </w:instrText>
        </w:r>
        <w:r w:rsidR="005E6E64">
          <w:rPr>
            <w:webHidden/>
          </w:rPr>
        </w:r>
        <w:r w:rsidR="005E6E64">
          <w:rPr>
            <w:webHidden/>
          </w:rPr>
          <w:fldChar w:fldCharType="separate"/>
        </w:r>
        <w:r w:rsidR="005E6E64">
          <w:rPr>
            <w:webHidden/>
          </w:rPr>
          <w:t>8</w:t>
        </w:r>
        <w:r w:rsidR="005E6E64">
          <w:rPr>
            <w:webHidden/>
          </w:rPr>
          <w:fldChar w:fldCharType="end"/>
        </w:r>
      </w:hyperlink>
    </w:p>
    <w:p w:rsidR="005E6E64" w:rsidRDefault="00D208CA">
      <w:pPr>
        <w:pStyle w:val="31"/>
        <w:rPr>
          <w:rFonts w:asciiTheme="minorHAnsi" w:eastAsiaTheme="minorEastAsia" w:hAnsiTheme="minorHAnsi" w:cstheme="minorBidi"/>
          <w:szCs w:val="22"/>
        </w:rPr>
      </w:pPr>
      <w:hyperlink w:anchor="_Toc92384208" w:history="1">
        <w:r w:rsidR="005E6E64" w:rsidRPr="005134C0">
          <w:rPr>
            <w:rStyle w:val="a8"/>
            <w:lang w:val="en-GB"/>
          </w:rPr>
          <w:t>4.3.1</w:t>
        </w:r>
        <w:r w:rsidR="005E6E64">
          <w:rPr>
            <w:rFonts w:asciiTheme="minorHAnsi" w:eastAsiaTheme="minorEastAsia" w:hAnsiTheme="minorHAnsi" w:cstheme="minorBidi"/>
            <w:szCs w:val="22"/>
          </w:rPr>
          <w:tab/>
        </w:r>
        <w:r w:rsidR="005E6E64" w:rsidRPr="005134C0">
          <w:rPr>
            <w:rStyle w:val="a8"/>
          </w:rPr>
          <w:t>入口与出口边界条件</w:t>
        </w:r>
        <w:r w:rsidR="005E6E64">
          <w:rPr>
            <w:webHidden/>
          </w:rPr>
          <w:tab/>
        </w:r>
        <w:r w:rsidR="005E6E64">
          <w:rPr>
            <w:webHidden/>
          </w:rPr>
          <w:fldChar w:fldCharType="begin"/>
        </w:r>
        <w:r w:rsidR="005E6E64">
          <w:rPr>
            <w:webHidden/>
          </w:rPr>
          <w:instrText xml:space="preserve"> PAGEREF _Toc92384208 \h </w:instrText>
        </w:r>
        <w:r w:rsidR="005E6E64">
          <w:rPr>
            <w:webHidden/>
          </w:rPr>
        </w:r>
        <w:r w:rsidR="005E6E64">
          <w:rPr>
            <w:webHidden/>
          </w:rPr>
          <w:fldChar w:fldCharType="separate"/>
        </w:r>
        <w:r w:rsidR="005E6E64">
          <w:rPr>
            <w:webHidden/>
          </w:rPr>
          <w:t>9</w:t>
        </w:r>
        <w:r w:rsidR="005E6E64">
          <w:rPr>
            <w:webHidden/>
          </w:rPr>
          <w:fldChar w:fldCharType="end"/>
        </w:r>
      </w:hyperlink>
    </w:p>
    <w:p w:rsidR="005E6E64" w:rsidRDefault="00D208CA">
      <w:pPr>
        <w:pStyle w:val="31"/>
        <w:rPr>
          <w:rFonts w:asciiTheme="minorHAnsi" w:eastAsiaTheme="minorEastAsia" w:hAnsiTheme="minorHAnsi" w:cstheme="minorBidi"/>
          <w:szCs w:val="22"/>
        </w:rPr>
      </w:pPr>
      <w:hyperlink w:anchor="_Toc92384209" w:history="1">
        <w:r w:rsidR="005E6E64" w:rsidRPr="005134C0">
          <w:rPr>
            <w:rStyle w:val="a8"/>
            <w:lang w:val="en-GB"/>
          </w:rPr>
          <w:t>4.3.2</w:t>
        </w:r>
        <w:r w:rsidR="005E6E64">
          <w:rPr>
            <w:rFonts w:asciiTheme="minorHAnsi" w:eastAsiaTheme="minorEastAsia" w:hAnsiTheme="minorHAnsi" w:cstheme="minorBidi"/>
            <w:szCs w:val="22"/>
          </w:rPr>
          <w:tab/>
        </w:r>
        <w:r w:rsidR="005E6E64" w:rsidRPr="005134C0">
          <w:rPr>
            <w:rStyle w:val="a8"/>
          </w:rPr>
          <w:t>壁面边界条件</w:t>
        </w:r>
        <w:r w:rsidR="005E6E64">
          <w:rPr>
            <w:webHidden/>
          </w:rPr>
          <w:tab/>
        </w:r>
        <w:r w:rsidR="005E6E64">
          <w:rPr>
            <w:webHidden/>
          </w:rPr>
          <w:fldChar w:fldCharType="begin"/>
        </w:r>
        <w:r w:rsidR="005E6E64">
          <w:rPr>
            <w:webHidden/>
          </w:rPr>
          <w:instrText xml:space="preserve"> PAGEREF _Toc92384209 \h </w:instrText>
        </w:r>
        <w:r w:rsidR="005E6E64">
          <w:rPr>
            <w:webHidden/>
          </w:rPr>
        </w:r>
        <w:r w:rsidR="005E6E64">
          <w:rPr>
            <w:webHidden/>
          </w:rPr>
          <w:fldChar w:fldCharType="separate"/>
        </w:r>
        <w:r w:rsidR="005E6E64">
          <w:rPr>
            <w:webHidden/>
          </w:rPr>
          <w:t>9</w:t>
        </w:r>
        <w:r w:rsidR="005E6E64">
          <w:rPr>
            <w:webHidden/>
          </w:rPr>
          <w:fldChar w:fldCharType="end"/>
        </w:r>
      </w:hyperlink>
    </w:p>
    <w:p w:rsidR="005E6E64" w:rsidRDefault="00D208CA">
      <w:pPr>
        <w:pStyle w:val="21"/>
        <w:rPr>
          <w:rFonts w:asciiTheme="minorHAnsi" w:eastAsiaTheme="minorEastAsia" w:hAnsiTheme="minorHAnsi" w:cstheme="minorBidi"/>
          <w:szCs w:val="22"/>
        </w:rPr>
      </w:pPr>
      <w:hyperlink w:anchor="_Toc92384210" w:history="1">
        <w:r w:rsidR="005E6E64" w:rsidRPr="005134C0">
          <w:rPr>
            <w:rStyle w:val="a8"/>
            <w:lang w:val="en-GB"/>
          </w:rPr>
          <w:t>4.4</w:t>
        </w:r>
        <w:r w:rsidR="005E6E64">
          <w:rPr>
            <w:rFonts w:asciiTheme="minorHAnsi" w:eastAsiaTheme="minorEastAsia" w:hAnsiTheme="minorHAnsi" w:cstheme="minorBidi"/>
            <w:szCs w:val="22"/>
          </w:rPr>
          <w:tab/>
        </w:r>
        <w:r w:rsidR="005E6E64" w:rsidRPr="005134C0">
          <w:rPr>
            <w:rStyle w:val="a8"/>
          </w:rPr>
          <w:t>湍流模型</w:t>
        </w:r>
        <w:r w:rsidR="005E6E64">
          <w:rPr>
            <w:webHidden/>
          </w:rPr>
          <w:tab/>
        </w:r>
        <w:r w:rsidR="005E6E64">
          <w:rPr>
            <w:webHidden/>
          </w:rPr>
          <w:fldChar w:fldCharType="begin"/>
        </w:r>
        <w:r w:rsidR="005E6E64">
          <w:rPr>
            <w:webHidden/>
          </w:rPr>
          <w:instrText xml:space="preserve"> PAGEREF _Toc92384210 \h </w:instrText>
        </w:r>
        <w:r w:rsidR="005E6E64">
          <w:rPr>
            <w:webHidden/>
          </w:rPr>
        </w:r>
        <w:r w:rsidR="005E6E64">
          <w:rPr>
            <w:webHidden/>
          </w:rPr>
          <w:fldChar w:fldCharType="separate"/>
        </w:r>
        <w:r w:rsidR="005E6E64">
          <w:rPr>
            <w:webHidden/>
          </w:rPr>
          <w:t>9</w:t>
        </w:r>
        <w:r w:rsidR="005E6E64">
          <w:rPr>
            <w:webHidden/>
          </w:rPr>
          <w:fldChar w:fldCharType="end"/>
        </w:r>
      </w:hyperlink>
    </w:p>
    <w:p w:rsidR="005E6E64" w:rsidRDefault="00D208CA">
      <w:pPr>
        <w:pStyle w:val="21"/>
        <w:rPr>
          <w:rFonts w:asciiTheme="minorHAnsi" w:eastAsiaTheme="minorEastAsia" w:hAnsiTheme="minorHAnsi" w:cstheme="minorBidi"/>
          <w:szCs w:val="22"/>
        </w:rPr>
      </w:pPr>
      <w:hyperlink w:anchor="_Toc92384211" w:history="1">
        <w:r w:rsidR="005E6E64" w:rsidRPr="005134C0">
          <w:rPr>
            <w:rStyle w:val="a8"/>
            <w:lang w:val="en-GB"/>
          </w:rPr>
          <w:t>4.5</w:t>
        </w:r>
        <w:r w:rsidR="005E6E64">
          <w:rPr>
            <w:rFonts w:asciiTheme="minorHAnsi" w:eastAsiaTheme="minorEastAsia" w:hAnsiTheme="minorHAnsi" w:cstheme="minorBidi"/>
            <w:szCs w:val="22"/>
          </w:rPr>
          <w:tab/>
        </w:r>
        <w:r w:rsidR="005E6E64" w:rsidRPr="005134C0">
          <w:rPr>
            <w:rStyle w:val="a8"/>
          </w:rPr>
          <w:t>求解计算</w:t>
        </w:r>
        <w:r w:rsidR="005E6E64">
          <w:rPr>
            <w:webHidden/>
          </w:rPr>
          <w:tab/>
        </w:r>
        <w:r w:rsidR="005E6E64">
          <w:rPr>
            <w:webHidden/>
          </w:rPr>
          <w:fldChar w:fldCharType="begin"/>
        </w:r>
        <w:r w:rsidR="005E6E64">
          <w:rPr>
            <w:webHidden/>
          </w:rPr>
          <w:instrText xml:space="preserve"> PAGEREF _Toc92384211 \h </w:instrText>
        </w:r>
        <w:r w:rsidR="005E6E64">
          <w:rPr>
            <w:webHidden/>
          </w:rPr>
        </w:r>
        <w:r w:rsidR="005E6E64">
          <w:rPr>
            <w:webHidden/>
          </w:rPr>
          <w:fldChar w:fldCharType="separate"/>
        </w:r>
        <w:r w:rsidR="005E6E64">
          <w:rPr>
            <w:webHidden/>
          </w:rPr>
          <w:t>10</w:t>
        </w:r>
        <w:r w:rsidR="005E6E64">
          <w:rPr>
            <w:webHidden/>
          </w:rPr>
          <w:fldChar w:fldCharType="end"/>
        </w:r>
      </w:hyperlink>
    </w:p>
    <w:p w:rsidR="005E6E64" w:rsidRDefault="00D208CA">
      <w:pPr>
        <w:pStyle w:val="21"/>
        <w:rPr>
          <w:rFonts w:asciiTheme="minorHAnsi" w:eastAsiaTheme="minorEastAsia" w:hAnsiTheme="minorHAnsi" w:cstheme="minorBidi"/>
          <w:szCs w:val="22"/>
        </w:rPr>
      </w:pPr>
      <w:hyperlink w:anchor="_Toc92384212" w:history="1">
        <w:r w:rsidR="005E6E64" w:rsidRPr="005134C0">
          <w:rPr>
            <w:rStyle w:val="a8"/>
            <w:lang w:val="en-GB"/>
          </w:rPr>
          <w:t>4.6</w:t>
        </w:r>
        <w:r w:rsidR="005E6E64">
          <w:rPr>
            <w:rFonts w:asciiTheme="minorHAnsi" w:eastAsiaTheme="minorEastAsia" w:hAnsiTheme="minorHAnsi" w:cstheme="minorBidi"/>
            <w:szCs w:val="22"/>
          </w:rPr>
          <w:tab/>
        </w:r>
        <w:r w:rsidR="005E6E64" w:rsidRPr="005134C0">
          <w:rPr>
            <w:rStyle w:val="a8"/>
          </w:rPr>
          <w:t>风速放大系数计算</w:t>
        </w:r>
        <w:r w:rsidR="005E6E64">
          <w:rPr>
            <w:webHidden/>
          </w:rPr>
          <w:tab/>
        </w:r>
        <w:r w:rsidR="005E6E64">
          <w:rPr>
            <w:webHidden/>
          </w:rPr>
          <w:fldChar w:fldCharType="begin"/>
        </w:r>
        <w:r w:rsidR="005E6E64">
          <w:rPr>
            <w:webHidden/>
          </w:rPr>
          <w:instrText xml:space="preserve"> PAGEREF _Toc92384212 \h </w:instrText>
        </w:r>
        <w:r w:rsidR="005E6E64">
          <w:rPr>
            <w:webHidden/>
          </w:rPr>
        </w:r>
        <w:r w:rsidR="005E6E64">
          <w:rPr>
            <w:webHidden/>
          </w:rPr>
          <w:fldChar w:fldCharType="separate"/>
        </w:r>
        <w:r w:rsidR="005E6E64">
          <w:rPr>
            <w:webHidden/>
          </w:rPr>
          <w:t>11</w:t>
        </w:r>
        <w:r w:rsidR="005E6E64">
          <w:rPr>
            <w:webHidden/>
          </w:rPr>
          <w:fldChar w:fldCharType="end"/>
        </w:r>
      </w:hyperlink>
    </w:p>
    <w:p w:rsidR="005E6E64" w:rsidRDefault="00D208CA">
      <w:pPr>
        <w:pStyle w:val="11"/>
        <w:rPr>
          <w:rFonts w:asciiTheme="minorHAnsi" w:eastAsiaTheme="minorEastAsia" w:hAnsiTheme="minorHAnsi" w:cstheme="minorBidi"/>
          <w:b w:val="0"/>
          <w:bCs w:val="0"/>
          <w:szCs w:val="22"/>
        </w:rPr>
      </w:pPr>
      <w:hyperlink w:anchor="_Toc92384213" w:history="1">
        <w:r w:rsidR="005E6E64" w:rsidRPr="005134C0">
          <w:rPr>
            <w:rStyle w:val="a8"/>
          </w:rPr>
          <w:t>5</w:t>
        </w:r>
        <w:r w:rsidR="005E6E64">
          <w:rPr>
            <w:rFonts w:asciiTheme="minorHAnsi" w:eastAsiaTheme="minorEastAsia" w:hAnsiTheme="minorHAnsi" w:cstheme="minorBidi"/>
            <w:b w:val="0"/>
            <w:bCs w:val="0"/>
            <w:szCs w:val="22"/>
          </w:rPr>
          <w:tab/>
        </w:r>
        <w:r w:rsidR="005E6E64" w:rsidRPr="005134C0">
          <w:rPr>
            <w:rStyle w:val="a8"/>
          </w:rPr>
          <w:t>结果分析</w:t>
        </w:r>
        <w:r w:rsidR="005E6E64">
          <w:rPr>
            <w:webHidden/>
          </w:rPr>
          <w:tab/>
        </w:r>
        <w:r w:rsidR="005E6E64">
          <w:rPr>
            <w:webHidden/>
          </w:rPr>
          <w:fldChar w:fldCharType="begin"/>
        </w:r>
        <w:r w:rsidR="005E6E64">
          <w:rPr>
            <w:webHidden/>
          </w:rPr>
          <w:instrText xml:space="preserve"> PAGEREF _Toc92384213 \h </w:instrText>
        </w:r>
        <w:r w:rsidR="005E6E64">
          <w:rPr>
            <w:webHidden/>
          </w:rPr>
        </w:r>
        <w:r w:rsidR="005E6E64">
          <w:rPr>
            <w:webHidden/>
          </w:rPr>
          <w:fldChar w:fldCharType="separate"/>
        </w:r>
        <w:r w:rsidR="005E6E64">
          <w:rPr>
            <w:webHidden/>
          </w:rPr>
          <w:t>12</w:t>
        </w:r>
        <w:r w:rsidR="005E6E64">
          <w:rPr>
            <w:webHidden/>
          </w:rPr>
          <w:fldChar w:fldCharType="end"/>
        </w:r>
      </w:hyperlink>
    </w:p>
    <w:p w:rsidR="005E6E64" w:rsidRDefault="00D208CA">
      <w:pPr>
        <w:pStyle w:val="21"/>
        <w:rPr>
          <w:rFonts w:asciiTheme="minorHAnsi" w:eastAsiaTheme="minorEastAsia" w:hAnsiTheme="minorHAnsi" w:cstheme="minorBidi"/>
          <w:szCs w:val="22"/>
        </w:rPr>
      </w:pPr>
      <w:hyperlink w:anchor="_Toc92384214" w:history="1">
        <w:r w:rsidR="005E6E64" w:rsidRPr="005134C0">
          <w:rPr>
            <w:rStyle w:val="a8"/>
            <w:lang w:val="en-GB"/>
          </w:rPr>
          <w:t>5.1</w:t>
        </w:r>
        <w:r w:rsidR="005E6E64">
          <w:rPr>
            <w:rFonts w:asciiTheme="minorHAnsi" w:eastAsiaTheme="minorEastAsia" w:hAnsiTheme="minorHAnsi" w:cstheme="minorBidi"/>
            <w:szCs w:val="22"/>
          </w:rPr>
          <w:tab/>
        </w:r>
        <w:r w:rsidR="005E6E64" w:rsidRPr="005134C0">
          <w:rPr>
            <w:rStyle w:val="a8"/>
          </w:rPr>
          <w:t>工况表</w:t>
        </w:r>
        <w:r w:rsidR="005E6E64">
          <w:rPr>
            <w:webHidden/>
          </w:rPr>
          <w:tab/>
        </w:r>
        <w:r w:rsidR="005E6E64">
          <w:rPr>
            <w:webHidden/>
          </w:rPr>
          <w:fldChar w:fldCharType="begin"/>
        </w:r>
        <w:r w:rsidR="005E6E64">
          <w:rPr>
            <w:webHidden/>
          </w:rPr>
          <w:instrText xml:space="preserve"> PAGEREF _Toc92384214 \h </w:instrText>
        </w:r>
        <w:r w:rsidR="005E6E64">
          <w:rPr>
            <w:webHidden/>
          </w:rPr>
        </w:r>
        <w:r w:rsidR="005E6E64">
          <w:rPr>
            <w:webHidden/>
          </w:rPr>
          <w:fldChar w:fldCharType="separate"/>
        </w:r>
        <w:r w:rsidR="005E6E64">
          <w:rPr>
            <w:webHidden/>
          </w:rPr>
          <w:t>12</w:t>
        </w:r>
        <w:r w:rsidR="005E6E64">
          <w:rPr>
            <w:webHidden/>
          </w:rPr>
          <w:fldChar w:fldCharType="end"/>
        </w:r>
      </w:hyperlink>
    </w:p>
    <w:p w:rsidR="005E6E64" w:rsidRDefault="00D208CA">
      <w:pPr>
        <w:pStyle w:val="21"/>
        <w:rPr>
          <w:rFonts w:asciiTheme="minorHAnsi" w:eastAsiaTheme="minorEastAsia" w:hAnsiTheme="minorHAnsi" w:cstheme="minorBidi"/>
          <w:szCs w:val="22"/>
        </w:rPr>
      </w:pPr>
      <w:hyperlink w:anchor="_Toc92384215" w:history="1">
        <w:r w:rsidR="005E6E64" w:rsidRPr="005134C0">
          <w:rPr>
            <w:rStyle w:val="a8"/>
            <w:lang w:val="en-GB"/>
          </w:rPr>
          <w:t>5.2</w:t>
        </w:r>
        <w:r w:rsidR="005E6E64">
          <w:rPr>
            <w:rFonts w:asciiTheme="minorHAnsi" w:eastAsiaTheme="minorEastAsia" w:hAnsiTheme="minorHAnsi" w:cstheme="minorBidi"/>
            <w:szCs w:val="22"/>
          </w:rPr>
          <w:tab/>
        </w:r>
        <w:r w:rsidR="005E6E64" w:rsidRPr="005134C0">
          <w:rPr>
            <w:rStyle w:val="a8"/>
          </w:rPr>
          <w:t>夏季工况</w:t>
        </w:r>
        <w:r w:rsidR="005E6E64">
          <w:rPr>
            <w:webHidden/>
          </w:rPr>
          <w:tab/>
        </w:r>
        <w:r w:rsidR="005E6E64">
          <w:rPr>
            <w:webHidden/>
          </w:rPr>
          <w:fldChar w:fldCharType="begin"/>
        </w:r>
        <w:r w:rsidR="005E6E64">
          <w:rPr>
            <w:webHidden/>
          </w:rPr>
          <w:instrText xml:space="preserve"> PAGEREF _Toc92384215 \h </w:instrText>
        </w:r>
        <w:r w:rsidR="005E6E64">
          <w:rPr>
            <w:webHidden/>
          </w:rPr>
        </w:r>
        <w:r w:rsidR="005E6E64">
          <w:rPr>
            <w:webHidden/>
          </w:rPr>
          <w:fldChar w:fldCharType="separate"/>
        </w:r>
        <w:r w:rsidR="005E6E64">
          <w:rPr>
            <w:webHidden/>
          </w:rPr>
          <w:t>12</w:t>
        </w:r>
        <w:r w:rsidR="005E6E64">
          <w:rPr>
            <w:webHidden/>
          </w:rPr>
          <w:fldChar w:fldCharType="end"/>
        </w:r>
      </w:hyperlink>
    </w:p>
    <w:p w:rsidR="005E6E64" w:rsidRDefault="00D208CA">
      <w:pPr>
        <w:pStyle w:val="31"/>
        <w:rPr>
          <w:rFonts w:asciiTheme="minorHAnsi" w:eastAsiaTheme="minorEastAsia" w:hAnsiTheme="minorHAnsi" w:cstheme="minorBidi"/>
          <w:szCs w:val="22"/>
        </w:rPr>
      </w:pPr>
      <w:hyperlink w:anchor="_Toc92384216" w:history="1">
        <w:r w:rsidR="005E6E64" w:rsidRPr="005134C0">
          <w:rPr>
            <w:rStyle w:val="a8"/>
            <w:lang w:val="en-GB"/>
          </w:rPr>
          <w:t>5.2.1</w:t>
        </w:r>
        <w:r w:rsidR="005E6E64">
          <w:rPr>
            <w:rFonts w:asciiTheme="minorHAnsi" w:eastAsiaTheme="minorEastAsia" w:hAnsiTheme="minorHAnsi" w:cstheme="minorBidi"/>
            <w:szCs w:val="22"/>
          </w:rPr>
          <w:tab/>
        </w:r>
        <w:r w:rsidR="005E6E64" w:rsidRPr="005134C0">
          <w:rPr>
            <w:rStyle w:val="a8"/>
          </w:rPr>
          <w:t>无风区计算分析</w:t>
        </w:r>
        <w:r w:rsidR="005E6E64">
          <w:rPr>
            <w:webHidden/>
          </w:rPr>
          <w:tab/>
        </w:r>
        <w:r w:rsidR="005E6E64">
          <w:rPr>
            <w:webHidden/>
          </w:rPr>
          <w:fldChar w:fldCharType="begin"/>
        </w:r>
        <w:r w:rsidR="005E6E64">
          <w:rPr>
            <w:webHidden/>
          </w:rPr>
          <w:instrText xml:space="preserve"> PAGEREF _Toc92384216 \h </w:instrText>
        </w:r>
        <w:r w:rsidR="005E6E64">
          <w:rPr>
            <w:webHidden/>
          </w:rPr>
        </w:r>
        <w:r w:rsidR="005E6E64">
          <w:rPr>
            <w:webHidden/>
          </w:rPr>
          <w:fldChar w:fldCharType="separate"/>
        </w:r>
        <w:r w:rsidR="005E6E64">
          <w:rPr>
            <w:webHidden/>
          </w:rPr>
          <w:t>12</w:t>
        </w:r>
        <w:r w:rsidR="005E6E64">
          <w:rPr>
            <w:webHidden/>
          </w:rPr>
          <w:fldChar w:fldCharType="end"/>
        </w:r>
      </w:hyperlink>
    </w:p>
    <w:p w:rsidR="005E6E64" w:rsidRDefault="00D208CA">
      <w:pPr>
        <w:pStyle w:val="31"/>
        <w:rPr>
          <w:rFonts w:asciiTheme="minorHAnsi" w:eastAsiaTheme="minorEastAsia" w:hAnsiTheme="minorHAnsi" w:cstheme="minorBidi"/>
          <w:szCs w:val="22"/>
        </w:rPr>
      </w:pPr>
      <w:hyperlink w:anchor="_Toc92384217" w:history="1">
        <w:r w:rsidR="005E6E64" w:rsidRPr="005134C0">
          <w:rPr>
            <w:rStyle w:val="a8"/>
            <w:lang w:val="en-GB"/>
          </w:rPr>
          <w:t>5.2.2</w:t>
        </w:r>
        <w:r w:rsidR="005E6E64">
          <w:rPr>
            <w:rFonts w:asciiTheme="minorHAnsi" w:eastAsiaTheme="minorEastAsia" w:hAnsiTheme="minorHAnsi" w:cstheme="minorBidi"/>
            <w:szCs w:val="22"/>
          </w:rPr>
          <w:tab/>
        </w:r>
        <w:r w:rsidR="005E6E64" w:rsidRPr="005134C0">
          <w:rPr>
            <w:rStyle w:val="a8"/>
          </w:rPr>
          <w:t>旋涡区分析</w:t>
        </w:r>
        <w:r w:rsidR="005E6E64">
          <w:rPr>
            <w:webHidden/>
          </w:rPr>
          <w:tab/>
        </w:r>
        <w:r w:rsidR="005E6E64">
          <w:rPr>
            <w:webHidden/>
          </w:rPr>
          <w:fldChar w:fldCharType="begin"/>
        </w:r>
        <w:r w:rsidR="005E6E64">
          <w:rPr>
            <w:webHidden/>
          </w:rPr>
          <w:instrText xml:space="preserve"> PAGEREF _Toc92384217 \h </w:instrText>
        </w:r>
        <w:r w:rsidR="005E6E64">
          <w:rPr>
            <w:webHidden/>
          </w:rPr>
        </w:r>
        <w:r w:rsidR="005E6E64">
          <w:rPr>
            <w:webHidden/>
          </w:rPr>
          <w:fldChar w:fldCharType="separate"/>
        </w:r>
        <w:r w:rsidR="005E6E64">
          <w:rPr>
            <w:webHidden/>
          </w:rPr>
          <w:t>13</w:t>
        </w:r>
        <w:r w:rsidR="005E6E64">
          <w:rPr>
            <w:webHidden/>
          </w:rPr>
          <w:fldChar w:fldCharType="end"/>
        </w:r>
      </w:hyperlink>
    </w:p>
    <w:p w:rsidR="005E6E64" w:rsidRDefault="00D208CA">
      <w:pPr>
        <w:pStyle w:val="31"/>
        <w:rPr>
          <w:rFonts w:asciiTheme="minorHAnsi" w:eastAsiaTheme="minorEastAsia" w:hAnsiTheme="minorHAnsi" w:cstheme="minorBidi"/>
          <w:szCs w:val="22"/>
        </w:rPr>
      </w:pPr>
      <w:hyperlink w:anchor="_Toc92384218" w:history="1">
        <w:r w:rsidR="005E6E64" w:rsidRPr="005134C0">
          <w:rPr>
            <w:rStyle w:val="a8"/>
            <w:lang w:val="en-GB"/>
          </w:rPr>
          <w:t>5.2.3</w:t>
        </w:r>
        <w:r w:rsidR="005E6E64">
          <w:rPr>
            <w:rFonts w:asciiTheme="minorHAnsi" w:eastAsiaTheme="minorEastAsia" w:hAnsiTheme="minorHAnsi" w:cstheme="minorBidi"/>
            <w:szCs w:val="22"/>
          </w:rPr>
          <w:tab/>
        </w:r>
        <w:r w:rsidR="005E6E64" w:rsidRPr="005134C0">
          <w:rPr>
            <w:rStyle w:val="a8"/>
          </w:rPr>
          <w:t>人行区域旋涡区</w:t>
        </w:r>
        <w:r w:rsidR="005E6E64" w:rsidRPr="005134C0">
          <w:rPr>
            <w:rStyle w:val="a8"/>
          </w:rPr>
          <w:t>/</w:t>
        </w:r>
        <w:r w:rsidR="005E6E64" w:rsidRPr="005134C0">
          <w:rPr>
            <w:rStyle w:val="a8"/>
          </w:rPr>
          <w:t>无风区达标判定</w:t>
        </w:r>
        <w:r w:rsidR="005E6E64">
          <w:rPr>
            <w:webHidden/>
          </w:rPr>
          <w:tab/>
        </w:r>
        <w:r w:rsidR="005E6E64">
          <w:rPr>
            <w:webHidden/>
          </w:rPr>
          <w:fldChar w:fldCharType="begin"/>
        </w:r>
        <w:r w:rsidR="005E6E64">
          <w:rPr>
            <w:webHidden/>
          </w:rPr>
          <w:instrText xml:space="preserve"> PAGEREF _Toc92384218 \h </w:instrText>
        </w:r>
        <w:r w:rsidR="005E6E64">
          <w:rPr>
            <w:webHidden/>
          </w:rPr>
        </w:r>
        <w:r w:rsidR="005E6E64">
          <w:rPr>
            <w:webHidden/>
          </w:rPr>
          <w:fldChar w:fldCharType="separate"/>
        </w:r>
        <w:r w:rsidR="005E6E64">
          <w:rPr>
            <w:webHidden/>
          </w:rPr>
          <w:t>14</w:t>
        </w:r>
        <w:r w:rsidR="005E6E64">
          <w:rPr>
            <w:webHidden/>
          </w:rPr>
          <w:fldChar w:fldCharType="end"/>
        </w:r>
      </w:hyperlink>
    </w:p>
    <w:p w:rsidR="005E6E64" w:rsidRDefault="00D208CA">
      <w:pPr>
        <w:pStyle w:val="31"/>
        <w:rPr>
          <w:rFonts w:asciiTheme="minorHAnsi" w:eastAsiaTheme="minorEastAsia" w:hAnsiTheme="minorHAnsi" w:cstheme="minorBidi"/>
          <w:szCs w:val="22"/>
        </w:rPr>
      </w:pPr>
      <w:hyperlink w:anchor="_Toc92384219" w:history="1">
        <w:r w:rsidR="005E6E64" w:rsidRPr="005134C0">
          <w:rPr>
            <w:rStyle w:val="a8"/>
            <w:lang w:val="en-GB"/>
          </w:rPr>
          <w:t>5.2.4</w:t>
        </w:r>
        <w:r w:rsidR="005E6E64">
          <w:rPr>
            <w:rFonts w:asciiTheme="minorHAnsi" w:eastAsiaTheme="minorEastAsia" w:hAnsiTheme="minorHAnsi" w:cstheme="minorBidi"/>
            <w:szCs w:val="22"/>
          </w:rPr>
          <w:tab/>
        </w:r>
        <w:r w:rsidR="005E6E64" w:rsidRPr="005134C0">
          <w:rPr>
            <w:rStyle w:val="a8"/>
          </w:rPr>
          <w:t>外窗内外表面风压差达标分析</w:t>
        </w:r>
        <w:r w:rsidR="005E6E64">
          <w:rPr>
            <w:webHidden/>
          </w:rPr>
          <w:tab/>
        </w:r>
        <w:r w:rsidR="005E6E64">
          <w:rPr>
            <w:webHidden/>
          </w:rPr>
          <w:fldChar w:fldCharType="begin"/>
        </w:r>
        <w:r w:rsidR="005E6E64">
          <w:rPr>
            <w:webHidden/>
          </w:rPr>
          <w:instrText xml:space="preserve"> PAGEREF _Toc92384219 \h </w:instrText>
        </w:r>
        <w:r w:rsidR="005E6E64">
          <w:rPr>
            <w:webHidden/>
          </w:rPr>
        </w:r>
        <w:r w:rsidR="005E6E64">
          <w:rPr>
            <w:webHidden/>
          </w:rPr>
          <w:fldChar w:fldCharType="separate"/>
        </w:r>
        <w:r w:rsidR="005E6E64">
          <w:rPr>
            <w:webHidden/>
          </w:rPr>
          <w:t>14</w:t>
        </w:r>
        <w:r w:rsidR="005E6E64">
          <w:rPr>
            <w:webHidden/>
          </w:rPr>
          <w:fldChar w:fldCharType="end"/>
        </w:r>
      </w:hyperlink>
    </w:p>
    <w:p w:rsidR="005E6E64" w:rsidRDefault="00D208CA">
      <w:pPr>
        <w:pStyle w:val="21"/>
        <w:rPr>
          <w:rFonts w:asciiTheme="minorHAnsi" w:eastAsiaTheme="minorEastAsia" w:hAnsiTheme="minorHAnsi" w:cstheme="minorBidi"/>
          <w:szCs w:val="22"/>
        </w:rPr>
      </w:pPr>
      <w:hyperlink w:anchor="_Toc92384220" w:history="1">
        <w:r w:rsidR="005E6E64" w:rsidRPr="005134C0">
          <w:rPr>
            <w:rStyle w:val="a8"/>
            <w:lang w:val="en-GB"/>
          </w:rPr>
          <w:t>5.3</w:t>
        </w:r>
        <w:r w:rsidR="005E6E64">
          <w:rPr>
            <w:rFonts w:asciiTheme="minorHAnsi" w:eastAsiaTheme="minorEastAsia" w:hAnsiTheme="minorHAnsi" w:cstheme="minorBidi"/>
            <w:szCs w:val="22"/>
          </w:rPr>
          <w:tab/>
        </w:r>
        <w:r w:rsidR="005E6E64" w:rsidRPr="005134C0">
          <w:rPr>
            <w:rStyle w:val="a8"/>
          </w:rPr>
          <w:t>结论</w:t>
        </w:r>
        <w:r w:rsidR="005E6E64">
          <w:rPr>
            <w:webHidden/>
          </w:rPr>
          <w:tab/>
        </w:r>
        <w:r w:rsidR="005E6E64">
          <w:rPr>
            <w:webHidden/>
          </w:rPr>
          <w:fldChar w:fldCharType="begin"/>
        </w:r>
        <w:r w:rsidR="005E6E64">
          <w:rPr>
            <w:webHidden/>
          </w:rPr>
          <w:instrText xml:space="preserve"> PAGEREF _Toc92384220 \h </w:instrText>
        </w:r>
        <w:r w:rsidR="005E6E64">
          <w:rPr>
            <w:webHidden/>
          </w:rPr>
        </w:r>
        <w:r w:rsidR="005E6E64">
          <w:rPr>
            <w:webHidden/>
          </w:rPr>
          <w:fldChar w:fldCharType="separate"/>
        </w:r>
        <w:r w:rsidR="005E6E64">
          <w:rPr>
            <w:webHidden/>
          </w:rPr>
          <w:t>16</w:t>
        </w:r>
        <w:r w:rsidR="005E6E64">
          <w:rPr>
            <w:webHidden/>
          </w:rPr>
          <w:fldChar w:fldCharType="end"/>
        </w:r>
      </w:hyperlink>
    </w:p>
    <w:p w:rsidR="005E6E64" w:rsidRDefault="00D208CA">
      <w:pPr>
        <w:pStyle w:val="31"/>
        <w:rPr>
          <w:rFonts w:asciiTheme="minorHAnsi" w:eastAsiaTheme="minorEastAsia" w:hAnsiTheme="minorHAnsi" w:cstheme="minorBidi"/>
          <w:szCs w:val="22"/>
        </w:rPr>
      </w:pPr>
      <w:hyperlink w:anchor="_Toc92384221" w:history="1">
        <w:r w:rsidR="005E6E64" w:rsidRPr="005134C0">
          <w:rPr>
            <w:rStyle w:val="a8"/>
            <w:lang w:val="en-GB"/>
          </w:rPr>
          <w:t>5.3.1</w:t>
        </w:r>
        <w:r w:rsidR="005E6E64">
          <w:rPr>
            <w:rFonts w:asciiTheme="minorHAnsi" w:eastAsiaTheme="minorEastAsia" w:hAnsiTheme="minorHAnsi" w:cstheme="minorBidi"/>
            <w:szCs w:val="22"/>
          </w:rPr>
          <w:tab/>
        </w:r>
        <w:r w:rsidR="005E6E64" w:rsidRPr="005134C0">
          <w:rPr>
            <w:rStyle w:val="a8"/>
          </w:rPr>
          <w:t>过渡季、夏季工况达标判断</w:t>
        </w:r>
        <w:r w:rsidR="005E6E64">
          <w:rPr>
            <w:webHidden/>
          </w:rPr>
          <w:tab/>
        </w:r>
        <w:r w:rsidR="005E6E64">
          <w:rPr>
            <w:webHidden/>
          </w:rPr>
          <w:fldChar w:fldCharType="begin"/>
        </w:r>
        <w:r w:rsidR="005E6E64">
          <w:rPr>
            <w:webHidden/>
          </w:rPr>
          <w:instrText xml:space="preserve"> PAGEREF _Toc92384221 \h </w:instrText>
        </w:r>
        <w:r w:rsidR="005E6E64">
          <w:rPr>
            <w:webHidden/>
          </w:rPr>
        </w:r>
        <w:r w:rsidR="005E6E64">
          <w:rPr>
            <w:webHidden/>
          </w:rPr>
          <w:fldChar w:fldCharType="separate"/>
        </w:r>
        <w:r w:rsidR="005E6E64">
          <w:rPr>
            <w:webHidden/>
          </w:rPr>
          <w:t>16</w:t>
        </w:r>
        <w:r w:rsidR="005E6E64">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92384198"/>
      <w:r w:rsidRPr="0000578F">
        <w:rPr>
          <w:rFonts w:hint="eastAsia"/>
        </w:rPr>
        <w:lastRenderedPageBreak/>
        <w:t>项目概况</w:t>
      </w:r>
      <w:bookmarkEnd w:id="9"/>
      <w:bookmarkEnd w:id="10"/>
    </w:p>
    <w:p w:rsidR="0000578F" w:rsidRDefault="00D9645E" w:rsidP="0000578F">
      <w:pPr>
        <w:pStyle w:val="a0"/>
        <w:ind w:firstLine="420"/>
        <w:rPr>
          <w:lang w:val="en-US"/>
        </w:rPr>
      </w:pPr>
      <w:bookmarkStart w:id="11" w:name="项目概况"/>
      <w:r>
        <w:rPr>
          <w:rFonts w:hint="eastAsia"/>
          <w:lang w:val="en-US"/>
        </w:rPr>
        <w:t>位于重庆市沙</w:t>
      </w:r>
      <w:proofErr w:type="gramStart"/>
      <w:r>
        <w:rPr>
          <w:rFonts w:hint="eastAsia"/>
          <w:lang w:val="en-US"/>
        </w:rPr>
        <w:t>坪坝沙滨路旁</w:t>
      </w:r>
      <w:proofErr w:type="gramEnd"/>
      <w:r>
        <w:rPr>
          <w:rFonts w:hint="eastAsia"/>
          <w:lang w:val="en-US"/>
        </w:rPr>
        <w:t>，由废弃多年的厂房改造而来</w:t>
      </w:r>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92384199"/>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14:anchorId="1ECF97D8" wp14:editId="1D00EA8D">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E6E64">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E6E64">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92384200"/>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14:anchorId="4732D5B9" wp14:editId="043E0462">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E6E64">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E6E64">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92384201"/>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92384202"/>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92384203"/>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92384204"/>
      <w:bookmarkStart w:id="29" w:name="_Toc451698937"/>
      <w:bookmarkStart w:id="30" w:name="_Toc452108765"/>
      <w:r>
        <w:rPr>
          <w:rFonts w:hint="eastAsia"/>
        </w:rPr>
        <w:t>风场计算域</w:t>
      </w:r>
      <w:bookmarkEnd w:id="27"/>
      <w:bookmarkEnd w:id="28"/>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92384205"/>
      <w:r>
        <w:rPr>
          <w:rFonts w:hint="eastAsia"/>
        </w:rPr>
        <w:t>夏季工况风场计算域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6E64">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E6E64">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12396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2" w:name="冬季风场X尺寸"/>
            <w:r>
              <w:t>486</w:t>
            </w:r>
            <w:bookmarkEnd w:id="32"/>
          </w:p>
        </w:tc>
      </w:tr>
      <w:tr w:rsidR="00E27B4C" w:rsidRPr="00124784" w:rsidTr="00594974">
        <w:trPr>
          <w:jc w:val="center"/>
        </w:trPr>
        <w:tc>
          <w:tcPr>
            <w:tcW w:w="0" w:type="auto"/>
            <w:shd w:val="clear" w:color="auto" w:fill="F2F2F2" w:themeFill="background1" w:themeFillShade="F2"/>
          </w:tcPr>
          <w:p w:rsidR="00E27B4C" w:rsidRPr="00124784" w:rsidRDefault="0012396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Y尺寸"/>
            <w:r>
              <w:t>467</w:t>
            </w:r>
            <w:bookmarkEnd w:id="33"/>
          </w:p>
        </w:tc>
      </w:tr>
      <w:tr w:rsidR="00E27B4C" w:rsidRPr="00124784" w:rsidTr="00594974">
        <w:trPr>
          <w:jc w:val="center"/>
        </w:trPr>
        <w:tc>
          <w:tcPr>
            <w:tcW w:w="0" w:type="auto"/>
            <w:shd w:val="clear" w:color="auto" w:fill="F2F2F2" w:themeFill="background1" w:themeFillShade="F2"/>
          </w:tcPr>
          <w:p w:rsidR="00E27B4C" w:rsidRPr="00124784" w:rsidRDefault="0012396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Z尺寸"/>
            <w:r>
              <w:t>142</w:t>
            </w:r>
            <w:bookmarkEnd w:id="34"/>
          </w:p>
        </w:tc>
      </w:tr>
    </w:tbl>
    <w:p w:rsidR="00E27B4C" w:rsidRDefault="00E27B4C" w:rsidP="00E27B4C">
      <w:pPr>
        <w:pStyle w:val="a0"/>
        <w:ind w:firstLineChars="0" w:firstLine="0"/>
        <w:jc w:val="center"/>
        <w:rPr>
          <w:lang w:val="en-US"/>
        </w:rPr>
      </w:pPr>
      <w:bookmarkStart w:id="35" w:name="冬季工况风场计算域图示"/>
      <w:bookmarkEnd w:id="35"/>
      <w:r>
        <w:rPr>
          <w:noProof/>
          <w:lang w:val="en-US"/>
        </w:rPr>
        <w:lastRenderedPageBreak/>
        <w:drawing>
          <wp:inline distT="0" distB="0" distL="0" distR="0" wp14:anchorId="5A3AE5D6" wp14:editId="20903276">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E6E64">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E6E64">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123960">
        <w:rPr>
          <w:rFonts w:hint="eastAsia"/>
          <w:szCs w:val="21"/>
          <w:lang w:val="en-US"/>
        </w:rPr>
        <w:t xml:space="preserve"> </w:t>
      </w:r>
    </w:p>
    <w:p w:rsidR="00DD2870" w:rsidRPr="00DD2870" w:rsidRDefault="00DD2870" w:rsidP="00BE0E75">
      <w:pPr>
        <w:pStyle w:val="a0"/>
        <w:ind w:firstLineChars="150" w:firstLine="315"/>
        <w:rPr>
          <w:lang w:val="en-US"/>
        </w:rPr>
      </w:pPr>
      <w:bookmarkStart w:id="36" w:name="计算域"/>
      <w:bookmarkEnd w:id="36"/>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7" w:name="_Toc509844741"/>
      <w:bookmarkStart w:id="38" w:name="_Toc92384206"/>
      <w:r>
        <w:rPr>
          <w:rFonts w:hint="eastAsia"/>
        </w:rPr>
        <w:t>网格划分</w:t>
      </w:r>
      <w:bookmarkEnd w:id="37"/>
      <w:bookmarkEnd w:id="38"/>
    </w:p>
    <w:p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39" w:name="OLE_LINK276"/>
      <w:bookmarkStart w:id="40"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1"/>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E6E64">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5E6E64">
        <w:rPr>
          <w:rFonts w:ascii="黑体" w:hAnsi="黑体"/>
          <w:noProof/>
        </w:rPr>
        <w:t>1</w:t>
      </w:r>
      <w:r w:rsidRPr="006156D5">
        <w:rPr>
          <w:rFonts w:ascii="黑体" w:hAnsi="黑体"/>
        </w:rPr>
        <w:fldChar w:fldCharType="end"/>
      </w:r>
      <w:r w:rsidR="0012396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12396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12396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12396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123960" w:rsidP="003857DF">
            <w:pPr>
              <w:spacing w:line="240" w:lineRule="auto"/>
              <w:jc w:val="center"/>
              <w:rPr>
                <w:szCs w:val="21"/>
                <w:lang w:val="en-US"/>
              </w:rPr>
            </w:pPr>
            <w:bookmarkStart w:id="42" w:name="冬季网格总数"/>
            <w:r>
              <w:t>594225</w:t>
            </w:r>
            <w:bookmarkEnd w:id="4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12396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2396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123960" w:rsidP="00005045">
            <w:pPr>
              <w:spacing w:line="240" w:lineRule="auto"/>
              <w:jc w:val="center"/>
              <w:rPr>
                <w:szCs w:val="21"/>
                <w:lang w:val="en-US"/>
              </w:rPr>
            </w:pPr>
            <w:bookmarkStart w:id="43" w:name="冬季分弧精度"/>
            <w:r>
              <w:t>0.24</w:t>
            </w:r>
            <w:bookmarkEnd w:id="4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D208C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D208C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2396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23960" w:rsidP="003857DF">
            <w:pPr>
              <w:spacing w:line="240" w:lineRule="auto"/>
              <w:jc w:val="center"/>
              <w:rPr>
                <w:szCs w:val="21"/>
                <w:lang w:val="en-US"/>
              </w:rPr>
            </w:pPr>
            <w:bookmarkStart w:id="44" w:name="冬季初始网格"/>
            <w:r>
              <w:t>8.0</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D208C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D208C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2396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23960" w:rsidP="00005045">
            <w:pPr>
              <w:spacing w:line="240" w:lineRule="auto"/>
              <w:jc w:val="center"/>
              <w:rPr>
                <w:szCs w:val="21"/>
                <w:lang w:val="en-US"/>
              </w:rPr>
            </w:pPr>
            <w:bookmarkStart w:id="45" w:name="冬季最小细分级数"/>
            <w:r>
              <w:t>1</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D208C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D208C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2396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23960" w:rsidP="00005045">
            <w:pPr>
              <w:spacing w:line="240" w:lineRule="auto"/>
              <w:jc w:val="center"/>
              <w:rPr>
                <w:szCs w:val="21"/>
                <w:lang w:val="en-US"/>
              </w:rPr>
            </w:pPr>
            <w:bookmarkStart w:id="46" w:name="冬季最大细分级数"/>
            <w:r>
              <w:t>2</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D208CA"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12396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2396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23960" w:rsidP="00005045">
            <w:pPr>
              <w:spacing w:line="240" w:lineRule="auto"/>
              <w:jc w:val="center"/>
              <w:rPr>
                <w:szCs w:val="21"/>
                <w:lang w:val="en-US"/>
              </w:rPr>
            </w:pPr>
            <w:bookmarkStart w:id="47" w:name="冬季远场细分级数"/>
            <w:r>
              <w:t>1</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D208C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D208C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2396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23960" w:rsidP="00005045">
            <w:pPr>
              <w:spacing w:line="240" w:lineRule="auto"/>
              <w:jc w:val="center"/>
              <w:rPr>
                <w:szCs w:val="21"/>
                <w:lang w:val="en-US"/>
              </w:rPr>
            </w:pPr>
            <w:bookmarkStart w:id="48" w:name="冬季近场细分级数"/>
            <w:r>
              <w:t>2</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D208CA"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12396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2396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23960" w:rsidP="00005045">
            <w:pPr>
              <w:spacing w:line="240" w:lineRule="auto"/>
              <w:jc w:val="center"/>
              <w:rPr>
                <w:szCs w:val="21"/>
                <w:lang w:val="en-US"/>
              </w:rPr>
            </w:pPr>
            <w:bookmarkStart w:id="49" w:name="冬季地面附面层数"/>
            <w:r>
              <w:t>2</w:t>
            </w:r>
            <w:bookmarkEnd w:id="49"/>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D208CA"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D208C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2396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23960" w:rsidP="00005045">
            <w:pPr>
              <w:spacing w:line="240" w:lineRule="auto"/>
              <w:jc w:val="center"/>
              <w:rPr>
                <w:szCs w:val="21"/>
                <w:lang w:val="en-US"/>
              </w:rPr>
            </w:pPr>
            <w:bookmarkStart w:id="50" w:name="冬季建筑附面层数"/>
            <w:r>
              <w:t>0</w:t>
            </w:r>
            <w:bookmarkEnd w:id="50"/>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1" w:name="网格划分信息"/>
      <w:bookmarkEnd w:id="51"/>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2" w:name="_Toc509844742"/>
      <w:bookmarkStart w:id="53" w:name="_Toc92384207"/>
      <w:r>
        <w:rPr>
          <w:rFonts w:hint="eastAsia"/>
        </w:rPr>
        <w:t>边界条件</w:t>
      </w:r>
      <w:bookmarkEnd w:id="52"/>
      <w:bookmarkEnd w:id="53"/>
    </w:p>
    <w:p w:rsidR="003857DF" w:rsidRDefault="00672C75" w:rsidP="003857DF">
      <w:r w:rsidRPr="003857DF">
        <w:rPr>
          <w:noProof/>
          <w:lang w:val="en-US"/>
        </w:rPr>
        <w:drawing>
          <wp:inline distT="0" distB="0" distL="0" distR="0" wp14:anchorId="56ECAC09" wp14:editId="5090C6EF">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6E6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6E6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4" w:name="_Toc509844743"/>
      <w:bookmarkStart w:id="55" w:name="_Toc92384208"/>
      <w:r>
        <w:rPr>
          <w:rFonts w:hint="eastAsia"/>
        </w:rPr>
        <w:t>入口与出口边界条件</w:t>
      </w:r>
      <w:bookmarkEnd w:id="54"/>
      <w:bookmarkEnd w:id="55"/>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703012015"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5E6E64">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5E6E64">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8" o:title=""/>
          </v:shape>
          <o:OLEObject Type="Embed" ProgID="Equation.3" ShapeID="_x0000_i1026" DrawAspect="Content" ObjectID="_1703012016" r:id="rId19"/>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0" o:title=""/>
          </v:shape>
          <o:OLEObject Type="Embed" ProgID="Equation.3" ShapeID="_x0000_i1027" DrawAspect="Content" ObjectID="_1703012017"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6" w:name="地面粗糙度指数2"/>
      <w:r w:rsidR="00005045">
        <w:rPr>
          <w:rFonts w:hint="eastAsia"/>
          <w:lang w:val="en-US"/>
        </w:rPr>
        <w:t>0.28</w:t>
      </w:r>
      <w:bookmarkEnd w:id="56"/>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6E6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E6E64">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rsidR="003857DF" w:rsidRDefault="003857DF" w:rsidP="003857DF">
      <w:pPr>
        <w:pStyle w:val="3"/>
      </w:pPr>
      <w:bookmarkStart w:id="57" w:name="_Toc509844744"/>
      <w:bookmarkStart w:id="58" w:name="_Toc92384209"/>
      <w:r>
        <w:rPr>
          <w:rFonts w:hint="eastAsia"/>
        </w:rPr>
        <w:t>壁面边界条件</w:t>
      </w:r>
      <w:bookmarkEnd w:id="57"/>
      <w:bookmarkEnd w:id="58"/>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59" w:name="_Toc92384210"/>
      <w:r>
        <w:rPr>
          <w:rFonts w:hint="eastAsia"/>
        </w:rPr>
        <w:t>湍流模型</w:t>
      </w:r>
      <w:bookmarkEnd w:id="29"/>
      <w:bookmarkEnd w:id="30"/>
      <w:bookmarkEnd w:id="59"/>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6E64">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E6E64">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0" w:name="_Toc451698939"/>
      <w:bookmarkStart w:id="61" w:name="_Toc452108767"/>
      <w:bookmarkStart w:id="62" w:name="_Toc92384211"/>
      <w:r>
        <w:rPr>
          <w:rFonts w:hint="eastAsia"/>
        </w:rPr>
        <w:t>求解计算</w:t>
      </w:r>
      <w:bookmarkEnd w:id="60"/>
      <w:bookmarkEnd w:id="61"/>
      <w:bookmarkEnd w:id="62"/>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14:anchorId="5D2CADB7" wp14:editId="16113F18">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6E64">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E6E64">
        <w:rPr>
          <w:rFonts w:ascii="黑体" w:eastAsia="黑体" w:hAnsi="黑体"/>
          <w:noProof/>
          <w:sz w:val="20"/>
          <w:szCs w:val="20"/>
        </w:rPr>
        <w:t>1</w:t>
      </w:r>
      <w:r w:rsidRPr="006156D5">
        <w:rPr>
          <w:rFonts w:ascii="黑体" w:eastAsia="黑体" w:hAnsi="黑体"/>
          <w:sz w:val="20"/>
          <w:szCs w:val="20"/>
        </w:rPr>
        <w:fldChar w:fldCharType="end"/>
      </w:r>
      <w:bookmarkEnd w:id="63"/>
      <w:r w:rsidR="00E11160" w:rsidRPr="00DF486E">
        <w:rPr>
          <w:rFonts w:ascii="黑体" w:eastAsia="黑体" w:hAnsi="黑体" w:hint="eastAsia"/>
          <w:sz w:val="20"/>
          <w:szCs w:val="20"/>
        </w:rPr>
        <w:t xml:space="preserve"> </w:t>
      </w:r>
      <w:bookmarkStart w:id="64" w:name="_Ref225175618"/>
      <w:r w:rsidR="00E11160" w:rsidRPr="00DF486E">
        <w:rPr>
          <w:rFonts w:ascii="黑体" w:eastAsia="黑体" w:hAnsi="黑体" w:hint="eastAsia"/>
          <w:sz w:val="20"/>
          <w:szCs w:val="20"/>
        </w:rPr>
        <w:t>计算流体力学的控制方程</w:t>
      </w:r>
      <w:bookmarkEnd w:id="6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EAE27A1" wp14:editId="6A330FE5">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3F5BE2D" wp14:editId="458D9319">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350FC3F" wp14:editId="34E9F8BF">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EF87488" wp14:editId="6C9B4146">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B23F94B" wp14:editId="4E1F6439">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554BE78" wp14:editId="3F1BBA51">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5C77C29" wp14:editId="70F2F65A">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3E1C325" wp14:editId="7708445F">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333D9DD" wp14:editId="4739B5BF">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BFE3EA6" wp14:editId="33B62D1D">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EED7DF6" wp14:editId="28062AB3">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FA0D0E6" wp14:editId="277AC00D">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B268AEA" wp14:editId="00AC04D5">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62422057" wp14:editId="1DDF95F5">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588899C" wp14:editId="0213E298">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FE8882E" wp14:editId="26BD37F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4417B9E5" wp14:editId="5D435983">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BCDCFD3" wp14:editId="21AADEAB">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32D1A44" wp14:editId="64557BDE">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E7DD355" wp14:editId="7C213BFE">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2207707E" wp14:editId="127356EF">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DDADB66" wp14:editId="001FCA53">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EA185C7" wp14:editId="759602E6">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6FA3774" wp14:editId="182E2766">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DAA27C1" wp14:editId="43C3FDB1">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0E83C54" wp14:editId="785F31DD">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708D2D5" wp14:editId="288D36C8">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C7B64CE" wp14:editId="34D71DFC">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BA61CA5" wp14:editId="6EA5C672">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8BB01D1" wp14:editId="6941993F">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4A0FC6D" wp14:editId="7F00A2B5">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566EF409" wp14:editId="7994E7E4">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609101E0" wp14:editId="3601C584">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D033C4E" wp14:editId="002D76FF">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6B3AD573" wp14:editId="4B1B7B3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851C391" wp14:editId="73C8776D">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14:anchorId="6C9A8436" wp14:editId="7ECEEFF1">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63D7F925" wp14:editId="6F7DDF5F">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AEF4509" wp14:editId="5838381E">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FCDCC88" wp14:editId="152C845B">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5" w:name="_Toc509844747"/>
      <w:bookmarkStart w:id="66" w:name="_Toc92384212"/>
      <w:r>
        <w:rPr>
          <w:rFonts w:hint="eastAsia"/>
        </w:rPr>
        <w:t>风速放大系数计算</w:t>
      </w:r>
      <w:bookmarkEnd w:id="65"/>
      <w:bookmarkEnd w:id="66"/>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D208CA"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E6E6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E6E64">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E6E6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E6E64">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2" o:title=""/>
          </v:shape>
          <o:OLEObject Type="Embed" ProgID="Equation.3" ShapeID="_x0000_i1028" DrawAspect="Content" ObjectID="_1703012018"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703012019"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6" o:title=""/>
          </v:shape>
          <o:OLEObject Type="Embed" ProgID="Equation.3" ShapeID="_x0000_i1030" DrawAspect="Content" ObjectID="_1703012020"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8" o:title=""/>
          </v:shape>
          <o:OLEObject Type="Embed" ProgID="Equation.3" ShapeID="_x0000_i1031" DrawAspect="Content" ObjectID="_1703012021"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0.28</w:t>
      </w:r>
      <w:bookmarkEnd w:id="67"/>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68" w:name="_Toc452108768"/>
      <w:bookmarkStart w:id="69" w:name="_Toc92384213"/>
      <w:r>
        <w:rPr>
          <w:rFonts w:hint="eastAsia"/>
        </w:rPr>
        <w:lastRenderedPageBreak/>
        <w:t>结果</w:t>
      </w:r>
      <w:r>
        <w:t>分析</w:t>
      </w:r>
      <w:bookmarkEnd w:id="68"/>
      <w:bookmarkEnd w:id="69"/>
    </w:p>
    <w:p w:rsidR="00337C74" w:rsidRPr="00337C74" w:rsidRDefault="00337C74" w:rsidP="00B314DD">
      <w:pPr>
        <w:pStyle w:val="2"/>
        <w:rPr>
          <w:szCs w:val="21"/>
        </w:rPr>
      </w:pPr>
      <w:bookmarkStart w:id="70" w:name="_Toc92384214"/>
      <w:r>
        <w:rPr>
          <w:rFonts w:hint="eastAsia"/>
          <w:szCs w:val="21"/>
        </w:rPr>
        <w:t>工况</w:t>
      </w:r>
      <w:r>
        <w:rPr>
          <w:szCs w:val="21"/>
        </w:rPr>
        <w:t>表</w:t>
      </w:r>
      <w:bookmarkEnd w:id="70"/>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1.10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ENE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22.5</w:t>
            </w:r>
          </w:p>
        </w:tc>
      </w:tr>
    </w:tbl>
    <w:bookmarkEnd w:id="71"/>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67DE4FC7" wp14:editId="56A77263">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6E64">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6E6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72" w:name="冬季工况"/>
      <w:bookmarkEnd w:id="72"/>
      <w:r>
        <w:rPr>
          <w:rFonts w:hint="eastAsia"/>
          <w:lang w:val="en-US"/>
        </w:rPr>
        <w:t xml:space="preserve"> </w:t>
      </w:r>
    </w:p>
    <w:p w:rsidR="00005045" w:rsidRDefault="00005045" w:rsidP="00005045">
      <w:pPr>
        <w:pStyle w:val="2"/>
      </w:pPr>
      <w:bookmarkStart w:id="73" w:name="季节1"/>
      <w:bookmarkStart w:id="74" w:name="_Toc509844759"/>
      <w:bookmarkStart w:id="75" w:name="_Toc92384215"/>
      <w:r>
        <w:rPr>
          <w:rFonts w:hint="eastAsia"/>
        </w:rPr>
        <w:t>夏季</w:t>
      </w:r>
      <w:bookmarkEnd w:id="73"/>
      <w:r>
        <w:rPr>
          <w:rFonts w:hint="eastAsia"/>
        </w:rPr>
        <w:t>工况</w:t>
      </w:r>
      <w:bookmarkEnd w:id="74"/>
      <w:bookmarkEnd w:id="75"/>
    </w:p>
    <w:p w:rsidR="00005045" w:rsidRDefault="00005045" w:rsidP="0027395B">
      <w:pPr>
        <w:pStyle w:val="a0"/>
        <w:ind w:firstLine="420"/>
      </w:pPr>
      <w:r w:rsidRPr="002E4BE1">
        <w:rPr>
          <w:rFonts w:hint="eastAsia"/>
          <w:lang w:val="en-US"/>
        </w:rPr>
        <w:t>本项目</w:t>
      </w:r>
      <w:bookmarkStart w:id="76" w:name="季节2"/>
      <w:r>
        <w:rPr>
          <w:rFonts w:hint="eastAsia"/>
          <w:lang w:val="en-US"/>
        </w:rPr>
        <w:t>夏季</w:t>
      </w:r>
      <w:bookmarkEnd w:id="76"/>
      <w:r w:rsidRPr="002E4BE1">
        <w:rPr>
          <w:rFonts w:hint="eastAsia"/>
          <w:lang w:val="en-US"/>
        </w:rPr>
        <w:t>工况的入口边界风速为</w:t>
      </w:r>
      <w:bookmarkStart w:id="77" w:name="入口边界风速"/>
      <w:r w:rsidRPr="002E4BE1">
        <w:rPr>
          <w:rFonts w:hint="eastAsia"/>
          <w:lang w:val="en-US"/>
        </w:rPr>
        <w:t>1.10</w:t>
      </w:r>
      <w:bookmarkEnd w:id="77"/>
      <w:r w:rsidRPr="002E4BE1">
        <w:rPr>
          <w:rFonts w:hint="eastAsia"/>
          <w:lang w:val="en-US"/>
        </w:rPr>
        <w:t>m/s</w:t>
      </w:r>
      <w:r w:rsidRPr="002E4BE1">
        <w:rPr>
          <w:rFonts w:hint="eastAsia"/>
          <w:lang w:val="en-US"/>
        </w:rPr>
        <w:t>，风向为</w:t>
      </w:r>
      <w:bookmarkStart w:id="78" w:name="入口边界风向"/>
      <w:r>
        <w:t>ENE</w:t>
      </w:r>
      <w:bookmarkEnd w:id="78"/>
      <w:r w:rsidR="00123960">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123960">
        <w:rPr>
          <w:rFonts w:hint="eastAsia"/>
          <w:lang w:val="en-US"/>
        </w:rPr>
        <w:t>求</w:t>
      </w:r>
      <w:r>
        <w:rPr>
          <w:rFonts w:hint="eastAsia"/>
          <w:lang w:val="en-US"/>
        </w:rPr>
        <w:t>，</w:t>
      </w:r>
      <w:bookmarkStart w:id="79" w:name="季节3"/>
      <w:r w:rsidRPr="00931B71">
        <w:rPr>
          <w:rFonts w:hint="eastAsia"/>
          <w:lang w:val="en-US"/>
        </w:rPr>
        <w:t>夏季</w:t>
      </w:r>
      <w:bookmarkEnd w:id="79"/>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0" w:name="季节4"/>
      <w:r>
        <w:rPr>
          <w:rFonts w:hint="eastAsia"/>
          <w:lang w:val="en-US"/>
        </w:rPr>
        <w:t>夏季</w:t>
      </w:r>
      <w:bookmarkEnd w:id="80"/>
      <w:r>
        <w:rPr>
          <w:rFonts w:hint="eastAsia"/>
          <w:lang w:val="en-US"/>
        </w:rPr>
        <w:t>形成有效的巷道风，优化街区自然通风环境，避免</w:t>
      </w:r>
      <w:bookmarkStart w:id="81" w:name="季节5"/>
      <w:r>
        <w:rPr>
          <w:rFonts w:hint="eastAsia"/>
          <w:lang w:val="en-US"/>
        </w:rPr>
        <w:t>夏季</w:t>
      </w:r>
      <w:bookmarkEnd w:id="81"/>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82" w:name="_Toc509844760"/>
      <w:bookmarkStart w:id="83" w:name="_Toc92384216"/>
      <w:r>
        <w:rPr>
          <w:rFonts w:hint="eastAsia"/>
        </w:rPr>
        <w:t>无风区计算分析</w:t>
      </w:r>
      <w:bookmarkEnd w:id="82"/>
      <w:bookmarkEnd w:id="83"/>
    </w:p>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123960">
        <w:rPr>
          <w:rFonts w:hint="eastAsia"/>
        </w:rPr>
        <w:t>分析下图，</w:t>
      </w:r>
      <w:bookmarkStart w:id="84" w:name="风速分析结论"/>
      <w:bookmarkEnd w:id="84"/>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rsidR="00005045" w:rsidRDefault="00005045" w:rsidP="006C2DCC">
      <w:pPr>
        <w:pStyle w:val="a0"/>
        <w:spacing w:afterLines="50" w:after="156"/>
        <w:ind w:firstLineChars="0" w:firstLine="0"/>
        <w:jc w:val="center"/>
      </w:pPr>
      <w:bookmarkStart w:id="85" w:name="风速云图"/>
      <w:bookmarkEnd w:id="85"/>
      <w:r>
        <w:rPr>
          <w:noProof/>
          <w:lang w:val="en-US"/>
        </w:rPr>
        <w:lastRenderedPageBreak/>
        <w:drawing>
          <wp:inline distT="0" distB="0" distL="0" distR="0" wp14:anchorId="70DC2BC9" wp14:editId="4988A678">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E6E6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E6E64">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123960">
        <w:rPr>
          <w:rFonts w:ascii="黑体" w:eastAsia="黑体" w:hAnsi="黑体" w:hint="eastAsia"/>
          <w:sz w:val="20"/>
          <w:szCs w:val="20"/>
        </w:rPr>
        <w:t>-</w:t>
      </w:r>
      <w:bookmarkStart w:id="86" w:name="季节7"/>
      <w:r w:rsidR="00123960">
        <w:rPr>
          <w:rFonts w:ascii="黑体" w:eastAsia="黑体" w:hAnsi="黑体" w:hint="eastAsia"/>
          <w:sz w:val="20"/>
          <w:szCs w:val="20"/>
        </w:rPr>
        <w:t>夏季</w:t>
      </w:r>
      <w:bookmarkEnd w:id="86"/>
    </w:p>
    <w:p w:rsidR="00005045" w:rsidRDefault="00005045" w:rsidP="00005045">
      <w:pPr>
        <w:pStyle w:val="3"/>
      </w:pPr>
      <w:bookmarkStart w:id="87" w:name="_Toc509844761"/>
      <w:bookmarkStart w:id="88" w:name="_Toc92384217"/>
      <w:r>
        <w:rPr>
          <w:rFonts w:hint="eastAsia"/>
        </w:rPr>
        <w:t>旋涡区分析</w:t>
      </w:r>
      <w:bookmarkEnd w:id="87"/>
      <w:bookmarkEnd w:id="88"/>
    </w:p>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bookmarkStart w:id="89" w:name="风速矢量图"/>
      <w:bookmarkEnd w:id="89"/>
      <w:r>
        <w:rPr>
          <w:noProof/>
          <w:lang w:val="en-US"/>
        </w:rPr>
        <w:drawing>
          <wp:inline distT="0" distB="0" distL="0" distR="0" wp14:anchorId="1A672B87" wp14:editId="02FD9D08">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6671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E6E6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E6E64">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90" w:name="_Toc509844762"/>
      <w:bookmarkStart w:id="91" w:name="_Toc92384218"/>
      <w:r>
        <w:rPr>
          <w:rFonts w:hint="eastAsia"/>
        </w:rPr>
        <w:lastRenderedPageBreak/>
        <w:t>人行区域旋涡区/无风区达标判定</w:t>
      </w:r>
      <w:bookmarkEnd w:id="90"/>
      <w:bookmarkEnd w:id="91"/>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E6E64">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E6E64">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2" w:name="季节8"/>
      <w:r w:rsidR="00123960" w:rsidRPr="002F5B29">
        <w:rPr>
          <w:rFonts w:ascii="黑体" w:eastAsia="黑体" w:hAnsi="黑体" w:hint="eastAsia"/>
          <w:sz w:val="20"/>
          <w:szCs w:val="20"/>
        </w:rPr>
        <w:t>夏季</w:t>
      </w:r>
      <w:bookmarkEnd w:id="92"/>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93" w:name="是否有无风区"/>
            <w:r w:rsidRPr="0088058A">
              <w:rPr>
                <w:rFonts w:ascii="宋体" w:hAnsi="宋体" w:cs="宋体" w:hint="eastAsia"/>
                <w:color w:val="FF0000"/>
                <w:sz w:val="22"/>
                <w:szCs w:val="22"/>
                <w:lang w:val="en-US"/>
              </w:rPr>
              <w:t>是</w:t>
            </w:r>
            <w:bookmarkEnd w:id="93"/>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94" w:name="无风区达标判断"/>
            <w:r w:rsidRPr="0088058A">
              <w:rPr>
                <w:rFonts w:ascii="宋体" w:hAnsi="宋体" w:cs="宋体" w:hint="eastAsia"/>
                <w:color w:val="FF0000"/>
                <w:sz w:val="22"/>
                <w:szCs w:val="22"/>
                <w:lang w:val="en-US"/>
              </w:rPr>
              <w:t>否</w:t>
            </w:r>
            <w:bookmarkEnd w:id="94"/>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95" w:name="_Toc504501018"/>
      <w:bookmarkStart w:id="96" w:name="_Toc509844763"/>
      <w:bookmarkStart w:id="97" w:name="_Toc92384219"/>
      <w:r>
        <w:rPr>
          <w:rFonts w:hint="eastAsia"/>
        </w:rPr>
        <w:t>外窗内外表面风压</w:t>
      </w:r>
      <w:bookmarkEnd w:id="95"/>
      <w:r>
        <w:rPr>
          <w:rFonts w:hint="eastAsia"/>
        </w:rPr>
        <w:t>差达标分析</w:t>
      </w:r>
      <w:bookmarkEnd w:id="96"/>
      <w:bookmarkEnd w:id="97"/>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8" w:name="季节9"/>
      <w:r>
        <w:rPr>
          <w:rFonts w:hint="eastAsia"/>
          <w:lang w:val="en-US"/>
        </w:rPr>
        <w:t>夏季</w:t>
      </w:r>
      <w:bookmarkEnd w:id="98"/>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99" w:name="迎风面风压云图"/>
      <w:bookmarkEnd w:id="99"/>
      <w:r>
        <w:rPr>
          <w:noProof/>
          <w:lang w:val="en-US"/>
        </w:rPr>
        <w:drawing>
          <wp:inline distT="0" distB="0" distL="0" distR="0" wp14:anchorId="567DFE37" wp14:editId="3A8E7AAB">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E6E6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E6E64">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0" w:name="季节10"/>
      <w:r w:rsidR="00005045" w:rsidRPr="00C72E58">
        <w:rPr>
          <w:rFonts w:ascii="黑体" w:eastAsia="黑体" w:hAnsi="黑体" w:hint="eastAsia"/>
          <w:sz w:val="20"/>
          <w:szCs w:val="20"/>
        </w:rPr>
        <w:t>夏季</w:t>
      </w:r>
      <w:bookmarkEnd w:id="100"/>
    </w:p>
    <w:p w:rsidR="00005045" w:rsidRPr="00C56D1B" w:rsidRDefault="00005045" w:rsidP="00005045">
      <w:pPr>
        <w:pStyle w:val="ac"/>
        <w:jc w:val="center"/>
      </w:pPr>
      <w:bookmarkStart w:id="101" w:name="背风面风压云图"/>
      <w:bookmarkEnd w:id="101"/>
      <w:r>
        <w:rPr>
          <w:noProof/>
          <w:lang w:val="en-US"/>
        </w:rPr>
        <w:lastRenderedPageBreak/>
        <w:drawing>
          <wp:inline distT="0" distB="0" distL="0" distR="0" wp14:anchorId="0704D82D" wp14:editId="5FE5F8F5">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385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E6E6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E6E64">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2" w:name="季节11"/>
      <w:r w:rsidR="00005045" w:rsidRPr="00C72E58">
        <w:rPr>
          <w:rFonts w:ascii="黑体" w:eastAsia="黑体" w:hAnsi="黑体" w:hint="eastAsia"/>
          <w:sz w:val="20"/>
          <w:szCs w:val="20"/>
        </w:rPr>
        <w:t>夏季</w:t>
      </w:r>
      <w:bookmarkEnd w:id="102"/>
      <w:r w:rsidR="00123960">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5E6E64">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5E6E64">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总图</w:t>
            </w:r>
            <w:r>
              <w:rPr>
                <w:lang w:val="en-US"/>
              </w:rPr>
              <w:t>3-</w:t>
            </w:r>
            <w:proofErr w:type="gramStart"/>
            <w:r>
              <w:rPr>
                <w:lang w:val="en-US"/>
              </w:rPr>
              <w:t>风环境</w:t>
            </w:r>
            <w:proofErr w:type="gramEnd"/>
            <w:r>
              <w:rPr>
                <w:lang w:val="en-US"/>
              </w:rPr>
              <w:t>)</w:t>
            </w:r>
          </w:p>
        </w:tc>
        <w:tc>
          <w:tcPr>
            <w:tcW w:w="1134" w:type="dxa"/>
            <w:shd w:val="clear" w:color="auto" w:fill="auto"/>
            <w:vAlign w:val="center"/>
          </w:tcPr>
          <w:p w:rsidR="00005045" w:rsidRPr="00124784" w:rsidRDefault="00005045" w:rsidP="00124784">
            <w:pPr>
              <w:jc w:val="center"/>
              <w:rPr>
                <w:lang w:val="en-US"/>
              </w:rPr>
            </w:pPr>
            <w:r>
              <w:rPr>
                <w:lang w:val="en-US"/>
              </w:rPr>
              <w:t>13</w:t>
            </w:r>
          </w:p>
        </w:tc>
        <w:tc>
          <w:tcPr>
            <w:tcW w:w="1984" w:type="dxa"/>
            <w:shd w:val="clear" w:color="auto" w:fill="auto"/>
            <w:vAlign w:val="center"/>
          </w:tcPr>
          <w:p w:rsidR="00005045" w:rsidRPr="00124784" w:rsidRDefault="00005045" w:rsidP="00124784">
            <w:pPr>
              <w:jc w:val="center"/>
              <w:rPr>
                <w:lang w:val="en-US"/>
              </w:rPr>
            </w:pPr>
            <w:r>
              <w:rPr>
                <w:lang w:val="en-US"/>
              </w:rPr>
              <w:t>8</w:t>
            </w:r>
          </w:p>
        </w:tc>
        <w:tc>
          <w:tcPr>
            <w:tcW w:w="1116" w:type="dxa"/>
            <w:shd w:val="clear" w:color="auto" w:fill="auto"/>
            <w:vAlign w:val="center"/>
          </w:tcPr>
          <w:p w:rsidR="00005045" w:rsidRPr="00124784" w:rsidRDefault="00005045" w:rsidP="00124784">
            <w:pPr>
              <w:jc w:val="center"/>
              <w:rPr>
                <w:lang w:val="en-US"/>
              </w:rPr>
            </w:pPr>
            <w:r>
              <w:rPr>
                <w:lang w:val="en-US"/>
              </w:rPr>
              <w:t>61.54</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D208CA" w:rsidP="007F24B7">
      <w:pPr>
        <w:rPr>
          <w:lang w:val="en-US"/>
        </w:rPr>
      </w:pPr>
      <w:bookmarkStart w:id="103" w:name="建筑外窗室内外风压差达标判定"/>
      <w:bookmarkEnd w:id="103"/>
    </w:p>
    <w:p w:rsidR="008F3863" w:rsidRPr="008F3863" w:rsidRDefault="0012396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123960" w:rsidP="00B32DAF">
      <w:pPr>
        <w:pStyle w:val="ac"/>
        <w:jc w:val="center"/>
      </w:pPr>
      <w:r>
        <w:rPr>
          <w:rFonts w:hint="eastAsia"/>
        </w:rPr>
        <w:t>表</w:t>
      </w:r>
      <w:r>
        <w:t xml:space="preserve"> </w:t>
      </w:r>
      <w:r>
        <w:fldChar w:fldCharType="begin"/>
      </w:r>
      <w:r>
        <w:instrText xml:space="preserve"> STYLEREF 2 \s </w:instrText>
      </w:r>
      <w:r>
        <w:fldChar w:fldCharType="separate"/>
      </w:r>
      <w:r w:rsidR="005E6E64">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5E6E64">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123960">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123960">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12396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12396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123960">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123960">
            <w:pPr>
              <w:spacing w:line="360" w:lineRule="exact"/>
              <w:jc w:val="center"/>
              <w:rPr>
                <w:lang w:val="en-US"/>
              </w:rPr>
            </w:pPr>
            <w:r>
              <w:rPr>
                <w:lang w:val="en-US"/>
              </w:rPr>
              <w:t>10</w:t>
            </w:r>
            <w:r>
              <w:rPr>
                <w:lang w:val="en-US"/>
              </w:rPr>
              <w:t>号楼</w:t>
            </w:r>
          </w:p>
        </w:tc>
        <w:tc>
          <w:tcPr>
            <w:tcW w:w="1417" w:type="dxa"/>
            <w:vAlign w:val="center"/>
          </w:tcPr>
          <w:p w:rsidR="00B32DAF" w:rsidRDefault="00123960">
            <w:pPr>
              <w:spacing w:line="360" w:lineRule="exact"/>
              <w:jc w:val="center"/>
              <w:rPr>
                <w:lang w:val="en-US"/>
              </w:rPr>
            </w:pPr>
            <w:r>
              <w:rPr>
                <w:lang w:val="en-US"/>
              </w:rPr>
              <w:t>2984.21</w:t>
            </w:r>
          </w:p>
        </w:tc>
        <w:tc>
          <w:tcPr>
            <w:tcW w:w="2552" w:type="dxa"/>
            <w:vAlign w:val="center"/>
          </w:tcPr>
          <w:p w:rsidR="00B32DAF" w:rsidRDefault="00123960">
            <w:pPr>
              <w:spacing w:line="360" w:lineRule="exact"/>
              <w:jc w:val="center"/>
              <w:rPr>
                <w:lang w:val="en-US"/>
              </w:rPr>
            </w:pPr>
            <w:r>
              <w:rPr>
                <w:lang w:val="en-US"/>
              </w:rPr>
              <w:t>1949.45</w:t>
            </w:r>
          </w:p>
        </w:tc>
        <w:tc>
          <w:tcPr>
            <w:tcW w:w="1134" w:type="dxa"/>
            <w:vAlign w:val="center"/>
          </w:tcPr>
          <w:p w:rsidR="00B32DAF" w:rsidRDefault="00123960">
            <w:pPr>
              <w:spacing w:line="360" w:lineRule="exact"/>
              <w:jc w:val="center"/>
              <w:rPr>
                <w:lang w:val="en-US"/>
              </w:rPr>
            </w:pPr>
            <w:r>
              <w:rPr>
                <w:lang w:val="en-US"/>
              </w:rPr>
              <w:t>65.33</w:t>
            </w:r>
          </w:p>
        </w:tc>
        <w:tc>
          <w:tcPr>
            <w:tcW w:w="835" w:type="dxa"/>
            <w:vAlign w:val="center"/>
          </w:tcPr>
          <w:p w:rsidR="00B32DAF" w:rsidRDefault="00123960">
            <w:pPr>
              <w:spacing w:line="360" w:lineRule="exact"/>
              <w:jc w:val="center"/>
              <w:rPr>
                <w:lang w:val="en-US"/>
              </w:rPr>
            </w:pPr>
            <w:r>
              <w:rPr>
                <w:lang w:val="en-US"/>
              </w:rPr>
              <w:t>是</w:t>
            </w:r>
          </w:p>
        </w:tc>
      </w:tr>
      <w:tr w:rsidR="00AE750E">
        <w:tc>
          <w:tcPr>
            <w:tcW w:w="3104" w:type="dxa"/>
            <w:vAlign w:val="center"/>
          </w:tcPr>
          <w:p w:rsidR="00B32DAF" w:rsidRDefault="00123960">
            <w:pPr>
              <w:spacing w:line="360" w:lineRule="exact"/>
              <w:jc w:val="center"/>
              <w:rPr>
                <w:lang w:val="en-US"/>
              </w:rPr>
            </w:pPr>
            <w:r>
              <w:rPr>
                <w:lang w:val="en-US"/>
              </w:rPr>
              <w:t>11</w:t>
            </w:r>
            <w:r>
              <w:rPr>
                <w:lang w:val="en-US"/>
              </w:rPr>
              <w:t>号楼</w:t>
            </w:r>
          </w:p>
        </w:tc>
        <w:tc>
          <w:tcPr>
            <w:tcW w:w="1417" w:type="dxa"/>
            <w:vAlign w:val="center"/>
          </w:tcPr>
          <w:p w:rsidR="00B32DAF" w:rsidRDefault="00123960">
            <w:pPr>
              <w:spacing w:line="360" w:lineRule="exact"/>
              <w:jc w:val="center"/>
              <w:rPr>
                <w:lang w:val="en-US"/>
              </w:rPr>
            </w:pPr>
            <w:r>
              <w:rPr>
                <w:lang w:val="en-US"/>
              </w:rPr>
              <w:t>1009.84</w:t>
            </w:r>
          </w:p>
        </w:tc>
        <w:tc>
          <w:tcPr>
            <w:tcW w:w="2552" w:type="dxa"/>
            <w:vAlign w:val="center"/>
          </w:tcPr>
          <w:p w:rsidR="00B32DAF" w:rsidRDefault="00123960">
            <w:pPr>
              <w:spacing w:line="360" w:lineRule="exact"/>
              <w:jc w:val="center"/>
              <w:rPr>
                <w:lang w:val="en-US"/>
              </w:rPr>
            </w:pPr>
            <w:r>
              <w:rPr>
                <w:lang w:val="en-US"/>
              </w:rPr>
              <w:t>0.89</w:t>
            </w:r>
          </w:p>
        </w:tc>
        <w:tc>
          <w:tcPr>
            <w:tcW w:w="1134" w:type="dxa"/>
            <w:vAlign w:val="center"/>
          </w:tcPr>
          <w:p w:rsidR="00B32DAF" w:rsidRDefault="00123960">
            <w:pPr>
              <w:spacing w:line="360" w:lineRule="exact"/>
              <w:jc w:val="center"/>
              <w:rPr>
                <w:lang w:val="en-US"/>
              </w:rPr>
            </w:pPr>
            <w:r>
              <w:rPr>
                <w:lang w:val="en-US"/>
              </w:rPr>
              <w:t>0.09</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12</w:t>
            </w:r>
            <w:r>
              <w:rPr>
                <w:lang w:val="en-US"/>
              </w:rPr>
              <w:t>号楼</w:t>
            </w:r>
          </w:p>
        </w:tc>
        <w:tc>
          <w:tcPr>
            <w:tcW w:w="1417" w:type="dxa"/>
            <w:vAlign w:val="center"/>
          </w:tcPr>
          <w:p w:rsidR="00B32DAF" w:rsidRDefault="00123960">
            <w:pPr>
              <w:spacing w:line="360" w:lineRule="exact"/>
              <w:jc w:val="center"/>
              <w:rPr>
                <w:lang w:val="en-US"/>
              </w:rPr>
            </w:pPr>
            <w:r>
              <w:rPr>
                <w:lang w:val="en-US"/>
              </w:rPr>
              <w:t>912.88</w:t>
            </w:r>
          </w:p>
        </w:tc>
        <w:tc>
          <w:tcPr>
            <w:tcW w:w="2552" w:type="dxa"/>
            <w:vAlign w:val="center"/>
          </w:tcPr>
          <w:p w:rsidR="00B32DAF" w:rsidRDefault="00123960">
            <w:pPr>
              <w:spacing w:line="360" w:lineRule="exact"/>
              <w:jc w:val="center"/>
              <w:rPr>
                <w:lang w:val="en-US"/>
              </w:rPr>
            </w:pPr>
            <w:r>
              <w:rPr>
                <w:lang w:val="en-US"/>
              </w:rPr>
              <w:t>67.25</w:t>
            </w:r>
          </w:p>
        </w:tc>
        <w:tc>
          <w:tcPr>
            <w:tcW w:w="1134" w:type="dxa"/>
            <w:vAlign w:val="center"/>
          </w:tcPr>
          <w:p w:rsidR="00B32DAF" w:rsidRDefault="00123960">
            <w:pPr>
              <w:spacing w:line="360" w:lineRule="exact"/>
              <w:jc w:val="center"/>
              <w:rPr>
                <w:lang w:val="en-US"/>
              </w:rPr>
            </w:pPr>
            <w:r>
              <w:rPr>
                <w:lang w:val="en-US"/>
              </w:rPr>
              <w:t>7.37</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13</w:t>
            </w:r>
            <w:r>
              <w:rPr>
                <w:lang w:val="en-US"/>
              </w:rPr>
              <w:t>号楼</w:t>
            </w:r>
          </w:p>
        </w:tc>
        <w:tc>
          <w:tcPr>
            <w:tcW w:w="1417" w:type="dxa"/>
            <w:vAlign w:val="center"/>
          </w:tcPr>
          <w:p w:rsidR="00B32DAF" w:rsidRDefault="00123960">
            <w:pPr>
              <w:spacing w:line="360" w:lineRule="exact"/>
              <w:jc w:val="center"/>
              <w:rPr>
                <w:lang w:val="en-US"/>
              </w:rPr>
            </w:pPr>
            <w:r>
              <w:rPr>
                <w:lang w:val="en-US"/>
              </w:rPr>
              <w:t>1953.15</w:t>
            </w:r>
          </w:p>
        </w:tc>
        <w:tc>
          <w:tcPr>
            <w:tcW w:w="2552" w:type="dxa"/>
            <w:vAlign w:val="center"/>
          </w:tcPr>
          <w:p w:rsidR="00B32DAF" w:rsidRDefault="00123960">
            <w:pPr>
              <w:spacing w:line="360" w:lineRule="exact"/>
              <w:jc w:val="center"/>
              <w:rPr>
                <w:lang w:val="en-US"/>
              </w:rPr>
            </w:pPr>
            <w:r>
              <w:rPr>
                <w:lang w:val="en-US"/>
              </w:rPr>
              <w:t>289.48</w:t>
            </w:r>
          </w:p>
        </w:tc>
        <w:tc>
          <w:tcPr>
            <w:tcW w:w="1134" w:type="dxa"/>
            <w:vAlign w:val="center"/>
          </w:tcPr>
          <w:p w:rsidR="00B32DAF" w:rsidRDefault="00123960">
            <w:pPr>
              <w:spacing w:line="360" w:lineRule="exact"/>
              <w:jc w:val="center"/>
              <w:rPr>
                <w:lang w:val="en-US"/>
              </w:rPr>
            </w:pPr>
            <w:r>
              <w:rPr>
                <w:lang w:val="en-US"/>
              </w:rPr>
              <w:t>14.82</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16</w:t>
            </w:r>
            <w:r>
              <w:rPr>
                <w:lang w:val="en-US"/>
              </w:rPr>
              <w:t>号楼</w:t>
            </w:r>
          </w:p>
        </w:tc>
        <w:tc>
          <w:tcPr>
            <w:tcW w:w="1417" w:type="dxa"/>
            <w:vAlign w:val="center"/>
          </w:tcPr>
          <w:p w:rsidR="00B32DAF" w:rsidRDefault="00123960">
            <w:pPr>
              <w:spacing w:line="360" w:lineRule="exact"/>
              <w:jc w:val="center"/>
              <w:rPr>
                <w:lang w:val="en-US"/>
              </w:rPr>
            </w:pPr>
            <w:r>
              <w:rPr>
                <w:lang w:val="en-US"/>
              </w:rPr>
              <w:t>812.53</w:t>
            </w:r>
          </w:p>
        </w:tc>
        <w:tc>
          <w:tcPr>
            <w:tcW w:w="2552" w:type="dxa"/>
            <w:vAlign w:val="center"/>
          </w:tcPr>
          <w:p w:rsidR="00B32DAF" w:rsidRDefault="00123960">
            <w:pPr>
              <w:spacing w:line="360" w:lineRule="exact"/>
              <w:jc w:val="center"/>
              <w:rPr>
                <w:lang w:val="en-US"/>
              </w:rPr>
            </w:pPr>
            <w:r>
              <w:rPr>
                <w:lang w:val="en-US"/>
              </w:rPr>
              <w:t>83.40</w:t>
            </w:r>
          </w:p>
        </w:tc>
        <w:tc>
          <w:tcPr>
            <w:tcW w:w="1134" w:type="dxa"/>
            <w:vAlign w:val="center"/>
          </w:tcPr>
          <w:p w:rsidR="00B32DAF" w:rsidRDefault="00123960">
            <w:pPr>
              <w:spacing w:line="360" w:lineRule="exact"/>
              <w:jc w:val="center"/>
              <w:rPr>
                <w:lang w:val="en-US"/>
              </w:rPr>
            </w:pPr>
            <w:r>
              <w:rPr>
                <w:lang w:val="en-US"/>
              </w:rPr>
              <w:t>10.26</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18</w:t>
            </w:r>
            <w:r>
              <w:rPr>
                <w:lang w:val="en-US"/>
              </w:rPr>
              <w:t>号楼</w:t>
            </w:r>
          </w:p>
        </w:tc>
        <w:tc>
          <w:tcPr>
            <w:tcW w:w="1417" w:type="dxa"/>
            <w:vAlign w:val="center"/>
          </w:tcPr>
          <w:p w:rsidR="00B32DAF" w:rsidRDefault="00123960">
            <w:pPr>
              <w:spacing w:line="360" w:lineRule="exact"/>
              <w:jc w:val="center"/>
              <w:rPr>
                <w:lang w:val="en-US"/>
              </w:rPr>
            </w:pPr>
            <w:r>
              <w:rPr>
                <w:lang w:val="en-US"/>
              </w:rPr>
              <w:t>1560.92</w:t>
            </w:r>
          </w:p>
        </w:tc>
        <w:tc>
          <w:tcPr>
            <w:tcW w:w="2552" w:type="dxa"/>
            <w:vAlign w:val="center"/>
          </w:tcPr>
          <w:p w:rsidR="00B32DAF" w:rsidRDefault="00123960">
            <w:pPr>
              <w:spacing w:line="360" w:lineRule="exact"/>
              <w:jc w:val="center"/>
              <w:rPr>
                <w:lang w:val="en-US"/>
              </w:rPr>
            </w:pPr>
            <w:r>
              <w:rPr>
                <w:lang w:val="en-US"/>
              </w:rPr>
              <w:t>108.93</w:t>
            </w:r>
          </w:p>
        </w:tc>
        <w:tc>
          <w:tcPr>
            <w:tcW w:w="1134" w:type="dxa"/>
            <w:vAlign w:val="center"/>
          </w:tcPr>
          <w:p w:rsidR="00B32DAF" w:rsidRDefault="00123960">
            <w:pPr>
              <w:spacing w:line="360" w:lineRule="exact"/>
              <w:jc w:val="center"/>
              <w:rPr>
                <w:lang w:val="en-US"/>
              </w:rPr>
            </w:pPr>
            <w:r>
              <w:rPr>
                <w:lang w:val="en-US"/>
              </w:rPr>
              <w:t>6.98</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19</w:t>
            </w:r>
            <w:r>
              <w:rPr>
                <w:lang w:val="en-US"/>
              </w:rPr>
              <w:t>号楼</w:t>
            </w:r>
          </w:p>
        </w:tc>
        <w:tc>
          <w:tcPr>
            <w:tcW w:w="1417" w:type="dxa"/>
            <w:vAlign w:val="center"/>
          </w:tcPr>
          <w:p w:rsidR="00B32DAF" w:rsidRDefault="00123960">
            <w:pPr>
              <w:spacing w:line="360" w:lineRule="exact"/>
              <w:jc w:val="center"/>
              <w:rPr>
                <w:lang w:val="en-US"/>
              </w:rPr>
            </w:pPr>
            <w:r>
              <w:rPr>
                <w:lang w:val="en-US"/>
              </w:rPr>
              <w:t>874.21</w:t>
            </w:r>
          </w:p>
        </w:tc>
        <w:tc>
          <w:tcPr>
            <w:tcW w:w="2552" w:type="dxa"/>
            <w:vAlign w:val="center"/>
          </w:tcPr>
          <w:p w:rsidR="00B32DAF" w:rsidRDefault="00123960">
            <w:pPr>
              <w:spacing w:line="360" w:lineRule="exact"/>
              <w:jc w:val="center"/>
              <w:rPr>
                <w:lang w:val="en-US"/>
              </w:rPr>
            </w:pPr>
            <w:r>
              <w:rPr>
                <w:lang w:val="en-US"/>
              </w:rPr>
              <w:t>239.04</w:t>
            </w:r>
          </w:p>
        </w:tc>
        <w:tc>
          <w:tcPr>
            <w:tcW w:w="1134" w:type="dxa"/>
            <w:vAlign w:val="center"/>
          </w:tcPr>
          <w:p w:rsidR="00B32DAF" w:rsidRDefault="00123960">
            <w:pPr>
              <w:spacing w:line="360" w:lineRule="exact"/>
              <w:jc w:val="center"/>
              <w:rPr>
                <w:lang w:val="en-US"/>
              </w:rPr>
            </w:pPr>
            <w:r>
              <w:rPr>
                <w:lang w:val="en-US"/>
              </w:rPr>
              <w:t>27.34</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1</w:t>
            </w:r>
            <w:r>
              <w:rPr>
                <w:lang w:val="en-US"/>
              </w:rPr>
              <w:t>号楼</w:t>
            </w:r>
          </w:p>
        </w:tc>
        <w:tc>
          <w:tcPr>
            <w:tcW w:w="1417" w:type="dxa"/>
            <w:vAlign w:val="center"/>
          </w:tcPr>
          <w:p w:rsidR="00B32DAF" w:rsidRDefault="00123960">
            <w:pPr>
              <w:spacing w:line="360" w:lineRule="exact"/>
              <w:jc w:val="center"/>
              <w:rPr>
                <w:lang w:val="en-US"/>
              </w:rPr>
            </w:pPr>
            <w:r>
              <w:rPr>
                <w:lang w:val="en-US"/>
              </w:rPr>
              <w:t>1141.93</w:t>
            </w:r>
          </w:p>
        </w:tc>
        <w:tc>
          <w:tcPr>
            <w:tcW w:w="2552" w:type="dxa"/>
            <w:vAlign w:val="center"/>
          </w:tcPr>
          <w:p w:rsidR="00B32DAF" w:rsidRDefault="00123960">
            <w:pPr>
              <w:spacing w:line="360" w:lineRule="exact"/>
              <w:jc w:val="center"/>
              <w:rPr>
                <w:lang w:val="en-US"/>
              </w:rPr>
            </w:pPr>
            <w:r>
              <w:rPr>
                <w:lang w:val="en-US"/>
              </w:rPr>
              <w:t>173.70</w:t>
            </w:r>
          </w:p>
        </w:tc>
        <w:tc>
          <w:tcPr>
            <w:tcW w:w="1134" w:type="dxa"/>
            <w:vAlign w:val="center"/>
          </w:tcPr>
          <w:p w:rsidR="00B32DAF" w:rsidRDefault="00123960">
            <w:pPr>
              <w:spacing w:line="360" w:lineRule="exact"/>
              <w:jc w:val="center"/>
              <w:rPr>
                <w:lang w:val="en-US"/>
              </w:rPr>
            </w:pPr>
            <w:r>
              <w:rPr>
                <w:lang w:val="en-US"/>
              </w:rPr>
              <w:t>15.21</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lastRenderedPageBreak/>
              <w:t>2</w:t>
            </w:r>
            <w:r>
              <w:rPr>
                <w:lang w:val="en-US"/>
              </w:rPr>
              <w:t>号楼</w:t>
            </w:r>
          </w:p>
        </w:tc>
        <w:tc>
          <w:tcPr>
            <w:tcW w:w="1417" w:type="dxa"/>
            <w:vAlign w:val="center"/>
          </w:tcPr>
          <w:p w:rsidR="00B32DAF" w:rsidRDefault="00123960">
            <w:pPr>
              <w:spacing w:line="360" w:lineRule="exact"/>
              <w:jc w:val="center"/>
              <w:rPr>
                <w:lang w:val="en-US"/>
              </w:rPr>
            </w:pPr>
            <w:r>
              <w:rPr>
                <w:lang w:val="en-US"/>
              </w:rPr>
              <w:t>300.30</w:t>
            </w:r>
          </w:p>
        </w:tc>
        <w:tc>
          <w:tcPr>
            <w:tcW w:w="2552" w:type="dxa"/>
            <w:vAlign w:val="center"/>
          </w:tcPr>
          <w:p w:rsidR="00B32DAF" w:rsidRDefault="00123960">
            <w:pPr>
              <w:spacing w:line="360" w:lineRule="exact"/>
              <w:jc w:val="center"/>
              <w:rPr>
                <w:lang w:val="en-US"/>
              </w:rPr>
            </w:pPr>
            <w:r>
              <w:rPr>
                <w:lang w:val="en-US"/>
              </w:rPr>
              <w:t>136.67</w:t>
            </w:r>
          </w:p>
        </w:tc>
        <w:tc>
          <w:tcPr>
            <w:tcW w:w="1134" w:type="dxa"/>
            <w:vAlign w:val="center"/>
          </w:tcPr>
          <w:p w:rsidR="00B32DAF" w:rsidRDefault="00123960">
            <w:pPr>
              <w:spacing w:line="360" w:lineRule="exact"/>
              <w:jc w:val="center"/>
              <w:rPr>
                <w:lang w:val="en-US"/>
              </w:rPr>
            </w:pPr>
            <w:r>
              <w:rPr>
                <w:lang w:val="en-US"/>
              </w:rPr>
              <w:t>45.51</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3</w:t>
            </w:r>
            <w:r>
              <w:rPr>
                <w:lang w:val="en-US"/>
              </w:rPr>
              <w:t>号楼</w:t>
            </w:r>
          </w:p>
        </w:tc>
        <w:tc>
          <w:tcPr>
            <w:tcW w:w="1417" w:type="dxa"/>
            <w:vAlign w:val="center"/>
          </w:tcPr>
          <w:p w:rsidR="00B32DAF" w:rsidRDefault="00123960">
            <w:pPr>
              <w:spacing w:line="360" w:lineRule="exact"/>
              <w:jc w:val="center"/>
              <w:rPr>
                <w:lang w:val="en-US"/>
              </w:rPr>
            </w:pPr>
            <w:r>
              <w:rPr>
                <w:lang w:val="en-US"/>
              </w:rPr>
              <w:t>1149.64</w:t>
            </w:r>
          </w:p>
        </w:tc>
        <w:tc>
          <w:tcPr>
            <w:tcW w:w="2552" w:type="dxa"/>
            <w:vAlign w:val="center"/>
          </w:tcPr>
          <w:p w:rsidR="00B32DAF" w:rsidRDefault="00123960">
            <w:pPr>
              <w:spacing w:line="360" w:lineRule="exact"/>
              <w:jc w:val="center"/>
              <w:rPr>
                <w:lang w:val="en-US"/>
              </w:rPr>
            </w:pPr>
            <w:r>
              <w:rPr>
                <w:lang w:val="en-US"/>
              </w:rPr>
              <w:t>172.01</w:t>
            </w:r>
          </w:p>
        </w:tc>
        <w:tc>
          <w:tcPr>
            <w:tcW w:w="1134" w:type="dxa"/>
            <w:vAlign w:val="center"/>
          </w:tcPr>
          <w:p w:rsidR="00B32DAF" w:rsidRDefault="00123960">
            <w:pPr>
              <w:spacing w:line="360" w:lineRule="exact"/>
              <w:jc w:val="center"/>
              <w:rPr>
                <w:lang w:val="en-US"/>
              </w:rPr>
            </w:pPr>
            <w:r>
              <w:rPr>
                <w:lang w:val="en-US"/>
              </w:rPr>
              <w:t>14.96</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5</w:t>
            </w:r>
            <w:r>
              <w:rPr>
                <w:lang w:val="en-US"/>
              </w:rPr>
              <w:t>号楼</w:t>
            </w:r>
          </w:p>
        </w:tc>
        <w:tc>
          <w:tcPr>
            <w:tcW w:w="1417" w:type="dxa"/>
            <w:vAlign w:val="center"/>
          </w:tcPr>
          <w:p w:rsidR="00B32DAF" w:rsidRDefault="00123960">
            <w:pPr>
              <w:spacing w:line="360" w:lineRule="exact"/>
              <w:jc w:val="center"/>
              <w:rPr>
                <w:lang w:val="en-US"/>
              </w:rPr>
            </w:pPr>
            <w:r>
              <w:rPr>
                <w:lang w:val="en-US"/>
              </w:rPr>
              <w:t>1384.89</w:t>
            </w:r>
          </w:p>
        </w:tc>
        <w:tc>
          <w:tcPr>
            <w:tcW w:w="2552" w:type="dxa"/>
            <w:vAlign w:val="center"/>
          </w:tcPr>
          <w:p w:rsidR="00B32DAF" w:rsidRDefault="00123960">
            <w:pPr>
              <w:spacing w:line="360" w:lineRule="exact"/>
              <w:jc w:val="center"/>
              <w:rPr>
                <w:lang w:val="en-US"/>
              </w:rPr>
            </w:pPr>
            <w:r>
              <w:rPr>
                <w:lang w:val="en-US"/>
              </w:rPr>
              <w:t>152.98</w:t>
            </w:r>
          </w:p>
        </w:tc>
        <w:tc>
          <w:tcPr>
            <w:tcW w:w="1134" w:type="dxa"/>
            <w:vAlign w:val="center"/>
          </w:tcPr>
          <w:p w:rsidR="00B32DAF" w:rsidRDefault="00123960">
            <w:pPr>
              <w:spacing w:line="360" w:lineRule="exact"/>
              <w:jc w:val="center"/>
              <w:rPr>
                <w:lang w:val="en-US"/>
              </w:rPr>
            </w:pPr>
            <w:r>
              <w:rPr>
                <w:lang w:val="en-US"/>
              </w:rPr>
              <w:t>11.05</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6</w:t>
            </w:r>
            <w:r>
              <w:rPr>
                <w:lang w:val="en-US"/>
              </w:rPr>
              <w:t>号楼</w:t>
            </w:r>
          </w:p>
        </w:tc>
        <w:tc>
          <w:tcPr>
            <w:tcW w:w="1417" w:type="dxa"/>
            <w:vAlign w:val="center"/>
          </w:tcPr>
          <w:p w:rsidR="00B32DAF" w:rsidRDefault="00123960">
            <w:pPr>
              <w:spacing w:line="360" w:lineRule="exact"/>
              <w:jc w:val="center"/>
              <w:rPr>
                <w:lang w:val="en-US"/>
              </w:rPr>
            </w:pPr>
            <w:r>
              <w:rPr>
                <w:lang w:val="en-US"/>
              </w:rPr>
              <w:t>1331.80</w:t>
            </w:r>
          </w:p>
        </w:tc>
        <w:tc>
          <w:tcPr>
            <w:tcW w:w="2552" w:type="dxa"/>
            <w:vAlign w:val="center"/>
          </w:tcPr>
          <w:p w:rsidR="00B32DAF" w:rsidRDefault="00123960">
            <w:pPr>
              <w:spacing w:line="360" w:lineRule="exact"/>
              <w:jc w:val="center"/>
              <w:rPr>
                <w:lang w:val="en-US"/>
              </w:rPr>
            </w:pPr>
            <w:r>
              <w:rPr>
                <w:lang w:val="en-US"/>
              </w:rPr>
              <w:t>780.71</w:t>
            </w:r>
          </w:p>
        </w:tc>
        <w:tc>
          <w:tcPr>
            <w:tcW w:w="1134" w:type="dxa"/>
            <w:vAlign w:val="center"/>
          </w:tcPr>
          <w:p w:rsidR="00B32DAF" w:rsidRDefault="00123960">
            <w:pPr>
              <w:spacing w:line="360" w:lineRule="exact"/>
              <w:jc w:val="center"/>
              <w:rPr>
                <w:lang w:val="en-US"/>
              </w:rPr>
            </w:pPr>
            <w:r>
              <w:rPr>
                <w:lang w:val="en-US"/>
              </w:rPr>
              <w:t>58.62</w:t>
            </w:r>
          </w:p>
        </w:tc>
        <w:tc>
          <w:tcPr>
            <w:tcW w:w="835" w:type="dxa"/>
            <w:vAlign w:val="center"/>
          </w:tcPr>
          <w:p w:rsidR="00B32DAF" w:rsidRDefault="00123960">
            <w:pPr>
              <w:spacing w:line="360" w:lineRule="exact"/>
              <w:jc w:val="center"/>
              <w:rPr>
                <w:lang w:val="en-US"/>
              </w:rPr>
            </w:pPr>
            <w:r>
              <w:rPr>
                <w:lang w:val="en-US"/>
              </w:rPr>
              <w:t>是</w:t>
            </w:r>
          </w:p>
        </w:tc>
      </w:tr>
      <w:tr w:rsidR="00AE750E">
        <w:tc>
          <w:tcPr>
            <w:tcW w:w="3104" w:type="dxa"/>
            <w:vAlign w:val="center"/>
          </w:tcPr>
          <w:p w:rsidR="00B32DAF" w:rsidRDefault="00123960">
            <w:pPr>
              <w:spacing w:line="360" w:lineRule="exact"/>
              <w:jc w:val="center"/>
              <w:rPr>
                <w:lang w:val="en-US"/>
              </w:rPr>
            </w:pPr>
            <w:r>
              <w:rPr>
                <w:lang w:val="en-US"/>
              </w:rPr>
              <w:t>8</w:t>
            </w:r>
            <w:r>
              <w:rPr>
                <w:lang w:val="en-US"/>
              </w:rPr>
              <w:t>号楼</w:t>
            </w:r>
          </w:p>
        </w:tc>
        <w:tc>
          <w:tcPr>
            <w:tcW w:w="1417" w:type="dxa"/>
            <w:vAlign w:val="center"/>
          </w:tcPr>
          <w:p w:rsidR="00B32DAF" w:rsidRDefault="00123960">
            <w:pPr>
              <w:spacing w:line="360" w:lineRule="exact"/>
              <w:jc w:val="center"/>
              <w:rPr>
                <w:lang w:val="en-US"/>
              </w:rPr>
            </w:pPr>
            <w:r>
              <w:rPr>
                <w:lang w:val="en-US"/>
              </w:rPr>
              <w:t>1176.03</w:t>
            </w:r>
          </w:p>
        </w:tc>
        <w:tc>
          <w:tcPr>
            <w:tcW w:w="2552" w:type="dxa"/>
            <w:vAlign w:val="center"/>
          </w:tcPr>
          <w:p w:rsidR="00B32DAF" w:rsidRDefault="00123960">
            <w:pPr>
              <w:spacing w:line="360" w:lineRule="exact"/>
              <w:jc w:val="center"/>
              <w:rPr>
                <w:lang w:val="en-US"/>
              </w:rPr>
            </w:pPr>
            <w:r>
              <w:rPr>
                <w:lang w:val="en-US"/>
              </w:rPr>
              <w:t>1066.84</w:t>
            </w:r>
          </w:p>
        </w:tc>
        <w:tc>
          <w:tcPr>
            <w:tcW w:w="1134" w:type="dxa"/>
            <w:vAlign w:val="center"/>
          </w:tcPr>
          <w:p w:rsidR="00B32DAF" w:rsidRDefault="00123960">
            <w:pPr>
              <w:spacing w:line="360" w:lineRule="exact"/>
              <w:jc w:val="center"/>
              <w:rPr>
                <w:lang w:val="en-US"/>
              </w:rPr>
            </w:pPr>
            <w:r>
              <w:rPr>
                <w:lang w:val="en-US"/>
              </w:rPr>
              <w:t>90.72</w:t>
            </w:r>
          </w:p>
        </w:tc>
        <w:tc>
          <w:tcPr>
            <w:tcW w:w="835" w:type="dxa"/>
            <w:vAlign w:val="center"/>
          </w:tcPr>
          <w:p w:rsidR="00B32DAF" w:rsidRDefault="00123960">
            <w:pPr>
              <w:spacing w:line="360" w:lineRule="exact"/>
              <w:jc w:val="center"/>
              <w:rPr>
                <w:lang w:val="en-US"/>
              </w:rPr>
            </w:pPr>
            <w:r>
              <w:rPr>
                <w:lang w:val="en-US"/>
              </w:rPr>
              <w:t>是</w:t>
            </w:r>
          </w:p>
        </w:tc>
      </w:tr>
      <w:tr w:rsidR="00AE750E">
        <w:tc>
          <w:tcPr>
            <w:tcW w:w="3104" w:type="dxa"/>
            <w:vAlign w:val="center"/>
          </w:tcPr>
          <w:p w:rsidR="00B32DAF" w:rsidRDefault="00123960">
            <w:pPr>
              <w:spacing w:line="360" w:lineRule="exact"/>
              <w:jc w:val="center"/>
              <w:rPr>
                <w:lang w:val="en-US"/>
              </w:rPr>
            </w:pPr>
            <w:r>
              <w:rPr>
                <w:lang w:val="en-US"/>
              </w:rPr>
              <w:t>9</w:t>
            </w:r>
            <w:r>
              <w:rPr>
                <w:lang w:val="en-US"/>
              </w:rPr>
              <w:t>号楼</w:t>
            </w:r>
          </w:p>
        </w:tc>
        <w:tc>
          <w:tcPr>
            <w:tcW w:w="1417" w:type="dxa"/>
            <w:vAlign w:val="center"/>
          </w:tcPr>
          <w:p w:rsidR="00B32DAF" w:rsidRDefault="00123960">
            <w:pPr>
              <w:spacing w:line="360" w:lineRule="exact"/>
              <w:jc w:val="center"/>
              <w:rPr>
                <w:lang w:val="en-US"/>
              </w:rPr>
            </w:pPr>
            <w:r>
              <w:rPr>
                <w:lang w:val="en-US"/>
              </w:rPr>
              <w:t>1365.31</w:t>
            </w:r>
          </w:p>
        </w:tc>
        <w:tc>
          <w:tcPr>
            <w:tcW w:w="2552" w:type="dxa"/>
            <w:vAlign w:val="center"/>
          </w:tcPr>
          <w:p w:rsidR="00B32DAF" w:rsidRDefault="00123960">
            <w:pPr>
              <w:spacing w:line="360" w:lineRule="exact"/>
              <w:jc w:val="center"/>
              <w:rPr>
                <w:lang w:val="en-US"/>
              </w:rPr>
            </w:pPr>
            <w:r>
              <w:rPr>
                <w:lang w:val="en-US"/>
              </w:rPr>
              <w:t>1119.60</w:t>
            </w:r>
          </w:p>
        </w:tc>
        <w:tc>
          <w:tcPr>
            <w:tcW w:w="1134" w:type="dxa"/>
            <w:vAlign w:val="center"/>
          </w:tcPr>
          <w:p w:rsidR="00B32DAF" w:rsidRDefault="00123960">
            <w:pPr>
              <w:spacing w:line="360" w:lineRule="exact"/>
              <w:jc w:val="center"/>
              <w:rPr>
                <w:lang w:val="en-US"/>
              </w:rPr>
            </w:pPr>
            <w:r>
              <w:rPr>
                <w:lang w:val="en-US"/>
              </w:rPr>
              <w:t>82.00</w:t>
            </w:r>
          </w:p>
        </w:tc>
        <w:tc>
          <w:tcPr>
            <w:tcW w:w="835" w:type="dxa"/>
            <w:vAlign w:val="center"/>
          </w:tcPr>
          <w:p w:rsidR="00B32DAF" w:rsidRDefault="00123960">
            <w:pPr>
              <w:spacing w:line="360" w:lineRule="exact"/>
              <w:jc w:val="center"/>
              <w:rPr>
                <w:lang w:val="en-US"/>
              </w:rPr>
            </w:pPr>
            <w:r>
              <w:rPr>
                <w:lang w:val="en-US"/>
              </w:rPr>
              <w:t>是</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(3CC08)</w:t>
            </w:r>
          </w:p>
        </w:tc>
        <w:tc>
          <w:tcPr>
            <w:tcW w:w="1417" w:type="dxa"/>
            <w:vAlign w:val="center"/>
          </w:tcPr>
          <w:p w:rsidR="00B32DAF" w:rsidRDefault="00123960">
            <w:pPr>
              <w:spacing w:line="360" w:lineRule="exact"/>
              <w:jc w:val="center"/>
              <w:rPr>
                <w:lang w:val="en-US"/>
              </w:rPr>
            </w:pPr>
            <w:r>
              <w:rPr>
                <w:lang w:val="en-US"/>
              </w:rPr>
              <w:t>21604.90</w:t>
            </w:r>
          </w:p>
        </w:tc>
        <w:tc>
          <w:tcPr>
            <w:tcW w:w="2552" w:type="dxa"/>
            <w:vAlign w:val="center"/>
          </w:tcPr>
          <w:p w:rsidR="00B32DAF" w:rsidRDefault="00123960">
            <w:pPr>
              <w:spacing w:line="360" w:lineRule="exact"/>
              <w:jc w:val="center"/>
              <w:rPr>
                <w:lang w:val="en-US"/>
              </w:rPr>
            </w:pPr>
            <w:r>
              <w:rPr>
                <w:lang w:val="en-US"/>
              </w:rPr>
              <w:t>5698.70</w:t>
            </w:r>
          </w:p>
        </w:tc>
        <w:tc>
          <w:tcPr>
            <w:tcW w:w="1134" w:type="dxa"/>
            <w:vAlign w:val="center"/>
          </w:tcPr>
          <w:p w:rsidR="00B32DAF" w:rsidRDefault="00123960">
            <w:pPr>
              <w:spacing w:line="360" w:lineRule="exact"/>
              <w:jc w:val="center"/>
              <w:rPr>
                <w:lang w:val="en-US"/>
              </w:rPr>
            </w:pPr>
            <w:r>
              <w:rPr>
                <w:lang w:val="en-US"/>
              </w:rPr>
              <w:t>26.38</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(3CC11)</w:t>
            </w:r>
          </w:p>
        </w:tc>
        <w:tc>
          <w:tcPr>
            <w:tcW w:w="1417" w:type="dxa"/>
            <w:vAlign w:val="center"/>
          </w:tcPr>
          <w:p w:rsidR="00B32DAF" w:rsidRDefault="00123960">
            <w:pPr>
              <w:spacing w:line="360" w:lineRule="exact"/>
              <w:jc w:val="center"/>
              <w:rPr>
                <w:lang w:val="en-US"/>
              </w:rPr>
            </w:pPr>
            <w:r>
              <w:rPr>
                <w:lang w:val="en-US"/>
              </w:rPr>
              <w:t>6292.86</w:t>
            </w:r>
          </w:p>
        </w:tc>
        <w:tc>
          <w:tcPr>
            <w:tcW w:w="2552" w:type="dxa"/>
            <w:vAlign w:val="center"/>
          </w:tcPr>
          <w:p w:rsidR="00B32DAF" w:rsidRDefault="00123960">
            <w:pPr>
              <w:spacing w:line="360" w:lineRule="exact"/>
              <w:jc w:val="center"/>
              <w:rPr>
                <w:lang w:val="en-US"/>
              </w:rPr>
            </w:pPr>
            <w:r>
              <w:rPr>
                <w:lang w:val="en-US"/>
              </w:rPr>
              <w:t>1304.47</w:t>
            </w:r>
          </w:p>
        </w:tc>
        <w:tc>
          <w:tcPr>
            <w:tcW w:w="1134" w:type="dxa"/>
            <w:vAlign w:val="center"/>
          </w:tcPr>
          <w:p w:rsidR="00B32DAF" w:rsidRDefault="00123960">
            <w:pPr>
              <w:spacing w:line="360" w:lineRule="exact"/>
              <w:jc w:val="center"/>
              <w:rPr>
                <w:lang w:val="en-US"/>
              </w:rPr>
            </w:pPr>
            <w:r>
              <w:rPr>
                <w:lang w:val="en-US"/>
              </w:rPr>
              <w:t>20.73</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(3CC57)</w:t>
            </w:r>
          </w:p>
        </w:tc>
        <w:tc>
          <w:tcPr>
            <w:tcW w:w="1417" w:type="dxa"/>
            <w:vAlign w:val="center"/>
          </w:tcPr>
          <w:p w:rsidR="00B32DAF" w:rsidRDefault="00123960">
            <w:pPr>
              <w:spacing w:line="360" w:lineRule="exact"/>
              <w:jc w:val="center"/>
              <w:rPr>
                <w:lang w:val="en-US"/>
              </w:rPr>
            </w:pPr>
            <w:r>
              <w:rPr>
                <w:lang w:val="en-US"/>
              </w:rPr>
              <w:t>1311.76</w:t>
            </w:r>
          </w:p>
        </w:tc>
        <w:tc>
          <w:tcPr>
            <w:tcW w:w="2552" w:type="dxa"/>
            <w:vAlign w:val="center"/>
          </w:tcPr>
          <w:p w:rsidR="00B32DAF" w:rsidRDefault="00123960">
            <w:pPr>
              <w:spacing w:line="360" w:lineRule="exact"/>
              <w:jc w:val="center"/>
              <w:rPr>
                <w:lang w:val="en-US"/>
              </w:rPr>
            </w:pPr>
            <w:r>
              <w:rPr>
                <w:lang w:val="en-US"/>
              </w:rPr>
              <w:t>193.60</w:t>
            </w:r>
          </w:p>
        </w:tc>
        <w:tc>
          <w:tcPr>
            <w:tcW w:w="1134" w:type="dxa"/>
            <w:vAlign w:val="center"/>
          </w:tcPr>
          <w:p w:rsidR="00B32DAF" w:rsidRDefault="00123960">
            <w:pPr>
              <w:spacing w:line="360" w:lineRule="exact"/>
              <w:jc w:val="center"/>
              <w:rPr>
                <w:lang w:val="en-US"/>
              </w:rPr>
            </w:pPr>
            <w:r>
              <w:rPr>
                <w:lang w:val="en-US"/>
              </w:rPr>
              <w:t>14.76</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(3CC5B)</w:t>
            </w:r>
          </w:p>
        </w:tc>
        <w:tc>
          <w:tcPr>
            <w:tcW w:w="1417" w:type="dxa"/>
            <w:vAlign w:val="center"/>
          </w:tcPr>
          <w:p w:rsidR="00B32DAF" w:rsidRDefault="00123960">
            <w:pPr>
              <w:spacing w:line="360" w:lineRule="exact"/>
              <w:jc w:val="center"/>
              <w:rPr>
                <w:lang w:val="en-US"/>
              </w:rPr>
            </w:pPr>
            <w:r>
              <w:rPr>
                <w:lang w:val="en-US"/>
              </w:rPr>
              <w:t>743.69</w:t>
            </w:r>
          </w:p>
        </w:tc>
        <w:tc>
          <w:tcPr>
            <w:tcW w:w="2552" w:type="dxa"/>
            <w:vAlign w:val="center"/>
          </w:tcPr>
          <w:p w:rsidR="00B32DAF" w:rsidRDefault="00123960">
            <w:pPr>
              <w:spacing w:line="360" w:lineRule="exact"/>
              <w:jc w:val="center"/>
              <w:rPr>
                <w:lang w:val="en-US"/>
              </w:rPr>
            </w:pPr>
            <w:r>
              <w:rPr>
                <w:lang w:val="en-US"/>
              </w:rPr>
              <w:t>216.24</w:t>
            </w:r>
          </w:p>
        </w:tc>
        <w:tc>
          <w:tcPr>
            <w:tcW w:w="1134" w:type="dxa"/>
            <w:vAlign w:val="center"/>
          </w:tcPr>
          <w:p w:rsidR="00B32DAF" w:rsidRDefault="00123960">
            <w:pPr>
              <w:spacing w:line="360" w:lineRule="exact"/>
              <w:jc w:val="center"/>
              <w:rPr>
                <w:lang w:val="en-US"/>
              </w:rPr>
            </w:pPr>
            <w:r>
              <w:rPr>
                <w:lang w:val="en-US"/>
              </w:rPr>
              <w:t>29.08</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(3CC5E)</w:t>
            </w:r>
          </w:p>
        </w:tc>
        <w:tc>
          <w:tcPr>
            <w:tcW w:w="1417" w:type="dxa"/>
            <w:vAlign w:val="center"/>
          </w:tcPr>
          <w:p w:rsidR="00B32DAF" w:rsidRDefault="00123960">
            <w:pPr>
              <w:spacing w:line="360" w:lineRule="exact"/>
              <w:jc w:val="center"/>
              <w:rPr>
                <w:lang w:val="en-US"/>
              </w:rPr>
            </w:pPr>
            <w:r>
              <w:rPr>
                <w:lang w:val="en-US"/>
              </w:rPr>
              <w:t>751.25</w:t>
            </w:r>
          </w:p>
        </w:tc>
        <w:tc>
          <w:tcPr>
            <w:tcW w:w="2552" w:type="dxa"/>
            <w:vAlign w:val="center"/>
          </w:tcPr>
          <w:p w:rsidR="00B32DAF" w:rsidRDefault="00123960">
            <w:pPr>
              <w:spacing w:line="360" w:lineRule="exact"/>
              <w:jc w:val="center"/>
              <w:rPr>
                <w:lang w:val="en-US"/>
              </w:rPr>
            </w:pPr>
            <w:r>
              <w:rPr>
                <w:lang w:val="en-US"/>
              </w:rPr>
              <w:t>392.70</w:t>
            </w:r>
          </w:p>
        </w:tc>
        <w:tc>
          <w:tcPr>
            <w:tcW w:w="1134" w:type="dxa"/>
            <w:vAlign w:val="center"/>
          </w:tcPr>
          <w:p w:rsidR="00B32DAF" w:rsidRDefault="00123960">
            <w:pPr>
              <w:spacing w:line="360" w:lineRule="exact"/>
              <w:jc w:val="center"/>
              <w:rPr>
                <w:lang w:val="en-US"/>
              </w:rPr>
            </w:pPr>
            <w:r>
              <w:rPr>
                <w:lang w:val="en-US"/>
              </w:rPr>
              <w:t>52.27</w:t>
            </w:r>
          </w:p>
        </w:tc>
        <w:tc>
          <w:tcPr>
            <w:tcW w:w="835" w:type="dxa"/>
            <w:vAlign w:val="center"/>
          </w:tcPr>
          <w:p w:rsidR="00B32DAF" w:rsidRDefault="00123960">
            <w:pPr>
              <w:spacing w:line="360" w:lineRule="exact"/>
              <w:jc w:val="center"/>
              <w:rPr>
                <w:lang w:val="en-US"/>
              </w:rPr>
            </w:pPr>
            <w:r>
              <w:rPr>
                <w:lang w:val="en-US"/>
              </w:rPr>
              <w:t>是</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(3CC65)</w:t>
            </w:r>
          </w:p>
        </w:tc>
        <w:tc>
          <w:tcPr>
            <w:tcW w:w="1417" w:type="dxa"/>
            <w:vAlign w:val="center"/>
          </w:tcPr>
          <w:p w:rsidR="00B32DAF" w:rsidRDefault="00123960">
            <w:pPr>
              <w:spacing w:line="360" w:lineRule="exact"/>
              <w:jc w:val="center"/>
              <w:rPr>
                <w:lang w:val="en-US"/>
              </w:rPr>
            </w:pPr>
            <w:r>
              <w:rPr>
                <w:lang w:val="en-US"/>
              </w:rPr>
              <w:t>679.25</w:t>
            </w:r>
          </w:p>
        </w:tc>
        <w:tc>
          <w:tcPr>
            <w:tcW w:w="2552" w:type="dxa"/>
            <w:vAlign w:val="center"/>
          </w:tcPr>
          <w:p w:rsidR="00B32DAF" w:rsidRDefault="00123960">
            <w:pPr>
              <w:spacing w:line="360" w:lineRule="exact"/>
              <w:jc w:val="center"/>
              <w:rPr>
                <w:lang w:val="en-US"/>
              </w:rPr>
            </w:pPr>
            <w:r>
              <w:rPr>
                <w:lang w:val="en-US"/>
              </w:rPr>
              <w:t>0.00</w:t>
            </w:r>
          </w:p>
        </w:tc>
        <w:tc>
          <w:tcPr>
            <w:tcW w:w="1134" w:type="dxa"/>
            <w:vAlign w:val="center"/>
          </w:tcPr>
          <w:p w:rsidR="00B32DAF" w:rsidRDefault="00123960">
            <w:pPr>
              <w:spacing w:line="360" w:lineRule="exact"/>
              <w:jc w:val="center"/>
              <w:rPr>
                <w:lang w:val="en-US"/>
              </w:rPr>
            </w:pPr>
            <w:r>
              <w:rPr>
                <w:lang w:val="en-US"/>
              </w:rPr>
              <w:t>0.00</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(3CC6C)</w:t>
            </w:r>
          </w:p>
        </w:tc>
        <w:tc>
          <w:tcPr>
            <w:tcW w:w="1417" w:type="dxa"/>
            <w:vAlign w:val="center"/>
          </w:tcPr>
          <w:p w:rsidR="00B32DAF" w:rsidRDefault="00123960">
            <w:pPr>
              <w:spacing w:line="360" w:lineRule="exact"/>
              <w:jc w:val="center"/>
              <w:rPr>
                <w:lang w:val="en-US"/>
              </w:rPr>
            </w:pPr>
            <w:r>
              <w:rPr>
                <w:lang w:val="en-US"/>
              </w:rPr>
              <w:t>18374.50</w:t>
            </w:r>
          </w:p>
        </w:tc>
        <w:tc>
          <w:tcPr>
            <w:tcW w:w="2552" w:type="dxa"/>
            <w:vAlign w:val="center"/>
          </w:tcPr>
          <w:p w:rsidR="00B32DAF" w:rsidRDefault="00123960">
            <w:pPr>
              <w:spacing w:line="360" w:lineRule="exact"/>
              <w:jc w:val="center"/>
              <w:rPr>
                <w:lang w:val="en-US"/>
              </w:rPr>
            </w:pPr>
            <w:r>
              <w:rPr>
                <w:lang w:val="en-US"/>
              </w:rPr>
              <w:t>4075.90</w:t>
            </w:r>
          </w:p>
        </w:tc>
        <w:tc>
          <w:tcPr>
            <w:tcW w:w="1134" w:type="dxa"/>
            <w:vAlign w:val="center"/>
          </w:tcPr>
          <w:p w:rsidR="00B32DAF" w:rsidRDefault="00123960">
            <w:pPr>
              <w:spacing w:line="360" w:lineRule="exact"/>
              <w:jc w:val="center"/>
              <w:rPr>
                <w:lang w:val="en-US"/>
              </w:rPr>
            </w:pPr>
            <w:r>
              <w:rPr>
                <w:lang w:val="en-US"/>
              </w:rPr>
              <w:t>22.18</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(3CC91)</w:t>
            </w:r>
          </w:p>
        </w:tc>
        <w:tc>
          <w:tcPr>
            <w:tcW w:w="1417" w:type="dxa"/>
            <w:vAlign w:val="center"/>
          </w:tcPr>
          <w:p w:rsidR="00B32DAF" w:rsidRDefault="00123960">
            <w:pPr>
              <w:spacing w:line="360" w:lineRule="exact"/>
              <w:jc w:val="center"/>
              <w:rPr>
                <w:lang w:val="en-US"/>
              </w:rPr>
            </w:pPr>
            <w:r>
              <w:rPr>
                <w:lang w:val="en-US"/>
              </w:rPr>
              <w:t>1033.04</w:t>
            </w:r>
          </w:p>
        </w:tc>
        <w:tc>
          <w:tcPr>
            <w:tcW w:w="2552" w:type="dxa"/>
            <w:vAlign w:val="center"/>
          </w:tcPr>
          <w:p w:rsidR="00B32DAF" w:rsidRDefault="00123960">
            <w:pPr>
              <w:spacing w:line="360" w:lineRule="exact"/>
              <w:jc w:val="center"/>
              <w:rPr>
                <w:lang w:val="en-US"/>
              </w:rPr>
            </w:pPr>
            <w:r>
              <w:rPr>
                <w:lang w:val="en-US"/>
              </w:rPr>
              <w:t>0.00</w:t>
            </w:r>
          </w:p>
        </w:tc>
        <w:tc>
          <w:tcPr>
            <w:tcW w:w="1134" w:type="dxa"/>
            <w:vAlign w:val="center"/>
          </w:tcPr>
          <w:p w:rsidR="00B32DAF" w:rsidRDefault="00123960">
            <w:pPr>
              <w:spacing w:line="360" w:lineRule="exact"/>
              <w:jc w:val="center"/>
              <w:rPr>
                <w:lang w:val="en-US"/>
              </w:rPr>
            </w:pPr>
            <w:r>
              <w:rPr>
                <w:lang w:val="en-US"/>
              </w:rPr>
              <w:t>0.00</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(3CC94)</w:t>
            </w:r>
          </w:p>
        </w:tc>
        <w:tc>
          <w:tcPr>
            <w:tcW w:w="1417" w:type="dxa"/>
            <w:vAlign w:val="center"/>
          </w:tcPr>
          <w:p w:rsidR="00B32DAF" w:rsidRDefault="00123960">
            <w:pPr>
              <w:spacing w:line="360" w:lineRule="exact"/>
              <w:jc w:val="center"/>
              <w:rPr>
                <w:lang w:val="en-US"/>
              </w:rPr>
            </w:pPr>
            <w:r>
              <w:rPr>
                <w:lang w:val="en-US"/>
              </w:rPr>
              <w:t>1238.72</w:t>
            </w:r>
          </w:p>
        </w:tc>
        <w:tc>
          <w:tcPr>
            <w:tcW w:w="2552" w:type="dxa"/>
            <w:vAlign w:val="center"/>
          </w:tcPr>
          <w:p w:rsidR="00B32DAF" w:rsidRDefault="00123960">
            <w:pPr>
              <w:spacing w:line="360" w:lineRule="exact"/>
              <w:jc w:val="center"/>
              <w:rPr>
                <w:lang w:val="en-US"/>
              </w:rPr>
            </w:pPr>
            <w:r>
              <w:rPr>
                <w:lang w:val="en-US"/>
              </w:rPr>
              <w:t>404.99</w:t>
            </w:r>
          </w:p>
        </w:tc>
        <w:tc>
          <w:tcPr>
            <w:tcW w:w="1134" w:type="dxa"/>
            <w:vAlign w:val="center"/>
          </w:tcPr>
          <w:p w:rsidR="00B32DAF" w:rsidRDefault="00123960">
            <w:pPr>
              <w:spacing w:line="360" w:lineRule="exact"/>
              <w:jc w:val="center"/>
              <w:rPr>
                <w:lang w:val="en-US"/>
              </w:rPr>
            </w:pPr>
            <w:r>
              <w:rPr>
                <w:lang w:val="en-US"/>
              </w:rPr>
              <w:t>32.69</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(3CC98)</w:t>
            </w:r>
          </w:p>
        </w:tc>
        <w:tc>
          <w:tcPr>
            <w:tcW w:w="1417" w:type="dxa"/>
            <w:vAlign w:val="center"/>
          </w:tcPr>
          <w:p w:rsidR="00B32DAF" w:rsidRDefault="00123960">
            <w:pPr>
              <w:spacing w:line="360" w:lineRule="exact"/>
              <w:jc w:val="center"/>
              <w:rPr>
                <w:lang w:val="en-US"/>
              </w:rPr>
            </w:pPr>
            <w:r>
              <w:rPr>
                <w:lang w:val="en-US"/>
              </w:rPr>
              <w:t>170.50</w:t>
            </w:r>
          </w:p>
        </w:tc>
        <w:tc>
          <w:tcPr>
            <w:tcW w:w="2552" w:type="dxa"/>
            <w:vAlign w:val="center"/>
          </w:tcPr>
          <w:p w:rsidR="00B32DAF" w:rsidRDefault="00123960">
            <w:pPr>
              <w:spacing w:line="360" w:lineRule="exact"/>
              <w:jc w:val="center"/>
              <w:rPr>
                <w:lang w:val="en-US"/>
              </w:rPr>
            </w:pPr>
            <w:r>
              <w:rPr>
                <w:lang w:val="en-US"/>
              </w:rPr>
              <w:t>20.26</w:t>
            </w:r>
          </w:p>
        </w:tc>
        <w:tc>
          <w:tcPr>
            <w:tcW w:w="1134" w:type="dxa"/>
            <w:vAlign w:val="center"/>
          </w:tcPr>
          <w:p w:rsidR="00B32DAF" w:rsidRDefault="00123960">
            <w:pPr>
              <w:spacing w:line="360" w:lineRule="exact"/>
              <w:jc w:val="center"/>
              <w:rPr>
                <w:lang w:val="en-US"/>
              </w:rPr>
            </w:pPr>
            <w:r>
              <w:rPr>
                <w:lang w:val="en-US"/>
              </w:rPr>
              <w:t>11.88</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(58AD6)</w:t>
            </w:r>
          </w:p>
        </w:tc>
        <w:tc>
          <w:tcPr>
            <w:tcW w:w="1417" w:type="dxa"/>
            <w:vAlign w:val="center"/>
          </w:tcPr>
          <w:p w:rsidR="00B32DAF" w:rsidRDefault="00123960">
            <w:pPr>
              <w:spacing w:line="360" w:lineRule="exact"/>
              <w:jc w:val="center"/>
              <w:rPr>
                <w:lang w:val="en-US"/>
              </w:rPr>
            </w:pPr>
            <w:r>
              <w:rPr>
                <w:lang w:val="en-US"/>
              </w:rPr>
              <w:t>516.90</w:t>
            </w:r>
          </w:p>
        </w:tc>
        <w:tc>
          <w:tcPr>
            <w:tcW w:w="2552" w:type="dxa"/>
            <w:vAlign w:val="center"/>
          </w:tcPr>
          <w:p w:rsidR="00B32DAF" w:rsidRDefault="00123960">
            <w:pPr>
              <w:spacing w:line="360" w:lineRule="exact"/>
              <w:jc w:val="center"/>
              <w:rPr>
                <w:lang w:val="en-US"/>
              </w:rPr>
            </w:pPr>
            <w:r>
              <w:rPr>
                <w:lang w:val="en-US"/>
              </w:rPr>
              <w:t>249.43</w:t>
            </w:r>
          </w:p>
        </w:tc>
        <w:tc>
          <w:tcPr>
            <w:tcW w:w="1134" w:type="dxa"/>
            <w:vAlign w:val="center"/>
          </w:tcPr>
          <w:p w:rsidR="00B32DAF" w:rsidRDefault="00123960">
            <w:pPr>
              <w:spacing w:line="360" w:lineRule="exact"/>
              <w:jc w:val="center"/>
              <w:rPr>
                <w:lang w:val="en-US"/>
              </w:rPr>
            </w:pPr>
            <w:r>
              <w:rPr>
                <w:lang w:val="en-US"/>
              </w:rPr>
              <w:t>48.25</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(58B)</w:t>
            </w:r>
          </w:p>
        </w:tc>
        <w:tc>
          <w:tcPr>
            <w:tcW w:w="1417" w:type="dxa"/>
            <w:vAlign w:val="center"/>
          </w:tcPr>
          <w:p w:rsidR="00B32DAF" w:rsidRDefault="00123960">
            <w:pPr>
              <w:spacing w:line="360" w:lineRule="exact"/>
              <w:jc w:val="center"/>
              <w:rPr>
                <w:lang w:val="en-US"/>
              </w:rPr>
            </w:pPr>
            <w:r>
              <w:rPr>
                <w:lang w:val="en-US"/>
              </w:rPr>
              <w:t>440.75</w:t>
            </w:r>
          </w:p>
        </w:tc>
        <w:tc>
          <w:tcPr>
            <w:tcW w:w="2552" w:type="dxa"/>
            <w:vAlign w:val="center"/>
          </w:tcPr>
          <w:p w:rsidR="00B32DAF" w:rsidRDefault="00123960">
            <w:pPr>
              <w:spacing w:line="360" w:lineRule="exact"/>
              <w:jc w:val="center"/>
              <w:rPr>
                <w:lang w:val="en-US"/>
              </w:rPr>
            </w:pPr>
            <w:r>
              <w:rPr>
                <w:lang w:val="en-US"/>
              </w:rPr>
              <w:t>278.64</w:t>
            </w:r>
          </w:p>
        </w:tc>
        <w:tc>
          <w:tcPr>
            <w:tcW w:w="1134" w:type="dxa"/>
            <w:vAlign w:val="center"/>
          </w:tcPr>
          <w:p w:rsidR="00B32DAF" w:rsidRDefault="00123960">
            <w:pPr>
              <w:spacing w:line="360" w:lineRule="exact"/>
              <w:jc w:val="center"/>
              <w:rPr>
                <w:lang w:val="en-US"/>
              </w:rPr>
            </w:pPr>
            <w:r>
              <w:rPr>
                <w:lang w:val="en-US"/>
              </w:rPr>
              <w:t>63.22</w:t>
            </w:r>
          </w:p>
        </w:tc>
        <w:tc>
          <w:tcPr>
            <w:tcW w:w="835" w:type="dxa"/>
            <w:vAlign w:val="center"/>
          </w:tcPr>
          <w:p w:rsidR="00B32DAF" w:rsidRDefault="00123960">
            <w:pPr>
              <w:spacing w:line="360" w:lineRule="exact"/>
              <w:jc w:val="center"/>
              <w:rPr>
                <w:lang w:val="en-US"/>
              </w:rPr>
            </w:pPr>
            <w:r>
              <w:rPr>
                <w:lang w:val="en-US"/>
              </w:rPr>
              <w:t>是</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(58E)</w:t>
            </w:r>
          </w:p>
        </w:tc>
        <w:tc>
          <w:tcPr>
            <w:tcW w:w="1417" w:type="dxa"/>
            <w:vAlign w:val="center"/>
          </w:tcPr>
          <w:p w:rsidR="00B32DAF" w:rsidRDefault="00123960">
            <w:pPr>
              <w:spacing w:line="360" w:lineRule="exact"/>
              <w:jc w:val="center"/>
              <w:rPr>
                <w:lang w:val="en-US"/>
              </w:rPr>
            </w:pPr>
            <w:r>
              <w:rPr>
                <w:lang w:val="en-US"/>
              </w:rPr>
              <w:t>197.15</w:t>
            </w:r>
          </w:p>
        </w:tc>
        <w:tc>
          <w:tcPr>
            <w:tcW w:w="2552" w:type="dxa"/>
            <w:vAlign w:val="center"/>
          </w:tcPr>
          <w:p w:rsidR="00B32DAF" w:rsidRDefault="00123960">
            <w:pPr>
              <w:spacing w:line="360" w:lineRule="exact"/>
              <w:jc w:val="center"/>
              <w:rPr>
                <w:lang w:val="en-US"/>
              </w:rPr>
            </w:pPr>
            <w:r>
              <w:rPr>
                <w:lang w:val="en-US"/>
              </w:rPr>
              <w:t>17.08</w:t>
            </w:r>
          </w:p>
        </w:tc>
        <w:tc>
          <w:tcPr>
            <w:tcW w:w="1134" w:type="dxa"/>
            <w:vAlign w:val="center"/>
          </w:tcPr>
          <w:p w:rsidR="00B32DAF" w:rsidRDefault="00123960">
            <w:pPr>
              <w:spacing w:line="360" w:lineRule="exact"/>
              <w:jc w:val="center"/>
              <w:rPr>
                <w:lang w:val="en-US"/>
              </w:rPr>
            </w:pPr>
            <w:r>
              <w:rPr>
                <w:lang w:val="en-US"/>
              </w:rPr>
              <w:t>8.67</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(5B19F)</w:t>
            </w:r>
          </w:p>
        </w:tc>
        <w:tc>
          <w:tcPr>
            <w:tcW w:w="1417" w:type="dxa"/>
            <w:vAlign w:val="center"/>
          </w:tcPr>
          <w:p w:rsidR="00B32DAF" w:rsidRDefault="00123960">
            <w:pPr>
              <w:spacing w:line="360" w:lineRule="exact"/>
              <w:jc w:val="center"/>
              <w:rPr>
                <w:lang w:val="en-US"/>
              </w:rPr>
            </w:pPr>
            <w:r>
              <w:rPr>
                <w:lang w:val="en-US"/>
              </w:rPr>
              <w:t>200.58</w:t>
            </w:r>
          </w:p>
        </w:tc>
        <w:tc>
          <w:tcPr>
            <w:tcW w:w="2552" w:type="dxa"/>
            <w:vAlign w:val="center"/>
          </w:tcPr>
          <w:p w:rsidR="00B32DAF" w:rsidRDefault="00123960">
            <w:pPr>
              <w:spacing w:line="360" w:lineRule="exact"/>
              <w:jc w:val="center"/>
              <w:rPr>
                <w:lang w:val="en-US"/>
              </w:rPr>
            </w:pPr>
            <w:r>
              <w:rPr>
                <w:lang w:val="en-US"/>
              </w:rPr>
              <w:t>0.00</w:t>
            </w:r>
          </w:p>
        </w:tc>
        <w:tc>
          <w:tcPr>
            <w:tcW w:w="1134" w:type="dxa"/>
            <w:vAlign w:val="center"/>
          </w:tcPr>
          <w:p w:rsidR="00B32DAF" w:rsidRDefault="00123960">
            <w:pPr>
              <w:spacing w:line="360" w:lineRule="exact"/>
              <w:jc w:val="center"/>
              <w:rPr>
                <w:lang w:val="en-US"/>
              </w:rPr>
            </w:pPr>
            <w:r>
              <w:rPr>
                <w:lang w:val="en-US"/>
              </w:rPr>
              <w:t>0.00</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(5B1A2)</w:t>
            </w:r>
          </w:p>
        </w:tc>
        <w:tc>
          <w:tcPr>
            <w:tcW w:w="1417" w:type="dxa"/>
            <w:vAlign w:val="center"/>
          </w:tcPr>
          <w:p w:rsidR="00B32DAF" w:rsidRDefault="00123960">
            <w:pPr>
              <w:spacing w:line="360" w:lineRule="exact"/>
              <w:jc w:val="center"/>
              <w:rPr>
                <w:lang w:val="en-US"/>
              </w:rPr>
            </w:pPr>
            <w:r>
              <w:rPr>
                <w:lang w:val="en-US"/>
              </w:rPr>
              <w:t>524.92</w:t>
            </w:r>
          </w:p>
        </w:tc>
        <w:tc>
          <w:tcPr>
            <w:tcW w:w="2552" w:type="dxa"/>
            <w:vAlign w:val="center"/>
          </w:tcPr>
          <w:p w:rsidR="00B32DAF" w:rsidRDefault="00123960">
            <w:pPr>
              <w:spacing w:line="360" w:lineRule="exact"/>
              <w:jc w:val="center"/>
              <w:rPr>
                <w:lang w:val="en-US"/>
              </w:rPr>
            </w:pPr>
            <w:r>
              <w:rPr>
                <w:lang w:val="en-US"/>
              </w:rPr>
              <w:t>1.77</w:t>
            </w:r>
          </w:p>
        </w:tc>
        <w:tc>
          <w:tcPr>
            <w:tcW w:w="1134" w:type="dxa"/>
            <w:vAlign w:val="center"/>
          </w:tcPr>
          <w:p w:rsidR="00B32DAF" w:rsidRDefault="00123960">
            <w:pPr>
              <w:spacing w:line="360" w:lineRule="exact"/>
              <w:jc w:val="center"/>
              <w:rPr>
                <w:lang w:val="en-US"/>
              </w:rPr>
            </w:pPr>
            <w:r>
              <w:rPr>
                <w:lang w:val="en-US"/>
              </w:rPr>
              <w:t>0.34</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(5B1A5)</w:t>
            </w:r>
          </w:p>
        </w:tc>
        <w:tc>
          <w:tcPr>
            <w:tcW w:w="1417" w:type="dxa"/>
            <w:vAlign w:val="center"/>
          </w:tcPr>
          <w:p w:rsidR="00B32DAF" w:rsidRDefault="00123960">
            <w:pPr>
              <w:spacing w:line="360" w:lineRule="exact"/>
              <w:jc w:val="center"/>
              <w:rPr>
                <w:lang w:val="en-US"/>
              </w:rPr>
            </w:pPr>
            <w:r>
              <w:rPr>
                <w:lang w:val="en-US"/>
              </w:rPr>
              <w:t>314.28</w:t>
            </w:r>
          </w:p>
        </w:tc>
        <w:tc>
          <w:tcPr>
            <w:tcW w:w="2552" w:type="dxa"/>
            <w:vAlign w:val="center"/>
          </w:tcPr>
          <w:p w:rsidR="00B32DAF" w:rsidRDefault="00123960">
            <w:pPr>
              <w:spacing w:line="360" w:lineRule="exact"/>
              <w:jc w:val="center"/>
              <w:rPr>
                <w:lang w:val="en-US"/>
              </w:rPr>
            </w:pPr>
            <w:r>
              <w:rPr>
                <w:lang w:val="en-US"/>
              </w:rPr>
              <w:t>3.00</w:t>
            </w:r>
          </w:p>
        </w:tc>
        <w:tc>
          <w:tcPr>
            <w:tcW w:w="1134" w:type="dxa"/>
            <w:vAlign w:val="center"/>
          </w:tcPr>
          <w:p w:rsidR="00B32DAF" w:rsidRDefault="00123960">
            <w:pPr>
              <w:spacing w:line="360" w:lineRule="exact"/>
              <w:jc w:val="center"/>
              <w:rPr>
                <w:lang w:val="en-US"/>
              </w:rPr>
            </w:pPr>
            <w:r>
              <w:rPr>
                <w:lang w:val="en-US"/>
              </w:rPr>
              <w:t>0.95</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(5B1A8)</w:t>
            </w:r>
          </w:p>
        </w:tc>
        <w:tc>
          <w:tcPr>
            <w:tcW w:w="1417" w:type="dxa"/>
            <w:vAlign w:val="center"/>
          </w:tcPr>
          <w:p w:rsidR="00B32DAF" w:rsidRDefault="00123960">
            <w:pPr>
              <w:spacing w:line="360" w:lineRule="exact"/>
              <w:jc w:val="center"/>
              <w:rPr>
                <w:lang w:val="en-US"/>
              </w:rPr>
            </w:pPr>
            <w:r>
              <w:rPr>
                <w:lang w:val="en-US"/>
              </w:rPr>
              <w:t>666.78</w:t>
            </w:r>
          </w:p>
        </w:tc>
        <w:tc>
          <w:tcPr>
            <w:tcW w:w="2552" w:type="dxa"/>
            <w:vAlign w:val="center"/>
          </w:tcPr>
          <w:p w:rsidR="00B32DAF" w:rsidRDefault="00123960">
            <w:pPr>
              <w:spacing w:line="360" w:lineRule="exact"/>
              <w:jc w:val="center"/>
              <w:rPr>
                <w:lang w:val="en-US"/>
              </w:rPr>
            </w:pPr>
            <w:r>
              <w:rPr>
                <w:lang w:val="en-US"/>
              </w:rPr>
              <w:t>0.00</w:t>
            </w:r>
          </w:p>
        </w:tc>
        <w:tc>
          <w:tcPr>
            <w:tcW w:w="1134" w:type="dxa"/>
            <w:vAlign w:val="center"/>
          </w:tcPr>
          <w:p w:rsidR="00B32DAF" w:rsidRDefault="00123960">
            <w:pPr>
              <w:spacing w:line="360" w:lineRule="exact"/>
              <w:jc w:val="center"/>
              <w:rPr>
                <w:lang w:val="en-US"/>
              </w:rPr>
            </w:pPr>
            <w:r>
              <w:rPr>
                <w:lang w:val="en-US"/>
              </w:rPr>
              <w:t>0.00</w:t>
            </w:r>
          </w:p>
        </w:tc>
        <w:tc>
          <w:tcPr>
            <w:tcW w:w="835" w:type="dxa"/>
            <w:vAlign w:val="center"/>
          </w:tcPr>
          <w:p w:rsidR="00B32DAF" w:rsidRDefault="00123960">
            <w:pPr>
              <w:spacing w:line="360" w:lineRule="exact"/>
              <w:jc w:val="center"/>
              <w:rPr>
                <w:lang w:val="en-US"/>
              </w:rPr>
            </w:pPr>
            <w:r>
              <w:rPr>
                <w:lang w:val="en-US"/>
              </w:rPr>
              <w:t>否</w:t>
            </w:r>
          </w:p>
        </w:tc>
      </w:tr>
      <w:tr w:rsidR="00AE750E">
        <w:tc>
          <w:tcPr>
            <w:tcW w:w="3104" w:type="dxa"/>
            <w:vAlign w:val="center"/>
          </w:tcPr>
          <w:p w:rsidR="00B32DAF" w:rsidRDefault="00123960">
            <w:pPr>
              <w:spacing w:line="360" w:lineRule="exact"/>
              <w:jc w:val="center"/>
              <w:rPr>
                <w:lang w:val="en-US"/>
              </w:rPr>
            </w:pPr>
            <w:r>
              <w:rPr>
                <w:lang w:val="en-US"/>
              </w:rPr>
              <w:t>未命名</w:t>
            </w:r>
            <w:r>
              <w:rPr>
                <w:lang w:val="en-US"/>
              </w:rPr>
              <w:t>(5B1AC)</w:t>
            </w:r>
          </w:p>
        </w:tc>
        <w:tc>
          <w:tcPr>
            <w:tcW w:w="1417" w:type="dxa"/>
            <w:vAlign w:val="center"/>
          </w:tcPr>
          <w:p w:rsidR="00B32DAF" w:rsidRDefault="00123960">
            <w:pPr>
              <w:spacing w:line="360" w:lineRule="exact"/>
              <w:jc w:val="center"/>
              <w:rPr>
                <w:lang w:val="en-US"/>
              </w:rPr>
            </w:pPr>
            <w:r>
              <w:rPr>
                <w:lang w:val="en-US"/>
              </w:rPr>
              <w:t>217.40</w:t>
            </w:r>
          </w:p>
        </w:tc>
        <w:tc>
          <w:tcPr>
            <w:tcW w:w="2552" w:type="dxa"/>
            <w:vAlign w:val="center"/>
          </w:tcPr>
          <w:p w:rsidR="00B32DAF" w:rsidRDefault="00123960">
            <w:pPr>
              <w:spacing w:line="360" w:lineRule="exact"/>
              <w:jc w:val="center"/>
              <w:rPr>
                <w:lang w:val="en-US"/>
              </w:rPr>
            </w:pPr>
            <w:r>
              <w:rPr>
                <w:lang w:val="en-US"/>
              </w:rPr>
              <w:t>0.00</w:t>
            </w:r>
          </w:p>
        </w:tc>
        <w:tc>
          <w:tcPr>
            <w:tcW w:w="1134" w:type="dxa"/>
            <w:vAlign w:val="center"/>
          </w:tcPr>
          <w:p w:rsidR="00B32DAF" w:rsidRDefault="00123960">
            <w:pPr>
              <w:spacing w:line="360" w:lineRule="exact"/>
              <w:jc w:val="center"/>
              <w:rPr>
                <w:lang w:val="en-US"/>
              </w:rPr>
            </w:pPr>
            <w:r>
              <w:rPr>
                <w:lang w:val="en-US"/>
              </w:rPr>
              <w:t>0.00</w:t>
            </w:r>
          </w:p>
        </w:tc>
        <w:tc>
          <w:tcPr>
            <w:tcW w:w="835" w:type="dxa"/>
            <w:vAlign w:val="center"/>
          </w:tcPr>
          <w:p w:rsidR="00B32DAF" w:rsidRDefault="00123960">
            <w:pPr>
              <w:spacing w:line="360" w:lineRule="exact"/>
              <w:jc w:val="center"/>
              <w:rPr>
                <w:lang w:val="en-US"/>
              </w:rPr>
            </w:pPr>
            <w:r>
              <w:rPr>
                <w:lang w:val="en-US"/>
              </w:rPr>
              <w:t>否</w:t>
            </w:r>
          </w:p>
        </w:tc>
      </w:tr>
      <w:tr w:rsidR="00B32DAF" w:rsidTr="00E35946">
        <w:tc>
          <w:tcPr>
            <w:tcW w:w="3104" w:type="dxa"/>
            <w:vAlign w:val="center"/>
          </w:tcPr>
          <w:p w:rsidR="00B32DAF" w:rsidRDefault="00123960">
            <w:pPr>
              <w:spacing w:line="360" w:lineRule="exact"/>
              <w:jc w:val="center"/>
              <w:rPr>
                <w:lang w:val="en-US"/>
              </w:rPr>
            </w:pPr>
            <w:r>
              <w:rPr>
                <w:lang w:val="en-US"/>
              </w:rPr>
              <w:t>未命名</w:t>
            </w:r>
            <w:r>
              <w:rPr>
                <w:lang w:val="en-US"/>
              </w:rPr>
              <w:t>(5B1B6)</w:t>
            </w:r>
          </w:p>
        </w:tc>
        <w:tc>
          <w:tcPr>
            <w:tcW w:w="1417" w:type="dxa"/>
            <w:vAlign w:val="center"/>
          </w:tcPr>
          <w:p w:rsidR="00B32DAF" w:rsidRDefault="00123960">
            <w:pPr>
              <w:spacing w:line="360" w:lineRule="exact"/>
              <w:jc w:val="center"/>
              <w:rPr>
                <w:lang w:val="en-US"/>
              </w:rPr>
            </w:pPr>
            <w:r>
              <w:rPr>
                <w:lang w:val="en-US"/>
              </w:rPr>
              <w:t>293.28</w:t>
            </w:r>
          </w:p>
        </w:tc>
        <w:tc>
          <w:tcPr>
            <w:tcW w:w="2552" w:type="dxa"/>
            <w:vAlign w:val="center"/>
          </w:tcPr>
          <w:p w:rsidR="00B32DAF" w:rsidRDefault="00123960">
            <w:pPr>
              <w:spacing w:line="360" w:lineRule="exact"/>
              <w:jc w:val="center"/>
              <w:rPr>
                <w:lang w:val="en-US"/>
              </w:rPr>
            </w:pPr>
            <w:r>
              <w:rPr>
                <w:lang w:val="en-US"/>
              </w:rPr>
              <w:t>0.00</w:t>
            </w:r>
          </w:p>
        </w:tc>
        <w:tc>
          <w:tcPr>
            <w:tcW w:w="1134" w:type="dxa"/>
            <w:vAlign w:val="center"/>
          </w:tcPr>
          <w:p w:rsidR="00B32DAF" w:rsidRDefault="00123960">
            <w:pPr>
              <w:spacing w:line="360" w:lineRule="exact"/>
              <w:jc w:val="center"/>
              <w:rPr>
                <w:lang w:val="en-US"/>
              </w:rPr>
            </w:pPr>
            <w:r>
              <w:rPr>
                <w:lang w:val="en-US"/>
              </w:rPr>
              <w:t>0.00</w:t>
            </w:r>
          </w:p>
        </w:tc>
        <w:tc>
          <w:tcPr>
            <w:tcW w:w="835" w:type="dxa"/>
            <w:vAlign w:val="center"/>
          </w:tcPr>
          <w:p w:rsidR="00B32DAF" w:rsidRDefault="00123960">
            <w:pPr>
              <w:spacing w:line="360" w:lineRule="exact"/>
              <w:jc w:val="center"/>
              <w:rPr>
                <w:lang w:val="en-US"/>
              </w:rPr>
            </w:pPr>
            <w:r>
              <w:rPr>
                <w:lang w:val="en-US"/>
              </w:rPr>
              <w:t>否</w:t>
            </w:r>
          </w:p>
        </w:tc>
      </w:tr>
    </w:tbl>
    <w:p w:rsidR="002B24B9" w:rsidRDefault="0012396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123960" w:rsidP="00053971">
      <w:bookmarkStart w:id="104" w:name="建筑室内外风压差达标判定"/>
      <w:r>
        <w:rPr>
          <w:rFonts w:hint="eastAsia"/>
        </w:rPr>
        <w:t xml:space="preserve"> </w:t>
      </w:r>
      <w:bookmarkEnd w:id="104"/>
    </w:p>
    <w:p w:rsidR="007F24B7" w:rsidRPr="00053971" w:rsidRDefault="00123960">
      <w:pPr>
        <w:rPr>
          <w:lang w:val="en-US"/>
        </w:rPr>
      </w:pPr>
      <w:bookmarkStart w:id="105" w:name="建筑室内外风压差达标判定结论"/>
      <w:r>
        <w:rPr>
          <w:rFonts w:hint="eastAsia"/>
          <w:lang w:val="en-US"/>
        </w:rPr>
        <w:t>结论：本项目中</w:t>
      </w:r>
      <w:r>
        <w:rPr>
          <w:rFonts w:hint="eastAsia"/>
          <w:lang w:val="en-US"/>
        </w:rPr>
        <w:t>11</w:t>
      </w:r>
      <w:r>
        <w:rPr>
          <w:rFonts w:hint="eastAsia"/>
          <w:lang w:val="en-US"/>
        </w:rPr>
        <w:t>号楼、</w:t>
      </w:r>
      <w:r>
        <w:rPr>
          <w:rFonts w:hint="eastAsia"/>
          <w:lang w:val="en-US"/>
        </w:rPr>
        <w:t>12</w:t>
      </w:r>
      <w:r>
        <w:rPr>
          <w:rFonts w:hint="eastAsia"/>
          <w:lang w:val="en-US"/>
        </w:rPr>
        <w:t>号楼、</w:t>
      </w:r>
      <w:r>
        <w:rPr>
          <w:rFonts w:hint="eastAsia"/>
          <w:lang w:val="en-US"/>
        </w:rPr>
        <w:t>13</w:t>
      </w:r>
      <w:r>
        <w:rPr>
          <w:rFonts w:hint="eastAsia"/>
          <w:lang w:val="en-US"/>
        </w:rPr>
        <w:t>号楼、</w:t>
      </w:r>
      <w:r>
        <w:rPr>
          <w:rFonts w:hint="eastAsia"/>
          <w:lang w:val="en-US"/>
        </w:rPr>
        <w:t>16</w:t>
      </w:r>
      <w:r>
        <w:rPr>
          <w:rFonts w:hint="eastAsia"/>
          <w:lang w:val="en-US"/>
        </w:rPr>
        <w:t>号楼、</w:t>
      </w:r>
      <w:r>
        <w:rPr>
          <w:rFonts w:hint="eastAsia"/>
          <w:lang w:val="en-US"/>
        </w:rPr>
        <w:t>18</w:t>
      </w:r>
      <w:r>
        <w:rPr>
          <w:rFonts w:hint="eastAsia"/>
          <w:lang w:val="en-US"/>
        </w:rPr>
        <w:t>号楼、</w:t>
      </w:r>
      <w:r>
        <w:rPr>
          <w:rFonts w:hint="eastAsia"/>
          <w:lang w:val="en-US"/>
        </w:rPr>
        <w:t>19</w:t>
      </w:r>
      <w:r>
        <w:rPr>
          <w:rFonts w:hint="eastAsia"/>
          <w:lang w:val="en-US"/>
        </w:rPr>
        <w:t>号楼、</w:t>
      </w:r>
      <w:r>
        <w:rPr>
          <w:rFonts w:hint="eastAsia"/>
          <w:lang w:val="en-US"/>
        </w:rPr>
        <w:t>1</w:t>
      </w:r>
      <w:r>
        <w:rPr>
          <w:rFonts w:hint="eastAsia"/>
          <w:lang w:val="en-US"/>
        </w:rPr>
        <w:t>号楼、</w:t>
      </w:r>
      <w:r>
        <w:rPr>
          <w:rFonts w:hint="eastAsia"/>
          <w:lang w:val="en-US"/>
        </w:rPr>
        <w:t>2</w:t>
      </w:r>
      <w:r>
        <w:rPr>
          <w:rFonts w:hint="eastAsia"/>
          <w:lang w:val="en-US"/>
        </w:rPr>
        <w:t>号楼、</w:t>
      </w:r>
      <w:r>
        <w:rPr>
          <w:rFonts w:hint="eastAsia"/>
          <w:lang w:val="en-US"/>
        </w:rPr>
        <w:t>3</w:t>
      </w:r>
      <w:r>
        <w:rPr>
          <w:rFonts w:hint="eastAsia"/>
          <w:lang w:val="en-US"/>
        </w:rPr>
        <w:t>号楼、</w:t>
      </w:r>
      <w:r>
        <w:rPr>
          <w:rFonts w:hint="eastAsia"/>
          <w:lang w:val="en-US"/>
        </w:rPr>
        <w:t>5</w:t>
      </w:r>
      <w:r>
        <w:rPr>
          <w:rFonts w:hint="eastAsia"/>
          <w:lang w:val="en-US"/>
        </w:rPr>
        <w:t>号楼、未命名</w:t>
      </w:r>
      <w:r>
        <w:rPr>
          <w:rFonts w:hint="eastAsia"/>
          <w:lang w:val="en-US"/>
        </w:rPr>
        <w:t>(3CC08)</w:t>
      </w:r>
      <w:r>
        <w:rPr>
          <w:rFonts w:hint="eastAsia"/>
          <w:lang w:val="en-US"/>
        </w:rPr>
        <w:t>、未命名</w:t>
      </w:r>
      <w:r>
        <w:rPr>
          <w:rFonts w:hint="eastAsia"/>
          <w:lang w:val="en-US"/>
        </w:rPr>
        <w:t>(3CC11)</w:t>
      </w:r>
      <w:r>
        <w:rPr>
          <w:rFonts w:hint="eastAsia"/>
          <w:lang w:val="en-US"/>
        </w:rPr>
        <w:t>、未命名</w:t>
      </w:r>
      <w:r>
        <w:rPr>
          <w:rFonts w:hint="eastAsia"/>
          <w:lang w:val="en-US"/>
        </w:rPr>
        <w:t>(3CC57)</w:t>
      </w:r>
      <w:r>
        <w:rPr>
          <w:rFonts w:hint="eastAsia"/>
          <w:lang w:val="en-US"/>
        </w:rPr>
        <w:t>、未命名</w:t>
      </w:r>
      <w:r>
        <w:rPr>
          <w:rFonts w:hint="eastAsia"/>
          <w:lang w:val="en-US"/>
        </w:rPr>
        <w:t>(3CC5B)</w:t>
      </w:r>
      <w:r>
        <w:rPr>
          <w:rFonts w:hint="eastAsia"/>
          <w:lang w:val="en-US"/>
        </w:rPr>
        <w:t>、未命名</w:t>
      </w:r>
      <w:r>
        <w:rPr>
          <w:rFonts w:hint="eastAsia"/>
          <w:lang w:val="en-US"/>
        </w:rPr>
        <w:t>(3CC65)</w:t>
      </w:r>
      <w:r>
        <w:rPr>
          <w:rFonts w:hint="eastAsia"/>
          <w:lang w:val="en-US"/>
        </w:rPr>
        <w:t>、未命名</w:t>
      </w:r>
      <w:r>
        <w:rPr>
          <w:rFonts w:hint="eastAsia"/>
          <w:lang w:val="en-US"/>
        </w:rPr>
        <w:t>(3CC6C)</w:t>
      </w:r>
      <w:r>
        <w:rPr>
          <w:rFonts w:hint="eastAsia"/>
          <w:lang w:val="en-US"/>
        </w:rPr>
        <w:t>、未命名</w:t>
      </w:r>
      <w:r>
        <w:rPr>
          <w:rFonts w:hint="eastAsia"/>
          <w:lang w:val="en-US"/>
        </w:rPr>
        <w:t>(3CC91)</w:t>
      </w:r>
      <w:r>
        <w:rPr>
          <w:rFonts w:hint="eastAsia"/>
          <w:lang w:val="en-US"/>
        </w:rPr>
        <w:t>、未命名</w:t>
      </w:r>
      <w:r>
        <w:rPr>
          <w:rFonts w:hint="eastAsia"/>
          <w:lang w:val="en-US"/>
        </w:rPr>
        <w:t>(3CC94)</w:t>
      </w:r>
      <w:r>
        <w:rPr>
          <w:rFonts w:hint="eastAsia"/>
          <w:lang w:val="en-US"/>
        </w:rPr>
        <w:t>、未命名</w:t>
      </w:r>
      <w:r>
        <w:rPr>
          <w:rFonts w:hint="eastAsia"/>
          <w:lang w:val="en-US"/>
        </w:rPr>
        <w:t>(3CC98)</w:t>
      </w:r>
      <w:r>
        <w:rPr>
          <w:rFonts w:hint="eastAsia"/>
          <w:lang w:val="en-US"/>
        </w:rPr>
        <w:t>、未命名</w:t>
      </w:r>
      <w:r>
        <w:rPr>
          <w:rFonts w:hint="eastAsia"/>
          <w:lang w:val="en-US"/>
        </w:rPr>
        <w:t>(58AD6)</w:t>
      </w:r>
      <w:r>
        <w:rPr>
          <w:rFonts w:hint="eastAsia"/>
          <w:lang w:val="en-US"/>
        </w:rPr>
        <w:t>、未命名</w:t>
      </w:r>
      <w:r>
        <w:rPr>
          <w:rFonts w:hint="eastAsia"/>
          <w:lang w:val="en-US"/>
        </w:rPr>
        <w:t>(58E)</w:t>
      </w:r>
      <w:r>
        <w:rPr>
          <w:rFonts w:hint="eastAsia"/>
          <w:lang w:val="en-US"/>
        </w:rPr>
        <w:t>、未命名</w:t>
      </w:r>
      <w:r>
        <w:rPr>
          <w:rFonts w:hint="eastAsia"/>
          <w:lang w:val="en-US"/>
        </w:rPr>
        <w:t>(5B19F)</w:t>
      </w:r>
      <w:r>
        <w:rPr>
          <w:rFonts w:hint="eastAsia"/>
          <w:lang w:val="en-US"/>
        </w:rPr>
        <w:t>、未命名</w:t>
      </w:r>
      <w:r>
        <w:rPr>
          <w:rFonts w:hint="eastAsia"/>
          <w:lang w:val="en-US"/>
        </w:rPr>
        <w:t>(5B1A2)</w:t>
      </w:r>
      <w:r>
        <w:rPr>
          <w:rFonts w:hint="eastAsia"/>
          <w:lang w:val="en-US"/>
        </w:rPr>
        <w:t>、未命名</w:t>
      </w:r>
      <w:r>
        <w:rPr>
          <w:rFonts w:hint="eastAsia"/>
          <w:lang w:val="en-US"/>
        </w:rPr>
        <w:t>(5B1A5)</w:t>
      </w:r>
      <w:r>
        <w:rPr>
          <w:rFonts w:hint="eastAsia"/>
          <w:lang w:val="en-US"/>
        </w:rPr>
        <w:t>、未命名</w:t>
      </w:r>
      <w:r>
        <w:rPr>
          <w:rFonts w:hint="eastAsia"/>
          <w:lang w:val="en-US"/>
        </w:rPr>
        <w:t>(5B1A8)</w:t>
      </w:r>
      <w:r>
        <w:rPr>
          <w:rFonts w:hint="eastAsia"/>
          <w:lang w:val="en-US"/>
        </w:rPr>
        <w:t>、未命名</w:t>
      </w:r>
      <w:r>
        <w:rPr>
          <w:rFonts w:hint="eastAsia"/>
          <w:lang w:val="en-US"/>
        </w:rPr>
        <w:t>(5B1AC)</w:t>
      </w:r>
      <w:r>
        <w:rPr>
          <w:rFonts w:hint="eastAsia"/>
          <w:lang w:val="en-US"/>
        </w:rPr>
        <w:t>、未命名</w:t>
      </w:r>
      <w:r>
        <w:rPr>
          <w:rFonts w:hint="eastAsia"/>
          <w:lang w:val="en-US"/>
        </w:rPr>
        <w:t>(5B1B6)</w:t>
      </w:r>
      <w:r>
        <w:rPr>
          <w:rFonts w:hint="eastAsia"/>
          <w:lang w:val="en-US"/>
        </w:rPr>
        <w:t>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05"/>
      <w:r>
        <w:rPr>
          <w:rFonts w:hint="eastAsia"/>
          <w:lang w:val="en-US"/>
        </w:rPr>
        <w:t xml:space="preserve"> </w:t>
      </w:r>
    </w:p>
    <w:p w:rsidR="00754FB6" w:rsidRPr="00754FB6" w:rsidRDefault="00FA58D9" w:rsidP="00005045">
      <w:pPr>
        <w:rPr>
          <w:lang w:val="en-US"/>
        </w:rPr>
      </w:pPr>
      <w:bookmarkStart w:id="106" w:name="其他工况"/>
      <w:bookmarkEnd w:id="106"/>
      <w:r>
        <w:rPr>
          <w:rFonts w:hint="eastAsia"/>
          <w:lang w:val="en-US"/>
        </w:rPr>
        <w:t xml:space="preserve"> </w:t>
      </w:r>
    </w:p>
    <w:p w:rsidR="00005045" w:rsidRDefault="00005045" w:rsidP="00005045">
      <w:pPr>
        <w:pStyle w:val="2"/>
      </w:pPr>
      <w:bookmarkStart w:id="107" w:name="_Toc509844764"/>
      <w:bookmarkStart w:id="108" w:name="_Toc92384220"/>
      <w:r>
        <w:rPr>
          <w:rFonts w:hint="eastAsia"/>
        </w:rPr>
        <w:t>结论</w:t>
      </w:r>
      <w:bookmarkEnd w:id="107"/>
      <w:bookmarkEnd w:id="108"/>
    </w:p>
    <w:p w:rsidR="00005045" w:rsidRDefault="00407998" w:rsidP="00407998">
      <w:pPr>
        <w:pStyle w:val="3"/>
      </w:pPr>
      <w:bookmarkStart w:id="109" w:name="_Toc509844767"/>
      <w:bookmarkStart w:id="110" w:name="_Toc509844768"/>
      <w:bookmarkStart w:id="111" w:name="_Toc509844769"/>
      <w:bookmarkStart w:id="112" w:name="_Toc92384221"/>
      <w:bookmarkEnd w:id="109"/>
      <w:bookmarkEnd w:id="110"/>
      <w:r w:rsidRPr="00407998">
        <w:rPr>
          <w:rFonts w:hint="eastAsia"/>
        </w:rPr>
        <w:t>过渡季、</w:t>
      </w:r>
      <w:r w:rsidR="00005045">
        <w:rPr>
          <w:rFonts w:hint="eastAsia"/>
        </w:rPr>
        <w:t>夏季</w:t>
      </w:r>
      <w:r w:rsidR="00005045" w:rsidRPr="00F74E80">
        <w:rPr>
          <w:rFonts w:hint="eastAsia"/>
        </w:rPr>
        <w:t>工况达标判断</w:t>
      </w:r>
      <w:bookmarkEnd w:id="111"/>
      <w:bookmarkEnd w:id="11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E6E64">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E6E64">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lastRenderedPageBreak/>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123960">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人行区</w:t>
            </w:r>
            <w:bookmarkStart w:id="113" w:name="夏季无风区结果"/>
            <w:r w:rsidRPr="00AB3039">
              <w:rPr>
                <w:rFonts w:hint="eastAsia"/>
                <w:lang w:val="en-US"/>
              </w:rPr>
              <w:t>有</w:t>
            </w:r>
            <w:bookmarkEnd w:id="113"/>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4" w:name="夏季无风区达标判定"/>
            <w:r w:rsidRPr="003D492A">
              <w:rPr>
                <w:rFonts w:hint="eastAsia"/>
                <w:b/>
                <w:color w:val="FF0000"/>
                <w:lang w:val="en-US"/>
              </w:rPr>
              <w:t>不达标</w:t>
            </w:r>
            <w:bookmarkEnd w:id="11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5" w:name="夏季无风区得分"/>
            <w:r w:rsidRPr="00124784">
              <w:rPr>
                <w:rFonts w:hint="eastAsia"/>
                <w:lang w:val="en-US"/>
              </w:rPr>
              <w:t>0</w:t>
            </w:r>
            <w:bookmarkEnd w:id="11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123960">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16" w:name="夏季窗内外风压差结果"/>
            <w:r w:rsidRPr="00AB3039">
              <w:rPr>
                <w:rFonts w:hint="eastAsia"/>
                <w:lang w:val="en-US"/>
              </w:rPr>
              <w:t>不满足</w:t>
            </w:r>
            <w:bookmarkEnd w:id="116"/>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17" w:name="夏季窗内外风压差达标判定"/>
            <w:r w:rsidRPr="003D492A">
              <w:rPr>
                <w:rFonts w:hint="eastAsia"/>
                <w:b/>
                <w:color w:val="FF0000"/>
                <w:lang w:val="en-US"/>
              </w:rPr>
              <w:t>不达标</w:t>
            </w:r>
            <w:bookmarkEnd w:id="117"/>
          </w:p>
        </w:tc>
        <w:tc>
          <w:tcPr>
            <w:tcW w:w="1416" w:type="dxa"/>
            <w:shd w:val="clear" w:color="auto" w:fill="auto"/>
            <w:vAlign w:val="center"/>
          </w:tcPr>
          <w:p w:rsidR="00005045" w:rsidRPr="00124784" w:rsidRDefault="00005045" w:rsidP="00124784">
            <w:pPr>
              <w:jc w:val="center"/>
              <w:rPr>
                <w:lang w:val="en-US"/>
              </w:rPr>
            </w:pPr>
            <w:bookmarkStart w:id="118" w:name="夏季窗内外风压差得分"/>
            <w:r w:rsidRPr="00124784">
              <w:rPr>
                <w:rFonts w:hint="eastAsia"/>
                <w:lang w:val="en-US"/>
              </w:rPr>
              <w:t>0</w:t>
            </w:r>
            <w:bookmarkEnd w:id="118"/>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9" w:name="总得分"/>
      <w:r>
        <w:rPr>
          <w:rFonts w:hint="eastAsia"/>
          <w:lang w:val="en-US"/>
        </w:rPr>
        <w:t>0</w:t>
      </w:r>
      <w:bookmarkEnd w:id="11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8CA" w:rsidRDefault="00D208CA" w:rsidP="00203A7D">
      <w:pPr>
        <w:spacing w:line="240" w:lineRule="auto"/>
      </w:pPr>
      <w:r>
        <w:separator/>
      </w:r>
    </w:p>
  </w:endnote>
  <w:endnote w:type="continuationSeparator" w:id="0">
    <w:p w:rsidR="00D208CA" w:rsidRDefault="00D208C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D208CA"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D208CA"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9F7875">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9F7875">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8CA" w:rsidRDefault="00D208CA" w:rsidP="00203A7D">
      <w:pPr>
        <w:spacing w:line="240" w:lineRule="auto"/>
      </w:pPr>
      <w:r>
        <w:separator/>
      </w:r>
    </w:p>
  </w:footnote>
  <w:footnote w:type="continuationSeparator" w:id="0">
    <w:p w:rsidR="00D208CA" w:rsidRDefault="00D208C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24BFA0E6" wp14:editId="668C57D7">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6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3960"/>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E6E64"/>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9F7875"/>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AE750E"/>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08CA"/>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379800-9259-4206-8985-6FC30F83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04;&#20043;&#33777;\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81875-E2D7-4BF5-9BD1-05174B03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0</TotalTime>
  <Pages>17</Pages>
  <Words>1386</Words>
  <Characters>7902</Characters>
  <Application>Microsoft Office Word</Application>
  <DocSecurity>0</DocSecurity>
  <Lines>65</Lines>
  <Paragraphs>18</Paragraphs>
  <ScaleCrop>false</ScaleCrop>
  <Company>ths</Company>
  <LinksUpToDate>false</LinksUpToDate>
  <CharactersWithSpaces>9270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姜之菱</dc:creator>
  <cp:keywords/>
  <dc:description/>
  <cp:lastModifiedBy>姜之菱</cp:lastModifiedBy>
  <cp:revision>2</cp:revision>
  <cp:lastPrinted>1900-12-31T16:00:00Z</cp:lastPrinted>
  <dcterms:created xsi:type="dcterms:W3CDTF">2022-01-06T09:56:00Z</dcterms:created>
  <dcterms:modified xsi:type="dcterms:W3CDTF">2022-01-06T14:07:00Z</dcterms:modified>
</cp:coreProperties>
</file>