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唤醒•焕新 —— 打造寿阳智化绿色乡土建筑新形态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2022年1月23日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