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emf" ContentType="image/x-emf"/>
  <Default Extension="png" ContentType="image/png"/>
  <Default Extension="jpg" ContentType="image/jp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">
  <w:body>
    <w:p w14:paraId="3B12ABE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6595A70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CEF6A42" w14:textId="6A656AA6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47CC2B36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EA28A29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79FE498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C9B350A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294E9B1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124DD57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117A0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58249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河南-郑州</w:t>
            </w:r>
            <w:bookmarkEnd w:id="2"/>
          </w:p>
        </w:tc>
      </w:tr>
      <w:tr w:rsidR="00D40158" w:rsidRPr="00D40158" w14:paraId="750B97B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01EA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7856F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AF7296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C830E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308FDA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88E39D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FB864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A5ACD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A114BD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4D4C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74774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09053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98526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29DE93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FE99F9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195908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F796A2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2E7F2DF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9BA298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DB9730A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6ACA7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012FC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367D532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2022年01月04日</w:t>
            </w:r>
            <w:bookmarkEnd w:id="6"/>
          </w:p>
        </w:tc>
      </w:tr>
    </w:tbl>
    <w:p w14:paraId="08E5EEE8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780AEC2E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56139FDD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51d2d2ac047ee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14:paraId="079BE567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  <w:bookmarkStart w:id="8" w:name="_GoBack"/>
      <w:bookmarkEnd w:id="8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184543A3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2BC5B7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F0D9CCE" w14:textId="43A2D4A8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绿建斯维尔室内热舒适评价ITES2020</w:t>
            </w:r>
          </w:p>
        </w:tc>
      </w:tr>
      <w:tr w:rsidR="00AC0859" w:rsidRPr="003539C2" w14:paraId="2CC12DFE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40828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9DD6039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 w:rsidRPr="00F7608E">
              <w:rPr>
                <w:rFonts w:ascii="宋体" w:hAnsi="宋体"/>
              </w:rPr>
              <w:t>20200808</w:t>
            </w:r>
            <w:bookmarkEnd w:id="9"/>
          </w:p>
        </w:tc>
      </w:tr>
      <w:tr w:rsidR="00AC0859" w:rsidRPr="003539C2" w14:paraId="622AA54D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0E477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39B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07BA8B6E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45EE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8A8FC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T15713800510</w:t>
            </w:r>
            <w:bookmarkEnd w:id="10"/>
          </w:p>
        </w:tc>
      </w:tr>
    </w:tbl>
    <w:p w14:paraId="2606D45C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1" w:name="目录"/>
    <w:p w14:paraId="6F0D937A" w14:textId="77777777" w:rsidR="00EB71E9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8892129" w:history="1">
        <w:r w:rsidR="00EB71E9" w:rsidRPr="005D1DEB">
          <w:rPr>
            <w:rStyle w:val="a6"/>
          </w:rPr>
          <w:t>1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项目概况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_Toc38892129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3</w:t>
        </w:r>
        <w:r w:rsidR="00EB71E9">
          <w:rPr>
            <w:webHidden/>
          </w:rPr>
          <w:fldChar w:fldCharType="end"/>
        </w:r>
      </w:hyperlink>
    </w:p>
    <w:p w14:paraId="76DFA927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0" w:history="1">
        <w:r w:rsidR="00EB71E9" w:rsidRPr="005D1DEB">
          <w:rPr>
            <w:rStyle w:val="a6"/>
            <w:lang w:val="en-GB"/>
          </w:rPr>
          <w:t>1.1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平面图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4</w:t>
        </w:r>
        <w:r w:rsidR="00EB71E9">
          <w:rPr>
            <w:webHidden/>
          </w:rPr>
          <w:fldChar w:fldCharType="end"/>
        </w:r>
      </w:hyperlink>
    </w:p>
    <w:p w14:paraId="7D69247E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1" w:history="1">
        <w:r w:rsidR="00EB71E9" w:rsidRPr="005D1DEB">
          <w:rPr>
            <w:rStyle w:val="a6"/>
            <w:lang w:val="en-GB"/>
          </w:rPr>
          <w:t>1.2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三维视图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45A9E232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2" w:history="1">
        <w:r w:rsidR="00EB71E9" w:rsidRPr="005D1DEB">
          <w:rPr>
            <w:rStyle w:val="a6"/>
          </w:rPr>
          <w:t>2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计算依据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21576BB6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3" w:history="1">
        <w:r w:rsidR="00EB71E9" w:rsidRPr="005D1DEB">
          <w:rPr>
            <w:rStyle w:val="a6"/>
          </w:rPr>
          <w:t>3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参考标准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31CBECE6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4" w:history="1">
        <w:r w:rsidR="00EB71E9" w:rsidRPr="005D1DEB">
          <w:rPr>
            <w:rStyle w:val="a6"/>
          </w:rPr>
          <w:t>4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计算方法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774C0DD7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5" w:history="1">
        <w:r w:rsidR="00EB71E9" w:rsidRPr="005D1DEB">
          <w:rPr>
            <w:rStyle w:val="a6"/>
            <w:lang w:val="en-GB"/>
          </w:rPr>
          <w:t>4.1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参数定义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_Toc38892135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3BBBEC96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6" w:history="1">
        <w:r w:rsidR="00EB71E9" w:rsidRPr="005D1DEB">
          <w:rPr>
            <w:rStyle w:val="a6"/>
            <w:lang w:val="en-GB"/>
          </w:rPr>
          <w:t>4.2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计算流程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_Toc38892136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33701D85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37" w:history="1">
        <w:r w:rsidR="00EB71E9" w:rsidRPr="005D1DEB">
          <w:rPr>
            <w:rStyle w:val="a6"/>
            <w:lang w:val="en-GB"/>
          </w:rPr>
          <w:t>4.3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计算参数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_Toc38892137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6F2947C9" w14:textId="77777777" w:rsidR="00EB71E9" w:rsidRDefault="00D650B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38892138" w:history="1">
        <w:r w:rsidR="00EB71E9" w:rsidRPr="005D1DEB">
          <w:rPr>
            <w:rStyle w:val="a6"/>
            <w:lang w:val="en-GB"/>
          </w:rPr>
          <w:t>4.3.1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室外月平均温度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_Toc38892138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1DB3ED5F" w14:textId="77777777" w:rsidR="00EB71E9" w:rsidRDefault="00D650B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38892139" w:history="1">
        <w:r w:rsidR="00EB71E9" w:rsidRPr="005D1DEB">
          <w:rPr>
            <w:rStyle w:val="a6"/>
            <w:lang w:val="en-GB"/>
          </w:rPr>
          <w:t>4.3.2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室内热舒适温度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1AA61906" w14:textId="77777777" w:rsidR="00EB71E9" w:rsidRDefault="00D650B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38892140" w:history="1">
        <w:r w:rsidR="00EB71E9" w:rsidRPr="005D1DEB">
          <w:rPr>
            <w:rStyle w:val="a6"/>
            <w:lang w:val="en-GB"/>
          </w:rPr>
          <w:t>4.3.3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围护结构热工性能参数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711AC7E7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1" w:history="1">
        <w:r w:rsidR="00EB71E9" w:rsidRPr="005D1DEB">
          <w:rPr>
            <w:rStyle w:val="a6"/>
          </w:rPr>
          <w:t>5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结果分析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2B73E91F" w14:textId="77777777" w:rsidR="00EB71E9" w:rsidRDefault="00D650B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8892142" w:history="1">
        <w:r w:rsidR="00EB71E9" w:rsidRPr="005D1DEB">
          <w:rPr>
            <w:rStyle w:val="a6"/>
            <w:lang w:val="en-GB"/>
          </w:rPr>
          <w:t>5.1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6"/>
            <w:rFonts w:hint="eastAsia"/>
          </w:rPr>
          <w:t>室内适应性热舒适温度达标比例统计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18C31C03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3" w:history="1">
        <w:r w:rsidR="00EB71E9" w:rsidRPr="005D1DEB">
          <w:rPr>
            <w:rStyle w:val="a6"/>
          </w:rPr>
          <w:t>6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结论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10165916" w14:textId="77777777" w:rsidR="00EB71E9" w:rsidRDefault="00D650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4" w:history="1">
        <w:r w:rsidR="00EB71E9" w:rsidRPr="005D1DEB">
          <w:rPr>
            <w:rStyle w:val="a6"/>
          </w:rPr>
          <w:t>7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6"/>
            <w:rFonts w:hint="eastAsia"/>
          </w:rPr>
          <w:t>附录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BE5627">
          <w:rPr>
            <w:webHidden/>
          </w:rPr>
          <w:t>5</w:t>
        </w:r>
        <w:r w:rsidR="00EB71E9">
          <w:rPr>
            <w:webHidden/>
          </w:rPr>
          <w:fldChar w:fldCharType="end"/>
        </w:r>
      </w:hyperlink>
    </w:p>
    <w:p w14:paraId="44646B19" w14:textId="77777777" w:rsidR="00AA47FE" w:rsidRDefault="00D40158" w:rsidP="004C7D33">
      <w:pPr>
        <w:pStyle w:val="10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1"/>
    </w:p>
    <w:p w14:paraId="5B6D6A35" w14:textId="77777777" w:rsidR="0000578F" w:rsidRDefault="0000578F" w:rsidP="0000578F">
      <w:pPr>
        <w:pStyle w:val="1"/>
      </w:pPr>
      <w:bookmarkStart w:id="12" w:name="_Toc452108759"/>
      <w:bookmarkStart w:id="13" w:name="_Toc38892129"/>
      <w:r w:rsidRPr="0000578F">
        <w:rPr>
          <w:rFonts w:hint="eastAsia"/>
        </w:rPr>
        <w:t>项目概况</w:t>
      </w:r>
      <w:bookmarkEnd w:id="12"/>
      <w:bookmarkEnd w:id="13"/>
    </w:p>
    <w:p w14:paraId="0F906213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4" w:name="项目概况"/>
      <w:bookmarkEnd w:id="14"/>
    </w:p>
    <w:p w14:paraId="310F3F2E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30F79E1B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267935D8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1313769D" w14:textId="77777777" w:rsidR="0000578F" w:rsidRDefault="0000578F" w:rsidP="00DC62E7">
      <w:pPr>
        <w:pStyle w:val="2"/>
      </w:pPr>
      <w:bookmarkStart w:id="15" w:name="_Toc452108760"/>
      <w:bookmarkStart w:id="16" w:name="_Toc38892130"/>
      <w:r>
        <w:t>平面图</w:t>
      </w:r>
      <w:bookmarkEnd w:id="15"/>
      <w:bookmarkEnd w:id="16"/>
    </w:p>
    <w:p w14:paraId="6CBA2206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7" w:name="平面图"/>
      <w:bookmarkEnd w:id="1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200150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9bccd309744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a0"/>
        <w:ind w:firstLineChars="0" w:firstLine="0"/>
        <w:jc w:val="center"/>
        <w:rPr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295400"/>
            <wp:effectExtent l="0" t="0" r="0" b="0"/>
            <wp:docPr id="6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5a1ad059455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a0"/>
        <w:ind w:firstLineChars="0" w:firstLine="0"/>
        <w:jc w:val="center"/>
        <w:rPr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295400"/>
            <wp:effectExtent l="0" t="0" r="0" b="0"/>
            <wp:docPr id="6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a24d0d0444f9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a0"/>
        <w:ind w:firstLineChars="0" w:firstLine="0"/>
        <w:jc w:val="center"/>
        <w:rPr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295400"/>
            <wp:effectExtent l="0" t="0" r="0" b="0"/>
            <wp:docPr id="6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3bdf090f949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a0"/>
        <w:ind w:firstLineChars="0" w:firstLine="0"/>
        <w:jc w:val="center"/>
        <w:rPr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904875"/>
            <wp:effectExtent l="0" t="0" r="0" b="0"/>
            <wp:docPr id="6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2a459991249a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5层平面</w:t>
      </w:r>
    </w:p>
    <w:p>
      <w:pPr>
        <w:pStyle w:val="a0"/>
        <w:ind w:firstLineChars="0" w:firstLine="0"/>
        <w:jc w:val="center"/>
        <w:rPr>
          <w:lang w:val="en-US"/>
        </w:rPr>
      </w:pPr>
    </w:p>
    <w:p w14:paraId="3BB83AD7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25B60AEC" w14:textId="77777777" w:rsidR="0000578F" w:rsidRDefault="0000578F" w:rsidP="00DC62E7">
      <w:pPr>
        <w:pStyle w:val="2"/>
      </w:pPr>
      <w:bookmarkStart w:id="18" w:name="_Toc452108761"/>
      <w:bookmarkStart w:id="19" w:name="_Toc38892131"/>
      <w:r>
        <w:rPr>
          <w:rFonts w:hint="eastAsia"/>
        </w:rPr>
        <w:t>三</w:t>
      </w:r>
      <w:r>
        <w:t>维视图</w:t>
      </w:r>
      <w:bookmarkEnd w:id="18"/>
      <w:bookmarkEnd w:id="19"/>
    </w:p>
    <w:p w14:paraId="53CDB7C8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16104867" w14:textId="77777777" w:rsidR="00E27B4C" w:rsidRPr="00180E79" w:rsidRDefault="00E27B4C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09B65B9B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33E50806" w14:textId="77777777" w:rsidR="0069542D" w:rsidRDefault="0069542D" w:rsidP="00D40158">
      <w:pPr>
        <w:pStyle w:val="1"/>
      </w:pPr>
      <w:bookmarkStart w:id="21" w:name="TitleFormat"/>
      <w:bookmarkStart w:id="22" w:name="_Toc452108762"/>
      <w:bookmarkStart w:id="23" w:name="_Toc38892132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7471A94A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4778774A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73853203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57DC9F04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45CD3518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6C7AAEFC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3997EE83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14A5DFE6" w14:textId="77777777" w:rsidR="0000578F" w:rsidRDefault="0000578F" w:rsidP="0000578F">
      <w:pPr>
        <w:pStyle w:val="1"/>
      </w:pPr>
      <w:bookmarkStart w:id="27" w:name="_Toc38892133"/>
      <w:r>
        <w:rPr>
          <w:rFonts w:hint="eastAsia"/>
        </w:rPr>
        <w:t>参考</w:t>
      </w:r>
      <w:r>
        <w:t>标准</w:t>
      </w:r>
      <w:bookmarkEnd w:id="24"/>
      <w:bookmarkEnd w:id="27"/>
    </w:p>
    <w:p w14:paraId="3A8B38E5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bookmarkStart w:id="30" w:name="_Toc451436145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0A1287D4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03F1934E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65ACCF28" w14:textId="77777777" w:rsidR="0000578F" w:rsidRDefault="0000578F" w:rsidP="0000578F">
      <w:pPr>
        <w:pStyle w:val="1"/>
      </w:pPr>
      <w:bookmarkStart w:id="31" w:name="_Toc38892134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319417BC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195F57D9" w14:textId="77777777" w:rsidR="00833AFE" w:rsidRDefault="00833AFE" w:rsidP="00833AFE">
      <w:pPr>
        <w:pStyle w:val="2"/>
      </w:pPr>
      <w:bookmarkStart w:id="32" w:name="_Toc38892135"/>
      <w:r>
        <w:rPr>
          <w:rFonts w:hint="eastAsia"/>
        </w:rPr>
        <w:t>参数定义</w:t>
      </w:r>
      <w:bookmarkEnd w:id="32"/>
    </w:p>
    <w:p w14:paraId="79B9DD6B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6A705DE9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bookmarkStart w:id="33" w:name="_Toc451698937"/>
      <w:bookmarkStart w:id="34" w:name="_Toc452108765"/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73CFA036" w14:textId="77777777" w:rsidR="002D33C1" w:rsidRDefault="002D33C1" w:rsidP="002D33C1">
      <w:pPr>
        <w:pStyle w:val="2"/>
      </w:pPr>
      <w:bookmarkStart w:id="35" w:name="_Toc38892136"/>
      <w:r>
        <w:rPr>
          <w:rFonts w:hint="eastAsia"/>
        </w:rPr>
        <w:t>计算流程</w:t>
      </w:r>
      <w:bookmarkEnd w:id="35"/>
    </w:p>
    <w:p w14:paraId="7F423F62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2B8697E7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657E31C9" w14:textId="77777777" w:rsidR="00035ECB" w:rsidRDefault="00035ECB" w:rsidP="00035ECB">
      <w:pPr>
        <w:pStyle w:val="ab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3548E70E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48D4C14D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2508902D" w14:textId="77777777" w:rsidR="00FC1BB9" w:rsidRDefault="00FC1BB9" w:rsidP="00304FC5">
      <w:pPr>
        <w:pStyle w:val="ae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drawing>
          <wp:inline distT="0" distB="0" distL="0" distR="0" wp14:anchorId="7330292E" wp14:editId="19A8CF03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FC2B9" w14:textId="77777777" w:rsidR="00035ECB" w:rsidRPr="00180E79" w:rsidRDefault="00B13824" w:rsidP="00304FC5">
      <w:pPr>
        <w:pStyle w:val="ae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2A2E0BC6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4386793B" w14:textId="77777777" w:rsidR="00035ECB" w:rsidRDefault="00035ECB" w:rsidP="00D406D2">
      <w:pPr>
        <w:pStyle w:val="ae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18E59F28" w14:textId="77777777" w:rsidR="006B0CC7" w:rsidRPr="00180E79" w:rsidRDefault="006B0CC7" w:rsidP="006B0CC7">
      <w:pPr>
        <w:pStyle w:val="ae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7BB65791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C178963" w14:textId="77777777"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DFE7C38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6F067B4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FC74BDD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458BF852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1D4A404D" w14:textId="77777777"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4918FBB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F43D6E5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897E07E" w14:textId="77777777"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25C2449F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28CF51A5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347BDE2A" w14:textId="77777777" w:rsidR="000F57D4" w:rsidRPr="006043F1" w:rsidRDefault="000F57D4" w:rsidP="000F57D4">
      <w:pPr>
        <w:pStyle w:val="ab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0F06C614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11E9B86C" w14:textId="77777777" w:rsidR="00500A38" w:rsidRPr="00B50E2E" w:rsidRDefault="00500A38" w:rsidP="000F57D4">
      <w:pPr>
        <w:pStyle w:val="ab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4E54C1D4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6" w:name="_Hlk36153165"/>
      <w:r>
        <w:rPr>
          <w:rFonts w:hint="eastAsia"/>
          <w:szCs w:val="21"/>
        </w:rPr>
        <w:t>室内适应性舒适温度时间比例</w:t>
      </w:r>
      <w:bookmarkEnd w:id="36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249CBD81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2C1ECF63" w14:textId="77777777" w:rsidR="001B0BA1" w:rsidRDefault="006D296D" w:rsidP="00B50E2E">
      <w:pPr>
        <w:pStyle w:val="2"/>
      </w:pPr>
      <w:bookmarkStart w:id="37" w:name="_Toc38892137"/>
      <w:r>
        <w:rPr>
          <w:rFonts w:hint="eastAsia"/>
        </w:rPr>
        <w:t>计算参数</w:t>
      </w:r>
      <w:bookmarkEnd w:id="37"/>
    </w:p>
    <w:p w14:paraId="3506D46B" w14:textId="77777777" w:rsidR="006D296D" w:rsidRDefault="006043F1" w:rsidP="00EA3BB3">
      <w:pPr>
        <w:pStyle w:val="3"/>
      </w:pPr>
      <w:bookmarkStart w:id="38" w:name="_Toc3889213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8"/>
    </w:p>
    <w:p w14:paraId="620FE356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9" w:name="站台城市"/>
      <w:r w:rsidR="006D3413" w:rsidRPr="00E87AC0">
        <w:rPr>
          <w:rFonts w:ascii="Calibri" w:hAnsi="Calibri" w:hint="eastAsia"/>
          <w:kern w:val="2"/>
          <w:lang w:val="en-US"/>
        </w:rPr>
        <w:t xml:space="preserve">郑州</w:t>
      </w:r>
      <w:bookmarkEnd w:id="39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16914B9D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40" w:name="月平均温度图"/>
      <w:r>
        <w:rPr>
          <w:rFonts w:ascii="Calibri" w:hAnsi="Calibri" w:hint="eastAsia"/>
          <w:b/>
          <w:kern w:val="2"/>
          <w:lang w:val="en-US"/>
        </w:rPr>
        <w:t xml:space="preserve"> </w:t>
      </w:r>
      <w:bookmarkEnd w:id="40"/>
    </w:p>
    <w:p w14:paraId="5F0E72B1" w14:textId="77777777" w:rsidR="005D0A02" w:rsidRPr="00180E79" w:rsidRDefault="00B13824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E562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4852D408" w14:textId="77777777" w:rsidR="00B665C1" w:rsidRDefault="00B665C1" w:rsidP="00EA3BB3">
      <w:pPr>
        <w:pStyle w:val="3"/>
      </w:pPr>
      <w:bookmarkStart w:id="41" w:name="_Toc3889213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41"/>
    </w:p>
    <w:p w14:paraId="2C9D07AE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7BA6080E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1F3C70B6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BCA911" w14:textId="77777777" w:rsidR="0099773C" w:rsidRPr="00A412D8" w:rsidRDefault="0099773C" w:rsidP="00A412D8">
            <w:pPr>
              <w:jc w:val="center"/>
            </w:pPr>
            <w:bookmarkStart w:id="42" w:name="室内热舒适温度表"/>
            <w:r w:rsidRPr="00A412D8">
              <w:rPr>
                <w:rFonts w:hint="eastAsia"/>
              </w:rPr>
              <w:t>室外月平均温度</w:t>
            </w:r>
            <w:bookmarkEnd w:id="42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AEDECC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559F8228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2B8FFA06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D777240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A66D252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64AB6972" w14:textId="77777777" w:rsidTr="0099773C">
        <w:trPr>
          <w:trHeight w:val="270"/>
        </w:trPr>
        <w:tc>
          <w:tcPr>
            <w:tcW w:w="1861" w:type="dxa"/>
          </w:tcPr>
          <w:p w14:paraId="635127C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70B33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D97693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4CDDD09D" w14:textId="77777777" w:rsidTr="0099773C">
        <w:trPr>
          <w:trHeight w:val="270"/>
        </w:trPr>
        <w:tc>
          <w:tcPr>
            <w:tcW w:w="1861" w:type="dxa"/>
          </w:tcPr>
          <w:p w14:paraId="1EF922F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BE39F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AC1837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43250A68" w14:textId="77777777" w:rsidTr="0099773C">
        <w:trPr>
          <w:trHeight w:val="270"/>
        </w:trPr>
        <w:tc>
          <w:tcPr>
            <w:tcW w:w="1861" w:type="dxa"/>
          </w:tcPr>
          <w:p w14:paraId="7498E31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4CAAD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042F10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0A594BBF" w14:textId="77777777" w:rsidTr="0099773C">
        <w:trPr>
          <w:trHeight w:val="270"/>
        </w:trPr>
        <w:tc>
          <w:tcPr>
            <w:tcW w:w="1861" w:type="dxa"/>
          </w:tcPr>
          <w:p w14:paraId="7F0D1D7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2FFE0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D30207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689F6A4C" w14:textId="77777777" w:rsidTr="0099773C">
        <w:trPr>
          <w:trHeight w:val="270"/>
        </w:trPr>
        <w:tc>
          <w:tcPr>
            <w:tcW w:w="1861" w:type="dxa"/>
          </w:tcPr>
          <w:p w14:paraId="1EBB96C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9554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4D4892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6EE0EC88" w14:textId="77777777" w:rsidTr="0099773C">
        <w:trPr>
          <w:trHeight w:val="270"/>
        </w:trPr>
        <w:tc>
          <w:tcPr>
            <w:tcW w:w="1861" w:type="dxa"/>
          </w:tcPr>
          <w:p w14:paraId="46BDD57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B38A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1D2610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7143A161" w14:textId="77777777" w:rsidTr="0099773C">
        <w:trPr>
          <w:trHeight w:val="270"/>
        </w:trPr>
        <w:tc>
          <w:tcPr>
            <w:tcW w:w="1861" w:type="dxa"/>
          </w:tcPr>
          <w:p w14:paraId="45DF16F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7FE7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7CDE7D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1717215C" w14:textId="77777777" w:rsidTr="0099773C">
        <w:trPr>
          <w:trHeight w:val="270"/>
        </w:trPr>
        <w:tc>
          <w:tcPr>
            <w:tcW w:w="1861" w:type="dxa"/>
          </w:tcPr>
          <w:p w14:paraId="4A92FF9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655A7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F4D648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79ECFB8A" w14:textId="77777777" w:rsidTr="0099773C">
        <w:trPr>
          <w:trHeight w:val="270"/>
        </w:trPr>
        <w:tc>
          <w:tcPr>
            <w:tcW w:w="1861" w:type="dxa"/>
          </w:tcPr>
          <w:p w14:paraId="6D67795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A81F2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DBF2B4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344A199C" w14:textId="77777777" w:rsidTr="0099773C">
        <w:trPr>
          <w:trHeight w:val="270"/>
        </w:trPr>
        <w:tc>
          <w:tcPr>
            <w:tcW w:w="1861" w:type="dxa"/>
          </w:tcPr>
          <w:p w14:paraId="137AE3C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8132D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38945D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 w:rsidR="0099773C" w:rsidRPr="00A412D8" w14:paraId="00AAB702" w14:textId="77777777" w:rsidTr="0099773C">
        <w:trPr>
          <w:trHeight w:val="270"/>
        </w:trPr>
        <w:tc>
          <w:tcPr>
            <w:tcW w:w="1861" w:type="dxa"/>
          </w:tcPr>
          <w:p w14:paraId="19C545D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1556F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DB555D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03B670C" w14:textId="77777777" w:rsidR="009C72E6" w:rsidRDefault="009C72E6" w:rsidP="009C72E6">
      <w:pPr>
        <w:pStyle w:val="3"/>
      </w:pPr>
      <w:r>
        <w:rPr>
          <w:rFonts w:hint="eastAsia"/>
        </w:rPr>
        <w:t>参评时间</w:t>
      </w:r>
      <w:r>
        <w:t>段</w:t>
      </w:r>
    </w:p>
    <w:p w14:paraId="71ED0E59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 xml:space="preserve">1月1日至12月31日。</w:t>
      </w:r>
      <w:bookmarkEnd w:id="43"/>
    </w:p>
    <w:p w14:paraId="2E4C739E" w14:textId="77777777" w:rsidR="006043F1" w:rsidRPr="000B1793" w:rsidRDefault="006043F1" w:rsidP="00EA3BB3">
      <w:pPr>
        <w:pStyle w:val="3"/>
      </w:pPr>
      <w:bookmarkStart w:id="44" w:name="_Toc38892140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4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屋顶构造一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6.818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6.248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加气混凝土砌块及板材（1）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3.429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0.364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1.559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425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7.331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8.147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8474F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0.75[默认]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传热系数K=1/(0.15+∑R)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0.13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外墙构造一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6.818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6.248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加气混凝土砌块及板材（1）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3.429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0.727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3.117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7.695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9.705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8474F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0.75[默认]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传热系数K=1/(0.15+∑R)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0.13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挑空楼板构造一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6.818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6.248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6.968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6.588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传热系数K=1/(0.15+∑R)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0.14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周边地面构造一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水泥砂浆（3）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5.455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4.998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水泥砂浆（3）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粘土实心砖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10.551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0.123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1.303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355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5.594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6.483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传热系数K=1/(0.11+∑R)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0.14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非周边地面构造一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5.455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4.998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加气混凝土砌块及板材（1）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3.429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0.727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3.117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465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6.331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8.456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传热系数K=1/(0.11+∑R)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0.10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户间隔墙构造一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2.500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2.291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加气混凝土砌块及板材（1）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3.429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0.727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3.117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335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3.377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5.749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0.28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控温房间隔墙构造一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2.500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2.291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加气混凝土砌块及板材（1）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3.429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0.727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3.117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335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3.377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5.749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0.28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非控温隔墙构造一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2.500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2.291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加气混凝土砌块及板材（1）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3.429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0.727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3.117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335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3.377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5.749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0.28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控温与非控温隔墙构造一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2.500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2.291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加气混凝土砌块及板材（1）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3.429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0.727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3.117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335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3.377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5.749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0.28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控温房间楼板构造一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2.500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2.291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加气混凝土砌块及板材（1）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3.429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0.727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3.117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335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3.377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5.749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0.28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:rsidR="00BE0E75" w:rsidRDefault="008D2BD4" w:rsidP="0058474F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="007F02B7" w:rsidRPr="00E145DC">
        <w:rPr>
          <w:rFonts w:hint="eastAsia"/>
        </w:rPr>
        <w:t xml:space="preserve"> </w:t>
      </w:r>
      <w:r w:rsidR="007F02B7" w:rsidRPr="00E145DC">
        <w:fldChar w:fldCharType="begin"/>
      </w:r>
      <w:r w:rsidR="007F02B7" w:rsidRPr="00E145DC">
        <w:instrText xml:space="preserve"> </w:instrText>
      </w:r>
      <w:r w:rsidR="007F02B7" w:rsidRPr="00E145DC">
        <w:rPr>
          <w:rFonts w:hint="eastAsia"/>
        </w:rPr>
        <w:instrText>STYLEREF 2 \s</w:instrText>
      </w:r>
      <w:r w:rsidR="007F02B7" w:rsidRPr="00E145DC">
        <w:instrText xml:space="preserve"> </w:instrText>
      </w:r>
      <w:r w:rsidR="007F02B7" w:rsidRPr="00E145DC">
        <w:fldChar w:fldCharType="separate"/>
      </w:r>
      <w:r w:rsidR="007F02B7" w:rsidRPr="00E145DC">
        <w:t>4.3</w:t>
      </w:r>
      <w:r w:rsidR="007F02B7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D95163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bookmarkStart w:id="3" w:name="表名"/>
      <w:r w:rsidRPr="00E145DC">
        <w:rPr>
          <w:rFonts w:hint="eastAsia"/>
        </w:rPr>
        <w:t>控温与非控温楼板构造一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bookmarkStart w:id="4" w:name="表"/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8474F" w:rsidP="002F44D5">
            <w:pPr>
              <w:jc w:val="center"/>
            </w:pPr>
            <w:r>
              <w:t>D=R*S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0.061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0.950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0.133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0.158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岩棉板(用于外墙外保温)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0.040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0.833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2.500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2.291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水泥砂浆（4）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0.122</w:t>
            </w:r>
          </w:p>
        </w:tc>
      </w:tr>
      <w:tr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加气混凝土砌块及板材（1）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3.429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0.727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3.117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8474F" w:rsidP="002F44D5">
            <w:r>
              <w:t>各层之和∑</w:t>
            </w:r>
          </w:p>
        </w:tc>
        <w:tc>
          <w:tcPr>
            <w:tcW w:w="849" w:type="dxa"/>
            <w:vAlign w:val="center"/>
          </w:tcPr>
          <w:p w:rsidR="0058474F" w:rsidRDefault="0058474F" w:rsidP="002F44D5">
            <w:r>
              <w:t>335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8474F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8474F" w:rsidP="002F44D5">
            <w:r>
              <w:t>3.377</w:t>
            </w:r>
          </w:p>
        </w:tc>
        <w:tc>
          <w:tcPr>
            <w:tcW w:w="1064" w:type="dxa"/>
            <w:vAlign w:val="center"/>
          </w:tcPr>
          <w:p w:rsidR="0058474F" w:rsidRDefault="0058474F" w:rsidP="002F44D5">
            <w:r>
              <w:t>5.749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8474F" w:rsidP="002F44D5">
            <w:r>
              <w:t>传热系数K=1/(0.22+∑R)</w:t>
            </w:r>
          </w:p>
        </w:tc>
        <w:tc>
          <w:tcPr>
            <w:tcW w:w="5986" w:type="dxa"/>
            <w:gridSpan w:val="6"/>
          </w:tcPr>
          <w:p w:rsidR="0058474F" w:rsidRDefault="0058474F" w:rsidP="002F44D5">
            <w:pPr>
              <w:jc w:val="center"/>
            </w:pPr>
            <w:r>
              <w:t>0.28</w:t>
            </w:r>
          </w:p>
        </w:tc>
      </w:tr>
    </w:tbl>
    <w:p w:rsidR="0058474F" w:rsidRPr="00612E00" w:rsidRDefault="0058474F" w:rsidP="0042722A">
      <w:pPr>
        <w:pStyle w:val="lj"/>
        <w:spacing w:line="360" w:lineRule="exact"/>
        <w:ind w:firstLineChars="1600" w:firstLine="3840"/>
      </w:pPr>
      <w:bookmarkStart w:id="5" w:name="_GoBack"/>
      <w:bookmarkEnd w:id="4"/>
      <w:bookmarkEnd w:id="5"/>
    </w:p>
    <w:p w14:paraId="089570E4" w14:textId="41257077" w:rsidR="00F133C8" w:rsidRPr="00F133C8" w:rsidRDefault="00E145DC" w:rsidP="00B13824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bookmarkStart w:id="3" w:name="表名"/>
      <w:r w:rsidR="006100FB" w:rsidRPr="00E145DC">
        <w:rPr>
          <w:rFonts w:hint="eastAsia"/>
        </w:rPr>
        <w:t>外门</w:t>
      </w:r>
      <w:bookmarkEnd w:id="3"/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188E7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653587" w14:textId="77777777" w:rsidR="00EA3BB3" w:rsidRDefault="00EA3BB3">
            <w:pPr>
              <w:jc w:val="center"/>
            </w:pPr>
            <w:bookmarkStart w:id="4" w:name="表"/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C35B0D" w14:textId="03544B29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42722A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FB092A3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7077C7" w14:textId="15437F1F" w:rsidR="00EA3BB3" w:rsidRDefault="00EA3BB3">
            <w:bookmarkStart w:id="5" w:name="_GoBack"/>
            <w:bookmarkEnd w:id="5"/>
            <w:r>
              <w:t>木头夹层户门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FD5FA" w14:textId="3F5AB0F5" w:rsidR="00EA3BB3" w:rsidRDefault="00EA3BB3" w:rsidP="00E45DB8">
            <w:pPr>
              <w:jc w:val="center"/>
            </w:pPr>
            <w:r>
              <w:t>0.79</w:t>
            </w:r>
          </w:p>
        </w:tc>
      </w:tr>
      <w:bookmarkEnd w:id="0"/>
      <w:bookmarkEnd w:id="1"/>
      <w:bookmarkEnd w:id="2"/>
      <w:bookmarkEnd w:id="4"/>
    </w:tbl>
    <w:p w14:paraId="50699D39" w14:textId="5E12B4DD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089570E4" w14:textId="41257077" w:rsidR="00F133C8" w:rsidRPr="00F133C8" w:rsidRDefault="00E145DC" w:rsidP="00B13824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bookmarkStart w:id="3" w:name="表名"/>
      <w:r w:rsidR="006100FB" w:rsidRPr="00E145DC">
        <w:rPr>
          <w:rFonts w:hint="eastAsia"/>
        </w:rPr>
        <w:t>开敞阳台外门</w:t>
      </w:r>
      <w:bookmarkEnd w:id="3"/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188E7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653587" w14:textId="77777777" w:rsidR="00EA3BB3" w:rsidRDefault="00EA3BB3">
            <w:pPr>
              <w:jc w:val="center"/>
            </w:pPr>
            <w:bookmarkStart w:id="4" w:name="表"/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C35B0D" w14:textId="03544B29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42722A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FB092A3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7077C7" w14:textId="15437F1F" w:rsidR="00EA3BB3" w:rsidRDefault="00EA3BB3">
            <w:bookmarkStart w:id="5" w:name="_GoBack"/>
            <w:bookmarkEnd w:id="5"/>
            <w:r>
              <w:t>木头夹层户门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FD5FA" w14:textId="3F5AB0F5" w:rsidR="00EA3BB3" w:rsidRDefault="00EA3BB3" w:rsidP="00E45DB8">
            <w:pPr>
              <w:jc w:val="center"/>
            </w:pPr>
            <w:r>
              <w:t>0.79</w:t>
            </w:r>
          </w:p>
        </w:tc>
      </w:tr>
      <w:bookmarkEnd w:id="0"/>
      <w:bookmarkEnd w:id="1"/>
      <w:bookmarkEnd w:id="2"/>
      <w:bookmarkEnd w:id="4"/>
    </w:tbl>
    <w:p w14:paraId="50699D39" w14:textId="5E12B4DD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089570E4" w14:textId="41257077" w:rsidR="00F133C8" w:rsidRPr="00F133C8" w:rsidRDefault="00E145DC" w:rsidP="00B13824">
      <w:pPr>
        <w:jc w:val="center"/>
      </w:pPr>
      <w:bookmarkStart w:id="0" w:name="_Toc451436145"/>
      <w:bookmarkStart w:id="1" w:name="_Toc451698937"/>
      <w:bookmarkStart w:id="2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bookmarkStart w:id="3" w:name="表名"/>
      <w:r w:rsidR="006100FB" w:rsidRPr="00E145DC">
        <w:rPr>
          <w:rFonts w:hint="eastAsia"/>
        </w:rPr>
        <w:t>内门</w:t>
      </w:r>
      <w:bookmarkEnd w:id="3"/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188E7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653587" w14:textId="77777777" w:rsidR="00EA3BB3" w:rsidRDefault="00EA3BB3">
            <w:pPr>
              <w:jc w:val="center"/>
            </w:pPr>
            <w:bookmarkStart w:id="4" w:name="表"/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C35B0D" w14:textId="03544B29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42722A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4FB092A3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7077C7" w14:textId="15437F1F" w:rsidR="00EA3BB3" w:rsidRDefault="00EA3BB3">
            <w:bookmarkStart w:id="5" w:name="_GoBack"/>
            <w:bookmarkEnd w:id="5"/>
            <w:r>
              <w:t>木头夹层户门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FD5FA" w14:textId="3F5AB0F5" w:rsidR="00EA3BB3" w:rsidRDefault="00EA3BB3" w:rsidP="00E45DB8">
            <w:pPr>
              <w:jc w:val="center"/>
            </w:pPr>
            <w:r>
              <w:t>0.79</w:t>
            </w:r>
          </w:p>
        </w:tc>
      </w:tr>
      <w:bookmarkEnd w:id="0"/>
      <w:bookmarkEnd w:id="1"/>
      <w:bookmarkEnd w:id="2"/>
      <w:bookmarkEnd w:id="4"/>
    </w:tbl>
    <w:p w14:paraId="50699D39" w14:textId="5E12B4DD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0F4B196" w14:textId="33795419" w:rsidR="00EA3BB3" w:rsidRPr="00E145DC" w:rsidRDefault="00E145DC" w:rsidP="00E145DC">
      <w:pPr>
        <w:jc w:val="center"/>
      </w:pPr>
      <w:bookmarkStart w:id="0" w:name="_Toc36538848"/>
      <w:bookmarkStart w:id="1" w:name="_Toc451436145"/>
      <w:bookmarkStart w:id="2" w:name="_Toc451698937"/>
      <w:bookmarkStart w:id="3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Pr="00E145DC"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Pr="00E145DC">
        <w:t>1</w:t>
      </w:r>
      <w:r w:rsidRPr="00E145DC">
        <w:fldChar w:fldCharType="end"/>
      </w:r>
      <w:bookmarkStart w:id="4" w:name="表名"/>
      <w:r w:rsidR="00EA3BB3" w:rsidRPr="00E145DC">
        <w:rPr>
          <w:rFonts w:hint="eastAsia"/>
        </w:rPr>
        <w:t>外窗</w:t>
      </w:r>
      <w:bookmarkEnd w:id="0"/>
      <w:bookmarkEnd w:id="4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534E389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64DA4B5" w14:textId="77777777" w:rsidR="00EA3BB3" w:rsidRDefault="00EA3BB3" w:rsidP="00EA3BB3">
            <w:pPr>
              <w:jc w:val="center"/>
            </w:pPr>
            <w:bookmarkStart w:id="5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B465B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2AF96B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315F1CF1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1AC0C93" w14:textId="77777777" w:rsidR="00590C9D" w:rsidRDefault="00590C9D" w:rsidP="00EA3BB3">
            <w:pPr>
              <w:jc w:val="center"/>
            </w:pPr>
            <w:bookmarkStart w:id="6" w:name="_GoBack"/>
            <w:r>
              <w:t>上限-115系列铝木复合平开窗（铝包木）：5单银Low-E+12（16）Ar+5 +12（16）Ar+5单银Low-E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6B361F" w14:textId="77777777" w:rsidR="00590C9D" w:rsidRDefault="00590C9D" w:rsidP="00EA3BB3">
            <w:pPr>
              <w:jc w:val="center"/>
            </w:pPr>
            <w:r>
              <w:t>1.00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08317C" w14:textId="77777777" w:rsidR="00590C9D" w:rsidRDefault="00590C9D" w:rsidP="00EA3BB3">
            <w:pPr>
              <w:jc w:val="center"/>
            </w:pPr>
            <w:r>
              <w:t>0.29</w:t>
            </w:r>
          </w:p>
        </w:tc>
      </w:tr>
      <w:bookmarkEnd w:id="1"/>
      <w:bookmarkEnd w:id="2"/>
      <w:bookmarkEnd w:id="3"/>
      <w:bookmarkEnd w:id="5"/>
      <w:bookmarkEnd w:id="6"/>
    </w:tbl>
    <w:p w14:paraId="50699D39" w14:textId="5E12B4DD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5FC3942" w14:textId="77777777" w:rsidR="006100FB" w:rsidRDefault="000B41B5" w:rsidP="00D406D2">
      <w:pPr>
        <w:ind w:firstLineChars="200" w:firstLine="420"/>
      </w:pPr>
      <w:bookmarkStart w:id="45" w:name="围护结构"/>
      <w:r>
        <w:rPr>
          <w:rFonts w:hint="eastAsia"/>
        </w:rPr>
        <w:t xml:space="preserve"> </w:t>
      </w:r>
      <w:bookmarkEnd w:id="45"/>
    </w:p>
    <w:p w14:paraId="782D700A" w14:textId="77777777" w:rsidR="00FB767C" w:rsidRPr="000B1793" w:rsidRDefault="00FB767C" w:rsidP="00FB767C">
      <w:pPr>
        <w:pStyle w:val="3"/>
      </w:pPr>
      <w:r>
        <w:rPr>
          <w:rFonts w:hint="eastAsia"/>
        </w:rPr>
        <w:t>房间类型参数</w:t>
      </w:r>
    </w:p>
    <w:tbl>
      <w:tblPr>
        <w:tblStyle w:val="TableGrid"/>
        <w:tblW w:w="10437.03964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947.0399475097656"/>
        <w:gridCol w:w="1137.6599884033203"/>
        <w:gridCol w:w="1137.6599884033203"/>
        <w:gridCol w:w="1137.6599884033203"/>
        <w:gridCol w:w="1262.1799468994141"/>
        <w:gridCol w:w="1262.1799468994141"/>
        <w:gridCol w:w="1262.1799468994141"/>
        <w:gridCol w:w="1290.47988891601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冬季新风量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夏季新风量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人员密度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4.3(W/㎡)</w:t>
            </w:r>
          </w:p>
        </w:tc>
      </w:tr>
    </w:tbl>
    <w:p w:rsidR="001211D7" w:rsidRPr="004C1EAC" w:rsidRDefault="008F436E" w:rsidP="004C1EAC">
      <w:pPr>
        <w:pStyle w:val="4"/>
        <w:tabs>
          <w:tab w:val="clear" w:pos="864"/>
        </w:tabs>
        <w:ind w:leftChars="71" w:left="141" w:hangingChars="6" w:hanging="13"/>
        <w:rPr>
          <w:lang w:val="en-US"/>
        </w:rPr>
      </w:pPr>
      <w:bookmarkStart w:id="0" w:name="标题"/>
      <w:r>
        <w:rPr>
          <w:lang w:val="en-US"/>
        </w:rPr>
        <w:t>工作日/节假日人员逐时在室率(%)</w:t>
      </w:r>
      <w:bookmarkEnd w:id="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4C1EAC">
      <w:r w:rsidRPr="00080B35">
        <w:rPr>
          <w:rFonts w:hint="eastAsia"/>
        </w:rPr>
        <w:t>注：上行：工作日；下行：节假日</w:t>
      </w:r>
      <w:bookmarkStart w:id="1" w:name="_GoBack"/>
      <w:bookmarkEnd w:id="1"/>
    </w:p>
    <w:p w:rsidR="001211D7" w:rsidRPr="004C1EAC" w:rsidRDefault="008F436E" w:rsidP="004C1EAC">
      <w:pPr>
        <w:pStyle w:val="4"/>
        <w:tabs>
          <w:tab w:val="clear" w:pos="864"/>
        </w:tabs>
        <w:ind w:leftChars="71" w:left="141" w:hangingChars="6" w:hanging="13"/>
        <w:rPr>
          <w:lang w:val="en-US"/>
        </w:rPr>
      </w:pPr>
      <w:bookmarkStart w:id="0" w:name="标题"/>
      <w:r>
        <w:rPr>
          <w:lang w:val="en-US"/>
        </w:rPr>
        <w:t>工作日/节假日照明开关时间表(%)</w:t>
      </w:r>
      <w:bookmarkEnd w:id="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4C1EAC">
      <w:r w:rsidRPr="00080B35">
        <w:rPr>
          <w:rFonts w:hint="eastAsia"/>
        </w:rPr>
        <w:t>注：上行：工作日；下行：节假日</w:t>
      </w:r>
      <w:bookmarkStart w:id="1" w:name="_GoBack"/>
      <w:bookmarkEnd w:id="1"/>
    </w:p>
    <w:p w:rsidR="001211D7" w:rsidRPr="004C1EAC" w:rsidRDefault="008F436E" w:rsidP="004C1EAC">
      <w:pPr>
        <w:pStyle w:val="4"/>
        <w:tabs>
          <w:tab w:val="clear" w:pos="864"/>
        </w:tabs>
        <w:ind w:leftChars="71" w:left="141" w:hangingChars="6" w:hanging="13"/>
        <w:rPr>
          <w:lang w:val="en-US"/>
        </w:rPr>
      </w:pPr>
      <w:bookmarkStart w:id="0" w:name="标题"/>
      <w:r>
        <w:rPr>
          <w:lang w:val="en-US"/>
        </w:rPr>
        <w:t>工作日/节假日设备逐时使用率(%)</w:t>
      </w:r>
      <w:bookmarkEnd w:id="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045" w:type="dxa"/>
            <w:shd w:val="clear" w:color="auto" w:fill="auto"/>
            <w:vAlign w:val="center"/>
            <w:vMerge w:val="restart"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shd w:val="clear" w:color="auto" w:fill="auto"/>
            <w:vAlign w:val="center"/>
            <w:vMerge/>
          </w:tcPr>
          <w:p w:rsidR="004C1EAC" w:rsidRPr="007428D7" w:rsidRDefault="004C1EA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4C1EA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</w:tbl>
    <w:p w:rsidR="004C1EAC" w:rsidRDefault="004C1EAC">
      <w:r w:rsidRPr="00080B35">
        <w:rPr>
          <w:rFonts w:hint="eastAsia"/>
        </w:rPr>
        <w:t>注：上行：工作日；下行：节假日</w:t>
      </w:r>
      <w:bookmarkStart w:id="1" w:name="_GoBack"/>
      <w:bookmarkEnd w:id="1"/>
    </w:p>
    <w:p w14:paraId="02303263" w14:textId="77777777" w:rsidR="00250B66" w:rsidRPr="006C4E43" w:rsidRDefault="00FB767C" w:rsidP="008F52E4">
      <w:pPr>
        <w:pStyle w:val="a0"/>
        <w:ind w:firstLineChars="0" w:firstLine="0"/>
        <w:rPr>
          <w:b/>
          <w:lang w:val="en-US"/>
        </w:rPr>
      </w:pPr>
      <w:bookmarkStart w:id="46" w:name="房间类型"/>
      <w:bookmarkEnd w:id="46"/>
    </w:p>
    <w:p w14:paraId="0E09B218" w14:textId="77777777" w:rsidR="008E2A42" w:rsidRDefault="008E2A42" w:rsidP="008E2A42">
      <w:pPr>
        <w:pStyle w:val="1"/>
        <w:tabs>
          <w:tab w:val="left" w:pos="432"/>
        </w:tabs>
      </w:pPr>
      <w:bookmarkStart w:id="47" w:name="_Toc452108768"/>
      <w:bookmarkStart w:id="48" w:name="_Toc3745"/>
      <w:bookmarkStart w:id="49" w:name="_Toc38892141"/>
      <w:r>
        <w:rPr>
          <w:rFonts w:hint="eastAsia"/>
        </w:rPr>
        <w:t>结果</w:t>
      </w:r>
      <w:r>
        <w:t>分析</w:t>
      </w:r>
      <w:bookmarkEnd w:id="47"/>
      <w:bookmarkEnd w:id="48"/>
      <w:bookmarkEnd w:id="49"/>
    </w:p>
    <w:p w14:paraId="25020A0E" w14:textId="77777777" w:rsidR="00026604" w:rsidRPr="00C92C56" w:rsidRDefault="008E2A42" w:rsidP="00C92C56">
      <w:pPr>
        <w:pStyle w:val="2"/>
      </w:pPr>
      <w:bookmarkStart w:id="50" w:name="_Toc38892142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1" w:name="_Hlk14199391"/>
      <w:bookmarkEnd w:id="50"/>
    </w:p>
    <w:tbl>
      <w:tblPr>
        <w:tblStyle w:val="TableGrid"/>
        <w:tblW w:w="10301.199493408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90.52001953125"/>
        <w:gridCol w:w="916.92001342773438"/>
        <w:gridCol w:w="1075.3999328613281"/>
        <w:gridCol w:w="3186.5798950195313"/>
        <w:gridCol w:w="1075.3999328613281"/>
        <w:gridCol w:w="3356.379699707031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层号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户型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</w:t>
            </w:r>
          </w:p>
        </w:tc>
        <w:tc>
          <w:tcPr>
            <w:vAlign w:val="center"/>
            <w:vMerge w:val="restart"/>
          </w:tcPr>
          <w:p>
            <w:pPr/>
            <w:r>
              <w:t>1-O</w:t>
            </w:r>
          </w:p>
        </w:tc>
        <w:tc>
          <w:tcPr>
            <w:vAlign w:val="center"/>
          </w:tcPr>
          <w:p>
            <w:pPr/>
            <w:r>
              <w:t>1003</w:t>
            </w:r>
          </w:p>
        </w:tc>
        <w:tc>
          <w:tcPr>
            <w:vAlign w:val="center"/>
          </w:tcPr>
          <w:p>
            <w:pPr/>
            <w:r>
              <w:t>社区理发店</w:t>
            </w:r>
          </w:p>
        </w:tc>
        <w:tc>
          <w:tcPr>
            <w:vAlign w:val="center"/>
          </w:tcPr>
          <w:p>
            <w:pPr/>
            <w:r>
              <w:t>29.8</w:t>
            </w:r>
          </w:p>
        </w:tc>
        <w:tc>
          <w:tcPr>
            <w:vAlign w:val="center"/>
          </w:tcPr>
          <w:p>
            <w:pPr/>
            <w:r>
              <w:t>29.98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1004</w:t>
            </w:r>
          </w:p>
        </w:tc>
        <w:tc>
          <w:tcPr>
            <w:vAlign w:val="center"/>
          </w:tcPr>
          <w:p>
            <w:pPr/>
            <w:r>
              <w:t>咖啡室</w:t>
            </w:r>
          </w:p>
        </w:tc>
        <w:tc>
          <w:tcPr>
            <w:vAlign w:val="center"/>
          </w:tcPr>
          <w:p>
            <w:pPr/>
            <w:r>
              <w:t>29.4</w:t>
            </w:r>
          </w:p>
        </w:tc>
        <w:tc>
          <w:tcPr>
            <w:vAlign w:val="center"/>
          </w:tcPr>
          <w:p>
            <w:pPr/>
            <w:r>
              <w:t>30.06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1005</w:t>
            </w:r>
          </w:p>
        </w:tc>
        <w:tc>
          <w:tcPr>
            <w:vAlign w:val="center"/>
          </w:tcPr>
          <w:p>
            <w:pPr/>
            <w:r>
              <w:t>自习室</w:t>
            </w:r>
          </w:p>
        </w:tc>
        <w:tc>
          <w:tcPr>
            <w:vAlign w:val="center"/>
          </w:tcPr>
          <w:p>
            <w:pPr/>
            <w:r>
              <w:t>27.5</w:t>
            </w:r>
          </w:p>
        </w:tc>
        <w:tc>
          <w:tcPr>
            <w:vAlign w:val="center"/>
          </w:tcPr>
          <w:p>
            <w:pPr/>
            <w:r>
              <w:t>29.99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1006</w:t>
            </w:r>
          </w:p>
        </w:tc>
        <w:tc>
          <w:tcPr>
            <w:vAlign w:val="center"/>
          </w:tcPr>
          <w:p>
            <w:pPr/>
            <w:r>
              <w:t>活动交流室</w:t>
            </w:r>
          </w:p>
        </w:tc>
        <w:tc>
          <w:tcPr>
            <w:vAlign w:val="center"/>
          </w:tcPr>
          <w:p>
            <w:pPr/>
            <w:r>
              <w:t>26.1</w:t>
            </w:r>
          </w:p>
        </w:tc>
        <w:tc>
          <w:tcPr>
            <w:vAlign w:val="center"/>
          </w:tcPr>
          <w:p>
            <w:pPr/>
            <w:r>
              <w:t>30.08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1007</w:t>
            </w:r>
          </w:p>
        </w:tc>
        <w:tc>
          <w:tcPr>
            <w:vAlign w:val="center"/>
          </w:tcPr>
          <w:p>
            <w:pPr/>
            <w:r>
              <w:t>图书室</w:t>
            </w:r>
          </w:p>
        </w:tc>
        <w:tc>
          <w:tcPr>
            <w:vAlign w:val="center"/>
          </w:tcPr>
          <w:p>
            <w:pPr/>
            <w:r>
              <w:t>26.1</w:t>
            </w:r>
          </w:p>
        </w:tc>
        <w:tc>
          <w:tcPr>
            <w:vAlign w:val="center"/>
          </w:tcPr>
          <w:p>
            <w:pPr/>
            <w:r>
              <w:t>30.19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1008</w:t>
            </w:r>
          </w:p>
        </w:tc>
        <w:tc>
          <w:tcPr>
            <w:vAlign w:val="center"/>
          </w:tcPr>
          <w:p>
            <w:pPr/>
            <w:r>
              <w:t>便利店</w:t>
            </w:r>
          </w:p>
        </w:tc>
        <w:tc>
          <w:tcPr>
            <w:vAlign w:val="center"/>
          </w:tcPr>
          <w:p>
            <w:pPr/>
            <w:r>
              <w:t>22.6</w:t>
            </w:r>
          </w:p>
        </w:tc>
        <w:tc>
          <w:tcPr>
            <w:vAlign w:val="center"/>
          </w:tcPr>
          <w:p>
            <w:pPr/>
            <w:r>
              <w:t>29.99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1010</w:t>
            </w:r>
          </w:p>
        </w:tc>
        <w:tc>
          <w:tcPr>
            <w:vAlign w:val="center"/>
          </w:tcPr>
          <w:p>
            <w:pPr/>
            <w:r>
              <w:t>智慧服务中心</w:t>
            </w:r>
          </w:p>
        </w:tc>
        <w:tc>
          <w:tcPr>
            <w:vAlign w:val="center"/>
          </w:tcPr>
          <w:p>
            <w:pPr/>
            <w:r>
              <w:t>19.6</w:t>
            </w:r>
          </w:p>
        </w:tc>
        <w:tc>
          <w:tcPr>
            <w:vAlign w:val="center"/>
          </w:tcPr>
          <w:p>
            <w:pPr/>
            <w:r>
              <w:t>30.00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1011</w:t>
            </w:r>
          </w:p>
        </w:tc>
        <w:tc>
          <w:tcPr>
            <w:vAlign w:val="center"/>
          </w:tcPr>
          <w:p>
            <w:pPr/>
            <w:r>
              <w:t>为老服务站</w:t>
            </w:r>
          </w:p>
        </w:tc>
        <w:tc>
          <w:tcPr>
            <w:vAlign w:val="center"/>
          </w:tcPr>
          <w:p>
            <w:pPr/>
            <w:r>
              <w:t>19.6</w:t>
            </w:r>
          </w:p>
        </w:tc>
        <w:tc>
          <w:tcPr>
            <w:vAlign w:val="center"/>
          </w:tcPr>
          <w:p>
            <w:pPr/>
            <w:r>
              <w:t>30.08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1012</w:t>
            </w:r>
          </w:p>
        </w:tc>
        <w:tc>
          <w:tcPr>
            <w:vAlign w:val="center"/>
          </w:tcPr>
          <w:p>
            <w:pPr/>
            <w:r>
              <w:t>餐客厅</w:t>
            </w:r>
          </w:p>
        </w:tc>
        <w:tc>
          <w:tcPr>
            <w:vAlign w:val="center"/>
          </w:tcPr>
          <w:p>
            <w:pPr/>
            <w:r>
              <w:t>19.1</w:t>
            </w:r>
          </w:p>
        </w:tc>
        <w:tc>
          <w:tcPr>
            <w:vAlign w:val="center"/>
          </w:tcPr>
          <w:p>
            <w:pPr/>
            <w:r>
              <w:t>30.08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1013</w:t>
            </w:r>
          </w:p>
        </w:tc>
        <w:tc>
          <w:tcPr>
            <w:vAlign w:val="center"/>
          </w:tcPr>
          <w:p>
            <w:pPr/>
            <w:r>
              <w:t>日托1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30.98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1014</w:t>
            </w:r>
          </w:p>
        </w:tc>
        <w:tc>
          <w:tcPr>
            <w:vAlign w:val="center"/>
          </w:tcPr>
          <w:p>
            <w:pPr/>
            <w:r>
              <w:t>日托2</w:t>
            </w:r>
          </w:p>
        </w:tc>
        <w:tc>
          <w:tcPr>
            <w:vAlign w:val="center"/>
          </w:tcPr>
          <w:p>
            <w:pPr/>
            <w:r>
              <w:t>13.0</w:t>
            </w:r>
          </w:p>
        </w:tc>
        <w:tc>
          <w:tcPr>
            <w:vAlign w:val="center"/>
          </w:tcPr>
          <w:p>
            <w:pPr/>
            <w:r>
              <w:t>30.86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1015</w:t>
            </w:r>
          </w:p>
        </w:tc>
        <w:tc>
          <w:tcPr>
            <w:vAlign w:val="center"/>
          </w:tcPr>
          <w:p>
            <w:pPr/>
            <w:r>
              <w:t>心理咨询室</w:t>
            </w:r>
          </w:p>
        </w:tc>
        <w:tc>
          <w:tcPr>
            <w:vAlign w:val="center"/>
          </w:tcPr>
          <w:p>
            <w:pPr/>
            <w:r>
              <w:t>9.9</w:t>
            </w:r>
          </w:p>
        </w:tc>
        <w:tc>
          <w:tcPr>
            <w:vAlign w:val="center"/>
          </w:tcPr>
          <w:p>
            <w:pPr/>
            <w:r>
              <w:t>30.61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1016</w:t>
            </w:r>
          </w:p>
        </w:tc>
        <w:tc>
          <w:tcPr>
            <w:vAlign w:val="center"/>
          </w:tcPr>
          <w:p>
            <w:pPr/>
            <w:r>
              <w:t>陪护值班间1</w:t>
            </w:r>
          </w:p>
        </w:tc>
        <w:tc>
          <w:tcPr>
            <w:vAlign w:val="center"/>
          </w:tcPr>
          <w:p>
            <w:pPr/>
            <w:r>
              <w:t>9.9</w:t>
            </w:r>
          </w:p>
        </w:tc>
        <w:tc>
          <w:tcPr>
            <w:vAlign w:val="center"/>
          </w:tcPr>
          <w:p>
            <w:pPr/>
            <w:r>
              <w:t>30.99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1017</w:t>
            </w:r>
          </w:p>
        </w:tc>
        <w:tc>
          <w:tcPr>
            <w:vAlign w:val="center"/>
          </w:tcPr>
          <w:p>
            <w:pPr/>
            <w:r>
              <w:t>医疗服务站</w:t>
            </w:r>
          </w:p>
        </w:tc>
        <w:tc>
          <w:tcPr>
            <w:vAlign w:val="center"/>
          </w:tcPr>
          <w:p>
            <w:pPr/>
            <w:r>
              <w:t>9.9</w:t>
            </w:r>
          </w:p>
        </w:tc>
        <w:tc>
          <w:tcPr>
            <w:vAlign w:val="center"/>
          </w:tcPr>
          <w:p>
            <w:pPr/>
            <w:r>
              <w:t>30.98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1018</w:t>
            </w:r>
          </w:p>
        </w:tc>
        <w:tc>
          <w:tcPr>
            <w:vAlign w:val="center"/>
          </w:tcPr>
          <w:p>
            <w:pPr/>
            <w:r>
              <w:t>社区管理室</w:t>
            </w:r>
          </w:p>
        </w:tc>
        <w:tc>
          <w:tcPr>
            <w:vAlign w:val="center"/>
          </w:tcPr>
          <w:p>
            <w:pPr/>
            <w:r>
              <w:t>9.7</w:t>
            </w:r>
          </w:p>
        </w:tc>
        <w:tc>
          <w:tcPr>
            <w:vAlign w:val="center"/>
          </w:tcPr>
          <w:p>
            <w:pPr/>
            <w:r>
              <w:t>31.07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1019</w:t>
            </w:r>
          </w:p>
        </w:tc>
        <w:tc>
          <w:tcPr>
            <w:vAlign w:val="center"/>
          </w:tcPr>
          <w:p>
            <w:pPr/>
            <w:r>
              <w:t>陪护值班间2</w:t>
            </w:r>
          </w:p>
        </w:tc>
        <w:tc>
          <w:tcPr>
            <w:vAlign w:val="center"/>
          </w:tcPr>
          <w:p>
            <w:pPr/>
            <w:r>
              <w:t>9.7</w:t>
            </w:r>
          </w:p>
        </w:tc>
        <w:tc>
          <w:tcPr>
            <w:vAlign w:val="center"/>
          </w:tcPr>
          <w:p>
            <w:pPr/>
            <w:r>
              <w:t>31.08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1022</w:t>
            </w:r>
          </w:p>
        </w:tc>
        <w:tc>
          <w:tcPr>
            <w:vAlign w:val="center"/>
          </w:tcPr>
          <w:p>
            <w:pPr/>
            <w:r>
              <w:t>值班室</w:t>
            </w:r>
          </w:p>
        </w:tc>
        <w:tc>
          <w:tcPr>
            <w:vAlign w:val="center"/>
          </w:tcPr>
          <w:p>
            <w:pPr/>
            <w:r>
              <w:t>7.6</w:t>
            </w:r>
          </w:p>
        </w:tc>
        <w:tc>
          <w:tcPr>
            <w:vAlign w:val="center"/>
          </w:tcPr>
          <w:p>
            <w:pPr/>
            <w:r>
              <w:t>30.05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1025</w:t>
            </w:r>
          </w:p>
        </w:tc>
        <w:tc>
          <w:tcPr>
            <w:vAlign w:val="center"/>
          </w:tcPr>
          <w:p>
            <w:pPr/>
            <w:r>
              <w:t>单人间1</w:t>
            </w:r>
          </w:p>
        </w:tc>
        <w:tc>
          <w:tcPr>
            <w:vAlign w:val="center"/>
          </w:tcPr>
          <w:p>
            <w:pPr/>
            <w:r>
              <w:t>3.8</w:t>
            </w:r>
          </w:p>
        </w:tc>
        <w:tc>
          <w:tcPr>
            <w:vAlign w:val="center"/>
          </w:tcPr>
          <w:p>
            <w:pPr/>
            <w:r>
              <w:t>31.05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1029</w:t>
            </w:r>
          </w:p>
        </w:tc>
        <w:tc>
          <w:tcPr>
            <w:vAlign w:val="center"/>
          </w:tcPr>
          <w:p>
            <w:pPr/>
            <w:r>
              <w:t>单人间</w:t>
            </w:r>
          </w:p>
        </w:tc>
        <w:tc>
          <w:tcPr>
            <w:vAlign w:val="center"/>
          </w:tcPr>
          <w:p>
            <w:pPr/>
            <w:r>
              <w:t>3.6</w:t>
            </w:r>
          </w:p>
        </w:tc>
        <w:tc>
          <w:tcPr>
            <w:vAlign w:val="center"/>
          </w:tcPr>
          <w:p>
            <w:pPr/>
            <w:r>
              <w:t>31.47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2</w:t>
            </w:r>
          </w:p>
        </w:tc>
        <w:tc>
          <w:tcPr>
            <w:vAlign w:val="center"/>
            <w:vMerge w:val="restart"/>
          </w:tcPr>
          <w:p>
            <w:pPr/>
            <w:r>
              <w:t>1-X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11.6</w:t>
            </w:r>
          </w:p>
        </w:tc>
        <w:tc>
          <w:tcPr>
            <w:vAlign w:val="center"/>
          </w:tcPr>
          <w:p>
            <w:pPr/>
            <w:r>
              <w:t>30.35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24.4</w:t>
            </w:r>
          </w:p>
        </w:tc>
        <w:tc>
          <w:tcPr>
            <w:vAlign w:val="center"/>
          </w:tcPr>
          <w:p>
            <w:pPr/>
            <w:r>
              <w:t>30.24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18.2</w:t>
            </w:r>
          </w:p>
        </w:tc>
        <w:tc>
          <w:tcPr>
            <w:vAlign w:val="center"/>
          </w:tcPr>
          <w:p>
            <w:pPr/>
            <w:r>
              <w:t>30.34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14.5</w:t>
            </w:r>
          </w:p>
        </w:tc>
        <w:tc>
          <w:tcPr>
            <w:vAlign w:val="center"/>
          </w:tcPr>
          <w:p>
            <w:pPr/>
            <w:r>
              <w:t>30.95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X005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13.2</w:t>
            </w:r>
          </w:p>
        </w:tc>
        <w:tc>
          <w:tcPr>
            <w:vAlign w:val="center"/>
          </w:tcPr>
          <w:p>
            <w:pPr/>
            <w:r>
              <w:t>30.61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1-Y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17.9</w:t>
            </w:r>
          </w:p>
        </w:tc>
        <w:tc>
          <w:tcPr>
            <w:vAlign w:val="center"/>
          </w:tcPr>
          <w:p>
            <w:pPr/>
            <w:r>
              <w:t>30.01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17.7</w:t>
            </w:r>
          </w:p>
        </w:tc>
        <w:tc>
          <w:tcPr>
            <w:vAlign w:val="center"/>
          </w:tcPr>
          <w:p>
            <w:pPr/>
            <w:r>
              <w:t>30.51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X0012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17.0</w:t>
            </w:r>
          </w:p>
        </w:tc>
        <w:tc>
          <w:tcPr>
            <w:vAlign w:val="center"/>
          </w:tcPr>
          <w:p>
            <w:pPr/>
            <w:r>
              <w:t>30.80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X022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30.94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1-Z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17.9</w:t>
            </w:r>
          </w:p>
        </w:tc>
        <w:tc>
          <w:tcPr>
            <w:vAlign w:val="center"/>
          </w:tcPr>
          <w:p>
            <w:pPr/>
            <w:r>
              <w:t>30.00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17.7</w:t>
            </w:r>
          </w:p>
        </w:tc>
        <w:tc>
          <w:tcPr>
            <w:vAlign w:val="center"/>
          </w:tcPr>
          <w:p>
            <w:pPr/>
            <w:r>
              <w:t>30.31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X023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30.94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X029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17.0</w:t>
            </w:r>
          </w:p>
        </w:tc>
        <w:tc>
          <w:tcPr>
            <w:vAlign w:val="center"/>
          </w:tcPr>
          <w:p>
            <w:pPr/>
            <w:r>
              <w:t>30.82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1-Z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17.9</w:t>
            </w:r>
          </w:p>
        </w:tc>
        <w:tc>
          <w:tcPr>
            <w:vAlign w:val="center"/>
          </w:tcPr>
          <w:p>
            <w:pPr/>
            <w:r>
              <w:t>30.00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2014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17.7</w:t>
            </w:r>
          </w:p>
        </w:tc>
        <w:tc>
          <w:tcPr>
            <w:vAlign w:val="center"/>
          </w:tcPr>
          <w:p>
            <w:pPr/>
            <w:r>
              <w:t>30.29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X0013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13.2</w:t>
            </w:r>
          </w:p>
        </w:tc>
        <w:tc>
          <w:tcPr>
            <w:vAlign w:val="center"/>
          </w:tcPr>
          <w:p>
            <w:pPr/>
            <w:r>
              <w:t>30.89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X018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31.31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3</w:t>
            </w:r>
          </w:p>
        </w:tc>
        <w:tc>
          <w:tcPr>
            <w:vAlign w:val="center"/>
            <w:vMerge w:val="restart"/>
          </w:tcPr>
          <w:p>
            <w:pPr/>
            <w:r>
              <w:t>1-T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11.6</w:t>
            </w:r>
          </w:p>
        </w:tc>
        <w:tc>
          <w:tcPr>
            <w:vAlign w:val="center"/>
          </w:tcPr>
          <w:p>
            <w:pPr/>
            <w:r>
              <w:t>30.46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24.4</w:t>
            </w:r>
          </w:p>
        </w:tc>
        <w:tc>
          <w:tcPr>
            <w:vAlign w:val="center"/>
          </w:tcPr>
          <w:p>
            <w:pPr/>
            <w:r>
              <w:t>30.38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18.2</w:t>
            </w:r>
          </w:p>
        </w:tc>
        <w:tc>
          <w:tcPr>
            <w:vAlign w:val="center"/>
          </w:tcPr>
          <w:p>
            <w:pPr/>
            <w:r>
              <w:t>30.45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14.5</w:t>
            </w:r>
          </w:p>
        </w:tc>
        <w:tc>
          <w:tcPr>
            <w:vAlign w:val="center"/>
          </w:tcPr>
          <w:p>
            <w:pPr/>
            <w:r>
              <w:t>30.95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X005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13.2</w:t>
            </w:r>
          </w:p>
        </w:tc>
        <w:tc>
          <w:tcPr>
            <w:vAlign w:val="center"/>
          </w:tcPr>
          <w:p>
            <w:pPr/>
            <w:r>
              <w:t>30.62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1-U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17.9</w:t>
            </w:r>
          </w:p>
        </w:tc>
        <w:tc>
          <w:tcPr>
            <w:vAlign w:val="center"/>
          </w:tcPr>
          <w:p>
            <w:pPr/>
            <w:r>
              <w:t>30.15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17.7</w:t>
            </w:r>
          </w:p>
        </w:tc>
        <w:tc>
          <w:tcPr>
            <w:vAlign w:val="center"/>
          </w:tcPr>
          <w:p>
            <w:pPr/>
            <w:r>
              <w:t>30.75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X0012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17.0</w:t>
            </w:r>
          </w:p>
        </w:tc>
        <w:tc>
          <w:tcPr>
            <w:vAlign w:val="center"/>
          </w:tcPr>
          <w:p>
            <w:pPr/>
            <w:r>
              <w:t>30.80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X022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31.00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1-V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17.9</w:t>
            </w:r>
          </w:p>
        </w:tc>
        <w:tc>
          <w:tcPr>
            <w:vAlign w:val="center"/>
          </w:tcPr>
          <w:p>
            <w:pPr/>
            <w:r>
              <w:t>30.17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17.7</w:t>
            </w:r>
          </w:p>
        </w:tc>
        <w:tc>
          <w:tcPr>
            <w:vAlign w:val="center"/>
          </w:tcPr>
          <w:p>
            <w:pPr/>
            <w:r>
              <w:t>30.35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X023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31.00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X029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17.0</w:t>
            </w:r>
          </w:p>
        </w:tc>
        <w:tc>
          <w:tcPr>
            <w:vAlign w:val="center"/>
          </w:tcPr>
          <w:p>
            <w:pPr/>
            <w:r>
              <w:t>30.80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1-W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17.9</w:t>
            </w:r>
          </w:p>
        </w:tc>
        <w:tc>
          <w:tcPr>
            <w:vAlign w:val="center"/>
          </w:tcPr>
          <w:p>
            <w:pPr/>
            <w:r>
              <w:t>30.19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5.8</w:t>
            </w:r>
          </w:p>
        </w:tc>
        <w:tc>
          <w:tcPr>
            <w:vAlign w:val="center"/>
          </w:tcPr>
          <w:p>
            <w:pPr/>
            <w:r>
              <w:t>30.95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2014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17.7</w:t>
            </w:r>
          </w:p>
        </w:tc>
        <w:tc>
          <w:tcPr>
            <w:vAlign w:val="center"/>
          </w:tcPr>
          <w:p>
            <w:pPr/>
            <w:r>
              <w:t>30.34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X0013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13.2</w:t>
            </w:r>
          </w:p>
        </w:tc>
        <w:tc>
          <w:tcPr>
            <w:vAlign w:val="center"/>
          </w:tcPr>
          <w:p>
            <w:pPr/>
            <w:r>
              <w:t>30.89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X018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31.31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4</w:t>
            </w:r>
          </w:p>
        </w:tc>
        <w:tc>
          <w:tcPr>
            <w:vAlign w:val="center"/>
            <w:vMerge w:val="restart"/>
          </w:tcPr>
          <w:p>
            <w:pPr/>
            <w:r>
              <w:t>1-Q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17.9</w:t>
            </w:r>
          </w:p>
        </w:tc>
        <w:tc>
          <w:tcPr>
            <w:vAlign w:val="center"/>
          </w:tcPr>
          <w:p>
            <w:pPr/>
            <w:r>
              <w:t>30.09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17.7</w:t>
            </w:r>
          </w:p>
        </w:tc>
        <w:tc>
          <w:tcPr>
            <w:vAlign w:val="center"/>
          </w:tcPr>
          <w:p>
            <w:pPr/>
            <w:r>
              <w:t>30.66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X0012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17.0</w:t>
            </w:r>
          </w:p>
        </w:tc>
        <w:tc>
          <w:tcPr>
            <w:vAlign w:val="center"/>
          </w:tcPr>
          <w:p>
            <w:pPr/>
            <w:r>
              <w:t>30.70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X022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30.94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1-R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17.9</w:t>
            </w:r>
          </w:p>
        </w:tc>
        <w:tc>
          <w:tcPr>
            <w:vAlign w:val="center"/>
          </w:tcPr>
          <w:p>
            <w:pPr/>
            <w:r>
              <w:t>30.08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17.7</w:t>
            </w:r>
          </w:p>
        </w:tc>
        <w:tc>
          <w:tcPr>
            <w:vAlign w:val="center"/>
          </w:tcPr>
          <w:p>
            <w:pPr/>
            <w:r>
              <w:t>30.32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X023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30.91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X029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17.0</w:t>
            </w:r>
          </w:p>
        </w:tc>
        <w:tc>
          <w:tcPr>
            <w:vAlign w:val="center"/>
          </w:tcPr>
          <w:p>
            <w:pPr/>
            <w:r>
              <w:t>30.76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1-S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17.9</w:t>
            </w:r>
          </w:p>
        </w:tc>
        <w:tc>
          <w:tcPr>
            <w:vAlign w:val="center"/>
          </w:tcPr>
          <w:p>
            <w:pPr/>
            <w:r>
              <w:t>30.07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5.8</w:t>
            </w:r>
          </w:p>
        </w:tc>
        <w:tc>
          <w:tcPr>
            <w:vAlign w:val="center"/>
          </w:tcPr>
          <w:p>
            <w:pPr/>
            <w:r>
              <w:t>30.80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2014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17.7</w:t>
            </w:r>
          </w:p>
        </w:tc>
        <w:tc>
          <w:tcPr>
            <w:vAlign w:val="center"/>
          </w:tcPr>
          <w:p>
            <w:pPr/>
            <w:r>
              <w:t>30.26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X0013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13.2</w:t>
            </w:r>
          </w:p>
        </w:tc>
        <w:tc>
          <w:tcPr>
            <w:vAlign w:val="center"/>
          </w:tcPr>
          <w:p>
            <w:pPr/>
            <w:r>
              <w:t>30.79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X018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14.0</w:t>
            </w:r>
          </w:p>
        </w:tc>
        <w:tc>
          <w:tcPr>
            <w:vAlign w:val="center"/>
          </w:tcPr>
          <w:p>
            <w:pPr/>
            <w:r>
              <w:t>31.32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1-J</w:t>
            </w:r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11.6</w:t>
            </w:r>
          </w:p>
        </w:tc>
        <w:tc>
          <w:tcPr>
            <w:vAlign w:val="center"/>
          </w:tcPr>
          <w:p>
            <w:pPr/>
            <w:r>
              <w:t>30.48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24.4</w:t>
            </w:r>
          </w:p>
        </w:tc>
        <w:tc>
          <w:tcPr>
            <w:vAlign w:val="center"/>
          </w:tcPr>
          <w:p>
            <w:pPr/>
            <w:r>
              <w:t>30.29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2001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18.2</w:t>
            </w:r>
          </w:p>
        </w:tc>
        <w:tc>
          <w:tcPr>
            <w:vAlign w:val="center"/>
          </w:tcPr>
          <w:p>
            <w:pPr/>
            <w:r>
              <w:t>30.34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2002</w:t>
            </w:r>
          </w:p>
        </w:tc>
        <w:tc>
          <w:tcPr>
            <w:vAlign w:val="center"/>
          </w:tcPr>
          <w:p>
            <w:pPr/>
            <w:r>
              <w:t>起居室</w:t>
            </w:r>
          </w:p>
        </w:tc>
        <w:tc>
          <w:tcPr>
            <w:vAlign w:val="center"/>
          </w:tcPr>
          <w:p>
            <w:pPr/>
            <w:r>
              <w:t>14.5</w:t>
            </w:r>
          </w:p>
        </w:tc>
        <w:tc>
          <w:tcPr>
            <w:vAlign w:val="center"/>
          </w:tcPr>
          <w:p>
            <w:pPr/>
            <w:r>
              <w:t>30.95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X005</w:t>
            </w:r>
          </w:p>
        </w:tc>
        <w:tc>
          <w:tcPr>
            <w:vAlign w:val="center"/>
          </w:tcPr>
          <w:p>
            <w:pPr/>
            <w:r>
              <w:t>卧室</w:t>
            </w:r>
          </w:p>
        </w:tc>
        <w:tc>
          <w:tcPr>
            <w:vAlign w:val="center"/>
          </w:tcPr>
          <w:p>
            <w:pPr/>
            <w:r>
              <w:t>13.2</w:t>
            </w:r>
          </w:p>
        </w:tc>
        <w:tc>
          <w:tcPr>
            <w:vAlign w:val="center"/>
          </w:tcPr>
          <w:p>
            <w:pPr/>
            <w:r>
              <w:t>30.51</w:t>
            </w:r>
          </w:p>
        </w:tc>
      </w:tr>
      <w:tr>
        <w:tc>
          <w:tcPr>
            <w:vAlign w:val="center"/>
            <w:gridSpan w:val="4"/>
          </w:tcPr>
          <w:p>
            <w:pPr/>
            <w:r>
              <w:t>建筑满足热舒适区间的时间达标比例(%)</w:t>
            </w:r>
          </w:p>
        </w:tc>
        <w:tc>
          <w:tcPr>
            <w:vAlign w:val="center"/>
            <w:gridSpan w:val="2"/>
          </w:tcPr>
          <w:p>
            <w:pPr/>
            <w:r>
              <w:t>30.48%</w:t>
            </w:r>
          </w:p>
        </w:tc>
      </w:tr>
    </w:tbl>
    <w:p w14:paraId="5A488291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2" w:name="达标比例统计表"/>
      <w:bookmarkEnd w:id="51"/>
      <w:bookmarkEnd w:id="52"/>
    </w:p>
    <w:p w14:paraId="2AC5D975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03341CBF" w14:textId="77777777" w:rsidR="008E2A42" w:rsidRPr="00E14B7E" w:rsidRDefault="00A968A5" w:rsidP="00A968A5">
      <w:pPr>
        <w:pStyle w:val="1"/>
        <w:tabs>
          <w:tab w:val="left" w:pos="432"/>
        </w:tabs>
      </w:pPr>
      <w:bookmarkStart w:id="53" w:name="_Toc38892143"/>
      <w:r w:rsidRPr="00E14B7E">
        <w:rPr>
          <w:rFonts w:hint="eastAsia"/>
        </w:rPr>
        <w:t>结论</w:t>
      </w:r>
      <w:bookmarkEnd w:id="53"/>
    </w:p>
    <w:p w14:paraId="013F8A8E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4" w:name="达标百分比"/>
      <w:r w:rsidR="00481D85" w:rsidRPr="00E14B7E">
        <w:rPr>
          <w:rFonts w:hint="eastAsia"/>
          <w:lang w:val="en-US"/>
        </w:rPr>
        <w:t>30.48%</w:t>
      </w:r>
      <w:bookmarkEnd w:id="54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5" w:name="得分"/>
      <w:r w:rsidR="006006D2" w:rsidRPr="00E14B7E">
        <w:rPr>
          <w:rFonts w:hint="eastAsia"/>
          <w:lang w:val="en-US"/>
        </w:rPr>
        <w:t>2</w:t>
      </w:r>
      <w:bookmarkEnd w:id="55"/>
      <w:r w:rsidR="005B277A" w:rsidRPr="00E14B7E">
        <w:rPr>
          <w:rFonts w:hint="eastAsia"/>
          <w:lang w:val="en-US"/>
        </w:rPr>
        <w:t>分。</w:t>
      </w:r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F166" w14:textId="77777777" w:rsidR="00D650B1" w:rsidRDefault="00D650B1" w:rsidP="00203A7D">
      <w:pPr>
        <w:spacing w:line="240" w:lineRule="auto"/>
      </w:pPr>
      <w:r>
        <w:separator/>
      </w:r>
    </w:p>
  </w:endnote>
  <w:endnote w:type="continuationSeparator" w:id="0">
    <w:p w14:paraId="22D19F1B" w14:textId="77777777" w:rsidR="00D650B1" w:rsidRDefault="00D650B1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4E5D5617" w14:textId="77777777" w:rsidTr="001A12A0">
      <w:tc>
        <w:tcPr>
          <w:tcW w:w="3020" w:type="dxa"/>
        </w:tcPr>
        <w:p w14:paraId="2F465221" w14:textId="77777777" w:rsidR="001A12A0" w:rsidRPr="00F5023B" w:rsidRDefault="00D650B1" w:rsidP="001D3BB9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7C99082" w14:textId="77777777" w:rsidR="001A12A0" w:rsidRPr="00F5023B" w:rsidRDefault="00D650B1" w:rsidP="001D3BB9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4AB9A0DF" w14:textId="77777777" w:rsidR="001A12A0" w:rsidRPr="00F5023B" w:rsidRDefault="006D5734" w:rsidP="006D5734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6DBC8A58" w14:textId="77777777" w:rsidR="001A12A0" w:rsidRDefault="001A1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ECBEA" w14:textId="77777777" w:rsidR="001A12A0" w:rsidRPr="001D3BB9" w:rsidRDefault="001A12A0">
    <w:pPr>
      <w:pStyle w:val="a5"/>
      <w:jc w:val="center"/>
      <w:rPr>
        <w:rFonts w:asciiTheme="minorEastAsia" w:eastAsiaTheme="minorEastAsia" w:hAnsiTheme="minorEastAsia"/>
        <w:szCs w:val="21"/>
      </w:rPr>
    </w:pPr>
  </w:p>
  <w:p w14:paraId="0CA19F10" w14:textId="77777777" w:rsidR="001A12A0" w:rsidRDefault="001A1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F9E01" w14:textId="77777777" w:rsidR="00D650B1" w:rsidRDefault="00D650B1" w:rsidP="00203A7D">
      <w:pPr>
        <w:spacing w:line="240" w:lineRule="auto"/>
      </w:pPr>
      <w:r>
        <w:separator/>
      </w:r>
    </w:p>
  </w:footnote>
  <w:footnote w:type="continuationSeparator" w:id="0">
    <w:p w14:paraId="2E94F336" w14:textId="77777777" w:rsidR="00D650B1" w:rsidRDefault="00D650B1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9285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0F4F7A4" wp14:editId="40CD22B9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00578F"/>
    <w:rPr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Char0">
    <w:name w:val="页脚 Char"/>
    <w:link w:val="a5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9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Char2">
    <w:name w:val="正文缩进 Char"/>
    <w:link w:val="aa"/>
    <w:rsid w:val="003857DF"/>
    <w:rPr>
      <w:rFonts w:ascii="宋体"/>
      <w:sz w:val="21"/>
    </w:rPr>
  </w:style>
  <w:style w:type="paragraph" w:styleId="aa">
    <w:name w:val="Normal Indent"/>
    <w:basedOn w:val="a"/>
    <w:link w:val="Char2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b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Char">
    <w:name w:val="标题 3 Char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c">
    <w:name w:val="Balloon Text"/>
    <w:basedOn w:val="a"/>
    <w:link w:val="Char3"/>
    <w:rsid w:val="0000504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link w:val="ac"/>
    <w:rsid w:val="00005045"/>
    <w:rPr>
      <w:sz w:val="18"/>
      <w:szCs w:val="18"/>
      <w:lang w:val="en-GB"/>
    </w:rPr>
  </w:style>
  <w:style w:type="character" w:styleId="ad">
    <w:name w:val="Placeholder Text"/>
    <w:uiPriority w:val="99"/>
    <w:semiHidden/>
    <w:rsid w:val="00005045"/>
    <w:rPr>
      <w:color w:val="808080"/>
    </w:rPr>
  </w:style>
  <w:style w:type="paragraph" w:styleId="ae">
    <w:name w:val="No Spacing"/>
    <w:uiPriority w:val="1"/>
    <w:qFormat/>
    <w:rsid w:val="00005045"/>
    <w:rPr>
      <w:sz w:val="21"/>
      <w:lang w:val="en-GB"/>
    </w:rPr>
  </w:style>
  <w:style w:type="character" w:styleId="af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Char">
    <w:name w:val="标题 4 Char"/>
    <w:link w:val="4"/>
    <w:rsid w:val="00005045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05045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05045"/>
    <w:rPr>
      <w:sz w:val="24"/>
      <w:szCs w:val="24"/>
      <w:lang w:val="en-GB"/>
    </w:rPr>
  </w:style>
  <w:style w:type="character" w:customStyle="1" w:styleId="8Char">
    <w:name w:val="标题 8 Char"/>
    <w:link w:val="8"/>
    <w:rsid w:val="00005045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0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Char">
    <w:name w:val="页眉 Char"/>
    <w:link w:val="a4"/>
    <w:rsid w:val="00005045"/>
    <w:rPr>
      <w:sz w:val="21"/>
      <w:szCs w:val="18"/>
      <w:lang w:val="en-GB"/>
    </w:rPr>
  </w:style>
  <w:style w:type="character" w:customStyle="1" w:styleId="Char1">
    <w:name w:val="文档结构图 Char"/>
    <w:link w:val="a8"/>
    <w:semiHidden/>
    <w:rsid w:val="00005045"/>
    <w:rPr>
      <w:sz w:val="21"/>
      <w:shd w:val="clear" w:color="auto" w:fill="00008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00578F"/>
    <w:rPr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Char0">
    <w:name w:val="页脚 Char"/>
    <w:link w:val="a5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9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Char2">
    <w:name w:val="正文缩进 Char"/>
    <w:link w:val="aa"/>
    <w:rsid w:val="003857DF"/>
    <w:rPr>
      <w:rFonts w:ascii="宋体"/>
      <w:sz w:val="21"/>
    </w:rPr>
  </w:style>
  <w:style w:type="paragraph" w:styleId="aa">
    <w:name w:val="Normal Indent"/>
    <w:basedOn w:val="a"/>
    <w:link w:val="Char2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b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Char">
    <w:name w:val="标题 3 Char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c">
    <w:name w:val="Balloon Text"/>
    <w:basedOn w:val="a"/>
    <w:link w:val="Char3"/>
    <w:rsid w:val="0000504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link w:val="ac"/>
    <w:rsid w:val="00005045"/>
    <w:rPr>
      <w:sz w:val="18"/>
      <w:szCs w:val="18"/>
      <w:lang w:val="en-GB"/>
    </w:rPr>
  </w:style>
  <w:style w:type="character" w:styleId="ad">
    <w:name w:val="Placeholder Text"/>
    <w:uiPriority w:val="99"/>
    <w:semiHidden/>
    <w:rsid w:val="00005045"/>
    <w:rPr>
      <w:color w:val="808080"/>
    </w:rPr>
  </w:style>
  <w:style w:type="paragraph" w:styleId="ae">
    <w:name w:val="No Spacing"/>
    <w:uiPriority w:val="1"/>
    <w:qFormat/>
    <w:rsid w:val="00005045"/>
    <w:rPr>
      <w:sz w:val="21"/>
      <w:lang w:val="en-GB"/>
    </w:rPr>
  </w:style>
  <w:style w:type="character" w:styleId="af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Char">
    <w:name w:val="标题 4 Char"/>
    <w:link w:val="4"/>
    <w:rsid w:val="00005045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05045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05045"/>
    <w:rPr>
      <w:sz w:val="24"/>
      <w:szCs w:val="24"/>
      <w:lang w:val="en-GB"/>
    </w:rPr>
  </w:style>
  <w:style w:type="character" w:customStyle="1" w:styleId="8Char">
    <w:name w:val="标题 8 Char"/>
    <w:link w:val="8"/>
    <w:rsid w:val="00005045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0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Char">
    <w:name w:val="页眉 Char"/>
    <w:link w:val="a4"/>
    <w:rsid w:val="00005045"/>
    <w:rPr>
      <w:sz w:val="21"/>
      <w:szCs w:val="18"/>
      <w:lang w:val="en-GB"/>
    </w:rPr>
  </w:style>
  <w:style w:type="character" w:customStyle="1" w:styleId="Char1">
    <w:name w:val="文档结构图 Char"/>
    <w:link w:val="a8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image" Target="/word/media/2aea8b63-90d4-4645-9483-f43f99ba0fc2.png" Id="R1e551d2d2ac047ee" /><Relationship Type="http://schemas.openxmlformats.org/officeDocument/2006/relationships/image" Target="/word/media/f2bd9762-02b3-4339-a1a4-4f526055555d.jpg" Id="R5429bccd30974426" /><Relationship Type="http://schemas.openxmlformats.org/officeDocument/2006/relationships/image" Target="/word/media/3c2691ed-1630-49d6-b87b-14f9517584ac.jpg" Id="R50d75a1ad0594557" /><Relationship Type="http://schemas.openxmlformats.org/officeDocument/2006/relationships/image" Target="/word/media/cf3ccbe6-7f0d-4fbb-8eed-ced896ae0163.jpg" Id="R074a24d0d0444f90" /><Relationship Type="http://schemas.openxmlformats.org/officeDocument/2006/relationships/image" Target="/word/media/12eeb1e6-96c4-44b8-8891-4d0ca66f1829.jpg" Id="Refc3bdf090f94919" /><Relationship Type="http://schemas.openxmlformats.org/officeDocument/2006/relationships/image" Target="/word/media/f63bbb2b-5ce2-40a4-bc5b-9430fa9b7f8d.jpg" Id="R7e82a459991249a1" 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TotalTime>33</TotalTime>
  <Pages>9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3171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wbw</dc:creator>
  <cp:lastModifiedBy>sxh</cp:lastModifiedBy>
  <cp:revision>5</cp:revision>
  <cp:lastPrinted>1900-12-31T16:00:00Z</cp:lastPrinted>
  <dcterms:created xsi:type="dcterms:W3CDTF">2020-07-28T03:10:00Z</dcterms:created>
  <dcterms:modified xsi:type="dcterms:W3CDTF">2020-08-21T03:51:00Z</dcterms:modified>
</cp:coreProperties>
</file>