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2022年2月8日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建筑声环境SEDU2022</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S15EBCAD4</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61"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_Toc534 </w:instrText>
      </w:r>
      <w:r>
        <w:rPr>
          <w:rFonts w:ascii="宋体" w:hAnsi="宋体"/>
          <w:caps/>
        </w:rPr>
        <w:fldChar w:fldCharType="separate"/>
      </w:r>
      <w:r>
        <w:t xml:space="preserve">1 </w:t>
      </w:r>
      <w:r>
        <w:rPr>
          <w:rFonts w:hint="eastAsia"/>
        </w:rPr>
        <w:t>建筑概况</w:t>
      </w:r>
      <w:r>
        <w:tab/>
      </w:r>
      <w:r>
        <w:fldChar w:fldCharType="begin"/>
      </w:r>
      <w:r>
        <w:instrText xml:space="preserve"> PAGEREF _Toc534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_Toc3077 </w:instrText>
      </w:r>
      <w:r>
        <w:fldChar w:fldCharType="separate"/>
      </w:r>
      <w:r>
        <w:t xml:space="preserve">2 </w:t>
      </w:r>
      <w:r>
        <w:rPr>
          <w:rFonts w:hint="eastAsia"/>
        </w:rPr>
        <w:t>评价依据</w:t>
      </w:r>
      <w:r>
        <w:tab/>
      </w:r>
      <w:r>
        <w:fldChar w:fldCharType="begin"/>
      </w:r>
      <w:r>
        <w:instrText xml:space="preserve"> PAGEREF _Toc3077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_Toc16848 </w:instrText>
      </w:r>
      <w:r>
        <w:fldChar w:fldCharType="separate"/>
      </w:r>
      <w:r>
        <w:t xml:space="preserve">3 </w:t>
      </w:r>
      <w:r>
        <w:rPr>
          <w:rFonts w:hint="eastAsia"/>
        </w:rPr>
        <w:t>标准</w:t>
      </w:r>
      <w:r>
        <w:t>要求</w:t>
      </w:r>
      <w:r>
        <w:tab/>
      </w:r>
      <w:r>
        <w:fldChar w:fldCharType="begin"/>
      </w:r>
      <w:r>
        <w:instrText xml:space="preserve"> PAGEREF _Toc16848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_Toc22812 </w:instrText>
      </w:r>
      <w:r>
        <w:fldChar w:fldCharType="separate"/>
      </w:r>
      <w:r>
        <w:rPr>
          <w:kern w:val="2"/>
        </w:rPr>
        <w:t xml:space="preserve">4 </w:t>
      </w:r>
      <w:r>
        <w:rPr>
          <w:rFonts w:hint="eastAsia"/>
          <w:kern w:val="2"/>
        </w:rPr>
        <w:t>计算原理</w:t>
      </w:r>
      <w:r>
        <w:tab/>
      </w:r>
      <w:r>
        <w:fldChar w:fldCharType="begin"/>
      </w:r>
      <w:r>
        <w:instrText xml:space="preserve"> PAGEREF _Toc22812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_Toc3806 </w:instrText>
      </w:r>
      <w:r>
        <w:fldChar w:fldCharType="separate"/>
      </w:r>
      <w:r>
        <w:t xml:space="preserve">4.1 </w:t>
      </w:r>
      <w:r>
        <w:rPr>
          <w:rFonts w:hint="eastAsia"/>
        </w:rPr>
        <w:t>最不利</w:t>
      </w:r>
      <w:r>
        <w:t>房间确定</w:t>
      </w:r>
      <w:r>
        <w:tab/>
      </w:r>
      <w:r>
        <w:fldChar w:fldCharType="begin"/>
      </w:r>
      <w:r>
        <w:instrText xml:space="preserve"> PAGEREF _Toc3806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_Toc18836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_Toc18836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_Toc22706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_Toc22706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_Toc13323 </w:instrText>
      </w:r>
      <w:r>
        <w:fldChar w:fldCharType="separate"/>
      </w:r>
      <w:r>
        <w:t xml:space="preserve">5.1 </w:t>
      </w:r>
      <w:r>
        <w:rPr>
          <w:rFonts w:hint="eastAsia"/>
        </w:rPr>
        <w:t>室外</w:t>
      </w:r>
      <w:r>
        <w:t>边界噪声</w:t>
      </w:r>
      <w:r>
        <w:tab/>
      </w:r>
      <w:r>
        <w:fldChar w:fldCharType="begin"/>
      </w:r>
      <w:r>
        <w:instrText xml:space="preserve"> PAGEREF _Toc13323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_Toc29844 </w:instrText>
      </w:r>
      <w:r>
        <w:fldChar w:fldCharType="separate"/>
      </w:r>
      <w:r>
        <w:t>5.2 构件空气声隔声</w:t>
      </w:r>
      <w:r>
        <w:tab/>
      </w:r>
      <w:r>
        <w:fldChar w:fldCharType="begin"/>
      </w:r>
      <w:r>
        <w:instrText xml:space="preserve"> PAGEREF _Toc29844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_Toc13610 </w:instrText>
      </w:r>
      <w:r>
        <w:fldChar w:fldCharType="separate"/>
      </w:r>
      <w:r>
        <w:t xml:space="preserve">5.3 </w:t>
      </w:r>
      <w:r>
        <w:rPr>
          <w:rFonts w:hint="eastAsia"/>
        </w:rPr>
        <w:t>房间</w:t>
      </w:r>
      <w:r>
        <w:t>总吸声量计算</w:t>
      </w:r>
      <w:r>
        <w:tab/>
      </w:r>
      <w:r>
        <w:fldChar w:fldCharType="begin"/>
      </w:r>
      <w:r>
        <w:instrText xml:space="preserve"> PAGEREF _Toc13610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_Toc16139 </w:instrText>
      </w:r>
      <w:r>
        <w:fldChar w:fldCharType="separate"/>
      </w:r>
      <w:r>
        <w:t xml:space="preserve">5.4 </w:t>
      </w:r>
      <w:r>
        <w:rPr>
          <w:rFonts w:hint="eastAsia"/>
        </w:rPr>
        <w:t>组合墙</w:t>
      </w:r>
      <w:r>
        <w:t>空气声隔声量计算</w:t>
      </w:r>
      <w:r>
        <w:tab/>
      </w:r>
      <w:r>
        <w:fldChar w:fldCharType="begin"/>
      </w:r>
      <w:r>
        <w:instrText xml:space="preserve"> PAGEREF _Toc16139 \h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_Toc2028 </w:instrText>
      </w:r>
      <w:r>
        <w:fldChar w:fldCharType="separate"/>
      </w:r>
      <w:r>
        <w:t xml:space="preserve">5.4.1 </w:t>
      </w:r>
      <w:r>
        <w:rPr>
          <w:rFonts w:hint="eastAsia"/>
        </w:rPr>
        <w:t>组合墙</w:t>
      </w:r>
      <w:r>
        <w:t>有效隔声量</w:t>
      </w:r>
      <w:r>
        <w:tab/>
      </w:r>
      <w:r>
        <w:fldChar w:fldCharType="begin"/>
      </w:r>
      <w:r>
        <w:instrText xml:space="preserve"> PAGEREF _Toc2028 \h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_Toc23915 </w:instrText>
      </w:r>
      <w:r>
        <w:fldChar w:fldCharType="separate"/>
      </w:r>
      <w:r>
        <w:t xml:space="preserve">5.4.2 </w:t>
      </w:r>
      <w:r>
        <w:rPr>
          <w:rFonts w:hint="eastAsia"/>
        </w:rPr>
        <w:t>组合墙</w:t>
      </w:r>
      <w:r>
        <w:t>隔声单值评价量、频谱修正量</w:t>
      </w:r>
      <w:r>
        <w:tab/>
      </w:r>
      <w:r>
        <w:fldChar w:fldCharType="begin"/>
      </w:r>
      <w:r>
        <w:instrText xml:space="preserve"> PAGEREF _Toc23915 \h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_Toc24954 </w:instrText>
      </w:r>
      <w:r>
        <w:fldChar w:fldCharType="separate"/>
      </w:r>
      <w:r>
        <w:t xml:space="preserve">5.4.3 </w:t>
      </w:r>
      <w:r>
        <w:rPr>
          <w:rFonts w:hint="eastAsia"/>
        </w:rPr>
        <w:t>缝隙对组合墙隔声量的影响</w:t>
      </w:r>
      <w:r>
        <w:tab/>
      </w:r>
      <w:r>
        <w:fldChar w:fldCharType="begin"/>
      </w:r>
      <w:r>
        <w:instrText xml:space="preserve"> PAGEREF _Toc24954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_Toc18642 </w:instrText>
      </w:r>
      <w:r>
        <w:fldChar w:fldCharType="separate"/>
      </w:r>
      <w:r>
        <w:t xml:space="preserve">5.4.4 </w:t>
      </w:r>
      <w:r>
        <w:rPr>
          <w:rFonts w:hint="eastAsia"/>
        </w:rPr>
        <w:t>组合墙隔声量计算过程</w:t>
      </w:r>
      <w:r>
        <w:tab/>
      </w:r>
      <w:r>
        <w:fldChar w:fldCharType="begin"/>
      </w:r>
      <w:r>
        <w:instrText xml:space="preserve"> PAGEREF _Toc18642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_Toc29871 </w:instrText>
      </w:r>
      <w:r>
        <w:fldChar w:fldCharType="separate"/>
      </w:r>
      <w:r>
        <w:t xml:space="preserve">5.5 </w:t>
      </w:r>
      <w:r>
        <w:rPr>
          <w:rFonts w:hint="eastAsia"/>
        </w:rPr>
        <w:t>室外环境噪声通过组合墙传到室内的噪声级计算</w:t>
      </w:r>
      <w:r>
        <w:tab/>
      </w:r>
      <w:r>
        <w:fldChar w:fldCharType="begin"/>
      </w:r>
      <w:r>
        <w:instrText xml:space="preserve"> PAGEREF _Toc29871 \h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_Toc22048 </w:instrText>
      </w:r>
      <w:r>
        <w:fldChar w:fldCharType="separate"/>
      </w:r>
      <w:r>
        <w:t xml:space="preserve">5.6 </w:t>
      </w:r>
      <w:r>
        <w:rPr>
          <w:rFonts w:hint="eastAsia"/>
        </w:rPr>
        <w:t>室内声源的影响</w:t>
      </w:r>
      <w:r>
        <w:tab/>
      </w:r>
      <w:r>
        <w:fldChar w:fldCharType="begin"/>
      </w:r>
      <w:r>
        <w:instrText xml:space="preserve"> PAGEREF _Toc22048 \h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_Toc8871 </w:instrText>
      </w:r>
      <w:r>
        <w:fldChar w:fldCharType="separate"/>
      </w:r>
      <w:r>
        <w:t xml:space="preserve">5.7 </w:t>
      </w:r>
      <w:r>
        <w:rPr>
          <w:rFonts w:hint="eastAsia"/>
        </w:rPr>
        <w:t>室内噪声级计算</w:t>
      </w:r>
      <w:r>
        <w:tab/>
      </w:r>
      <w:r>
        <w:fldChar w:fldCharType="begin"/>
      </w:r>
      <w:r>
        <w:instrText xml:space="preserve"> PAGEREF _Toc8871 \h </w:instrText>
      </w:r>
      <w:r>
        <w:fldChar w:fldCharType="separate"/>
      </w:r>
      <w:r>
        <w:t>8</w:t>
      </w:r>
      <w:r>
        <w:fldChar w:fldCharType="end"/>
      </w:r>
      <w:r>
        <w:fldChar w:fldCharType="end"/>
      </w:r>
    </w:p>
    <w:p>
      <w:pPr>
        <w:pStyle w:val="18"/>
        <w:tabs>
          <w:tab w:val="right" w:leader="dot" w:pos="9070"/>
          <w:tab w:val="clear" w:pos="180"/>
          <w:tab w:val="clear" w:pos="9360"/>
        </w:tabs>
      </w:pPr>
      <w:r>
        <w:fldChar w:fldCharType="begin"/>
      </w:r>
      <w:r>
        <w:instrText xml:space="preserve"> HYPERLINK \l _Toc19122 </w:instrText>
      </w:r>
      <w:r>
        <w:fldChar w:fldCharType="separate"/>
      </w:r>
      <w:r>
        <w:rPr>
          <w:kern w:val="2"/>
        </w:rPr>
        <w:t xml:space="preserve">6 </w:t>
      </w:r>
      <w:r>
        <w:rPr>
          <w:rFonts w:hint="eastAsia"/>
          <w:kern w:val="2"/>
        </w:rPr>
        <w:t>结论</w:t>
      </w:r>
      <w:r>
        <w:tab/>
      </w:r>
      <w:r>
        <w:fldChar w:fldCharType="begin"/>
      </w:r>
      <w:r>
        <w:instrText xml:space="preserve"> PAGEREF _Toc19122 \h </w:instrText>
      </w:r>
      <w:r>
        <w:fldChar w:fldCharType="separate"/>
      </w:r>
      <w:r>
        <w:t>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End w:id="61"/>
    </w:p>
    <w:p>
      <w:pPr>
        <w:pStyle w:val="2"/>
      </w:pPr>
      <w:bookmarkStart w:id="11" w:name="_Toc53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3623</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10.8</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3077"/>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JGJT_449-2018</w:t>
      </w:r>
    </w:p>
    <w:p>
      <w:pPr>
        <w:pStyle w:val="2"/>
      </w:pPr>
      <w:bookmarkStart w:id="23" w:name="_Toc16848"/>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2812"/>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3806"/>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8836"/>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22706"/>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2005</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3323"/>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bookmarkEnd w:id="33"/>
      <w:r>
        <w:rPr>
          <w:rFonts w:hint="eastAsia"/>
          <w:b/>
          <w:kern w:val="2"/>
          <w:lang w:val="en-US"/>
        </w:rPr>
        <w:t>dB</w:t>
      </w:r>
      <w:r>
        <w:rPr>
          <w:b/>
          <w:kern w:val="2"/>
          <w:lang w:val="en-US"/>
        </w:rPr>
        <w:t>(A)</w:t>
      </w:r>
      <w:r>
        <w:rPr>
          <w:rFonts w:hint="eastAsia"/>
          <w:b/>
          <w:kern w:val="2"/>
          <w:lang w:val="en-US"/>
        </w:rPr>
        <w:t>， 夜间为</w:t>
      </w:r>
      <w:bookmarkStart w:id="34" w:name="夜间边界噪声"/>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29844"/>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R=lgm+lgf            (m≥200kg/</m:t>
          </m:r>
          <m:r>
            <m:rPr/>
            <w:rPr>
              <w:rFonts w:hint="eastAsia" w:ascii="Cambria Math" w:hAnsi="Cambria Math"/>
            </w:rPr>
            <m:t>㎡）</m:t>
          </m:r>
        </m:oMath>
      </m:oMathPara>
    </w:p>
    <w:p>
      <w:pPr>
        <w:pStyle w:val="3"/>
        <w:ind w:left="840"/>
        <w:rPr>
          <w:color w:val="FF0000"/>
        </w:rPr>
      </w:pPr>
      <m:oMathPara>
        <m:oMath>
          <m:r>
            <m:rPr/>
            <w:rPr>
              <w:rFonts w:ascii="Cambria Math" w:hAnsi="Cambria Math"/>
            </w:rPr>
            <m:t>R=lgm+lgf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p>
      <w:pPr>
        <w:jc w:val="center"/>
      </w:pPr>
      <w:bookmarkStart w:id="37" w:name="外墙隔声量"/>
      <w:bookmarkEnd w:id="3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p>
      <w:pPr>
        <w:jc w:val="center"/>
        <w:rPr>
          <w:lang w:val="en-US"/>
        </w:rPr>
      </w:pPr>
      <w:bookmarkStart w:id="38" w:name="门窗隔声量"/>
      <w:bookmarkEnd w:id="38"/>
    </w:p>
    <w:p>
      <w:pPr>
        <w:pStyle w:val="4"/>
      </w:pPr>
      <w:bookmarkStart w:id="39" w:name="_Toc13610"/>
      <w:r>
        <w:rPr>
          <w:rFonts w:hint="eastAsia"/>
        </w:rPr>
        <w:t>房间</w:t>
      </w:r>
      <w:r>
        <w:t>总吸声量计算</w:t>
      </w:r>
      <w:bookmarkEnd w:id="39"/>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pt;width:72.4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5pt;width:16.3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5pt;width:16.3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15pt;width:12.1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p>
      <w:pPr>
        <w:jc w:val="center"/>
        <w:rPr>
          <w:lang w:val="en-US"/>
        </w:rPr>
      </w:pPr>
      <w:bookmarkStart w:id="40" w:name="围护结构吸声量"/>
      <w:bookmarkEnd w:id="40"/>
    </w:p>
    <w:p>
      <w:pPr>
        <w:pStyle w:val="4"/>
      </w:pPr>
      <w:bookmarkStart w:id="41" w:name="_Toc16139"/>
      <w:r>
        <w:rPr>
          <w:rFonts w:hint="eastAsia"/>
        </w:rPr>
        <w:t>组合墙</w:t>
      </w:r>
      <w:r>
        <w:t>空气声隔声量计算</w:t>
      </w:r>
      <w:bookmarkEnd w:id="41"/>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2" w:name="_Toc2028"/>
      <w:r>
        <w:rPr>
          <w:rFonts w:hint="eastAsia"/>
        </w:rPr>
        <w:t>组合墙</w:t>
      </w:r>
      <w:r>
        <w:t>有效隔声量</w:t>
      </w:r>
      <w:bookmarkEnd w:id="42"/>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5pt;width:14.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5pt;width:16.3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35pt;width:14.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5pt;width:16.35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27">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3" w:name="_Toc23915"/>
      <w:r>
        <w:rPr>
          <w:rFonts w:hint="eastAsia"/>
        </w:rPr>
        <w:t>组合墙</w:t>
      </w:r>
      <w:r>
        <w:t>隔声单值评价量、频谱修正量</w:t>
      </w:r>
      <w:bookmarkEnd w:id="43"/>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9"/>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5pt;width:16.35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5pt;width:12.15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5pt;width:12.1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8" o:title=""/>
            <o:lock v:ext="edit" aspectratio="t"/>
          </v:shape>
          <o:OLEObject Type="Embed" ProgID="Equation.DSMT4" ShapeID="_x0000_s1213" DrawAspect="Content" ObjectID="_1468075736" r:id="rId37">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4" w:name="_Toc24954"/>
      <w:r>
        <w:rPr>
          <w:rFonts w:hint="eastAsia"/>
        </w:rPr>
        <w:t>缝隙对组合墙隔声量的影响</w:t>
      </w:r>
      <w:bookmarkEnd w:id="44"/>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9"/>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15pt;width:14.5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7" r:id="rId40">
            <o:LockedField>false</o:LockedField>
          </o:OLEObject>
        </w:object>
      </w:r>
      <w:r>
        <w:rPr>
          <w:rFonts w:hint="eastAsia"/>
        </w:rPr>
        <w:t>、</w:t>
      </w:r>
      <w:r>
        <w:rPr>
          <w:position w:val="-12"/>
        </w:rPr>
        <w:object>
          <v:shape id="_x0000_i1037" o:spt="75" type="#_x0000_t75" style="height:19.15pt;width:14.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8" r:id="rId42">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45" w:name="_Toc18642"/>
      <w:r>
        <w:rPr>
          <w:rFonts w:hint="eastAsia"/>
        </w:rPr>
        <w:t>组合墙隔声量计算过程</w:t>
      </w:r>
      <w:bookmarkEnd w:id="45"/>
    </w:p>
    <w:p>
      <w:pPr>
        <w:pStyle w:val="3"/>
        <w:ind w:firstLine="420" w:firstLineChars="200"/>
        <w:jc w:val="left"/>
      </w:pPr>
      <w:r>
        <w:t>本建筑最不利房间的情况如下图所示：</w:t>
      </w:r>
    </w:p>
    <w:p>
      <w:pPr>
        <w:jc w:val="center"/>
      </w:pPr>
      <w:bookmarkStart w:id="46" w:name="最不利房间平面图"/>
      <w:bookmarkEnd w:id="46"/>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p>
      <w:pPr>
        <w:jc w:val="center"/>
        <w:rPr>
          <w:lang w:val="en-US"/>
        </w:rPr>
      </w:pPr>
      <w:bookmarkStart w:id="47" w:name="组合墙隔声量"/>
      <w:bookmarkEnd w:id="47"/>
    </w:p>
    <w:p>
      <w:pPr>
        <w:pStyle w:val="4"/>
      </w:pPr>
      <w:bookmarkStart w:id="48" w:name="_Toc29871"/>
      <w:r>
        <w:rPr>
          <w:rFonts w:hint="eastAsia"/>
        </w:rPr>
        <w:t>室外环境噪声通过组合墙传到室内的噪声级计算</w:t>
      </w:r>
      <w:bookmarkEnd w:id="48"/>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4"/>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pt;width:117.35pt;" o:ole="t" filled="f" o:preferrelative="t" stroked="f" coordsize="21600,21600">
            <v:path/>
            <v:fill on="f" focussize="0,0"/>
            <v:stroke on="f" joinstyle="miter"/>
            <v:imagedata r:id="rId46" o:title=""/>
            <o:lock v:ext="edit" aspectratio="t"/>
            <w10:wrap type="none"/>
            <w10:anchorlock/>
          </v:shape>
          <o:OLEObject Type="Embed" ProgID="Equation.DSMT4" ShapeID="_x0000_i1038" DrawAspect="Content" ObjectID="_1468075739" r:id="rId45">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5pt;width:34.6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40" r:id="rId47">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5pt;width:22.45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1" r:id="rId49">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5pt;width:22.9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2" r:id="rId51">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5pt;width:27.1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3" r:id="rId53">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p>
      <w:pPr>
        <w:jc w:val="center"/>
      </w:pPr>
      <w:bookmarkStart w:id="49" w:name="组合墙传到室内噪声级"/>
      <w:bookmarkEnd w:id="49"/>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0" w:name="昼间室外传声"/>
      <w:r>
        <w:rPr>
          <w:rFonts w:hint="eastAsia"/>
          <w:bCs/>
          <w:lang w:val="en-US"/>
        </w:rPr>
        <w:t>X</w:t>
      </w:r>
      <w:bookmarkEnd w:id="50"/>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1" w:name="夜间室外传声"/>
      <w:r>
        <w:rPr>
          <w:rFonts w:hint="eastAsia"/>
          <w:bCs/>
          <w:lang w:val="en-US"/>
        </w:rPr>
        <w:t>Y</w:t>
      </w:r>
      <w:bookmarkEnd w:id="51"/>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2" w:name="_Toc22048"/>
      <w:r>
        <w:rPr>
          <w:rFonts w:hint="eastAsia"/>
        </w:rPr>
        <w:t>室内声源的影响</w:t>
      </w:r>
      <w:bookmarkEnd w:id="52"/>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5"/>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5pt;width:16.3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4" r:id="rId5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p>
      <w:pPr>
        <w:jc w:val="center"/>
      </w:pPr>
      <w:bookmarkStart w:id="53" w:name="建筑内声源传声"/>
      <w:bookmarkEnd w:id="53"/>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4" w:name="_Toc8871"/>
      <w:r>
        <w:rPr>
          <w:rFonts w:hint="eastAsia"/>
        </w:rPr>
        <w:t>室内噪声级计算</w:t>
      </w:r>
      <w:bookmarkEnd w:id="54"/>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8"/>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5pt;width:16.35pt;" o:ole="t" filled="f" o:preferrelative="t" stroked="f" coordsize="21600,21600">
            <v:path/>
            <v:fill on="f" focussize="0,0"/>
            <v:stroke on="f" joinstyle="miter"/>
            <v:imagedata r:id="rId60" o:title=""/>
            <o:lock v:ext="edit" aspectratio="t"/>
            <w10:wrap type="none"/>
            <w10:anchorlock/>
          </v:shape>
          <o:OLEObject Type="Embed" ProgID="Equation.DSMT4" ShapeID="_x0000_i1044" DrawAspect="Content" ObjectID="_1468075745" r:id="rId5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5pt;width:27.1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6" r:id="rId61">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5pt;width:16.35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7" r:id="rId62">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p>
      <w:pPr>
        <w:jc w:val="center"/>
      </w:pPr>
      <w:bookmarkStart w:id="55" w:name="最不利房间室内噪声级统计"/>
      <w:bookmarkEnd w:id="55"/>
    </w:p>
    <w:bookmarkEnd w:id="27"/>
    <w:p>
      <w:pPr>
        <w:pStyle w:val="2"/>
        <w:rPr>
          <w:kern w:val="2"/>
        </w:rPr>
      </w:pPr>
      <w:bookmarkStart w:id="56" w:name="_Toc19122"/>
      <w:r>
        <w:rPr>
          <w:rFonts w:hint="eastAsia"/>
          <w:kern w:val="2"/>
        </w:rPr>
        <w:t>结论</w:t>
      </w:r>
      <w:bookmarkEnd w:id="56"/>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57" w:name="最不利房间编号"/>
      <w:bookmarkEnd w:id="57"/>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58" w:name="室内噪声控制项结论"/>
            <w:r>
              <w:rPr>
                <w:b/>
                <w:bCs/>
              </w:rPr>
              <w:t>不满足</w:t>
            </w:r>
            <w:bookmarkEnd w:id="58"/>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59" w:name="室内噪声评分项结论"/>
            <w:r>
              <w:rPr>
                <w:b/>
                <w:bCs/>
              </w:rPr>
              <w:t>满足低限要求</w:t>
            </w:r>
            <w:bookmarkEnd w:id="59"/>
          </w:p>
        </w:tc>
        <w:tc>
          <w:tcPr>
            <w:tcW w:w="724" w:type="dxa"/>
            <w:vAlign w:val="center"/>
          </w:tcPr>
          <w:p>
            <w:pPr>
              <w:jc w:val="center"/>
              <w:rPr>
                <w:b/>
                <w:bCs/>
              </w:rPr>
            </w:pPr>
            <w:bookmarkStart w:id="60" w:name="室内噪声得分"/>
            <w:r>
              <w:rPr>
                <w:b/>
                <w:bCs/>
              </w:rPr>
              <w:t>6</w:t>
            </w:r>
            <w:bookmarkEnd w:id="60"/>
            <w:r>
              <w:rPr>
                <w:rFonts w:hint="eastAsia"/>
                <w:b/>
                <w:bCs/>
              </w:rPr>
              <w:t>分</w:t>
            </w:r>
          </w:p>
        </w:tc>
      </w:tr>
    </w:tbl>
    <w:p>
      <w:pPr>
        <w:pStyle w:val="13"/>
        <w:spacing w:line="360" w:lineRule="auto"/>
        <w:ind w:firstLine="0" w:firstLineChars="0"/>
        <w:rPr>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975F12"/>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29EC"/>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7E59"/>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2597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6" Type="http://schemas.openxmlformats.org/officeDocument/2006/relationships/fontTable" Target="fontTable.xml"/><Relationship Id="rId65" Type="http://schemas.openxmlformats.org/officeDocument/2006/relationships/customXml" Target="../customXml/item2.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oleObject" Target="embeddings/oleObject23.bin"/><Relationship Id="rId61" Type="http://schemas.openxmlformats.org/officeDocument/2006/relationships/oleObject" Target="embeddings/oleObject22.bin"/><Relationship Id="rId60" Type="http://schemas.openxmlformats.org/officeDocument/2006/relationships/image" Target="media/image34.wmf"/><Relationship Id="rId6" Type="http://schemas.openxmlformats.org/officeDocument/2006/relationships/theme" Target="theme/theme1.xml"/><Relationship Id="rId59" Type="http://schemas.openxmlformats.org/officeDocument/2006/relationships/oleObject" Target="embeddings/oleObject21.bin"/><Relationship Id="rId58" Type="http://schemas.openxmlformats.org/officeDocument/2006/relationships/image" Target="media/image33.png"/><Relationship Id="rId57" Type="http://schemas.openxmlformats.org/officeDocument/2006/relationships/image" Target="media/image32.wmf"/><Relationship Id="rId56" Type="http://schemas.openxmlformats.org/officeDocument/2006/relationships/oleObject" Target="embeddings/oleObject20.bin"/><Relationship Id="rId55" Type="http://schemas.openxmlformats.org/officeDocument/2006/relationships/image" Target="media/image31.png"/><Relationship Id="rId54" Type="http://schemas.openxmlformats.org/officeDocument/2006/relationships/image" Target="media/image30.wmf"/><Relationship Id="rId53" Type="http://schemas.openxmlformats.org/officeDocument/2006/relationships/oleObject" Target="embeddings/oleObject19.bin"/><Relationship Id="rId52" Type="http://schemas.openxmlformats.org/officeDocument/2006/relationships/image" Target="media/image29.wmf"/><Relationship Id="rId51" Type="http://schemas.openxmlformats.org/officeDocument/2006/relationships/oleObject" Target="embeddings/oleObject18.bin"/><Relationship Id="rId50" Type="http://schemas.openxmlformats.org/officeDocument/2006/relationships/image" Target="media/image28.wmf"/><Relationship Id="rId5" Type="http://schemas.openxmlformats.org/officeDocument/2006/relationships/footer" Target="footer2.xml"/><Relationship Id="rId49" Type="http://schemas.openxmlformats.org/officeDocument/2006/relationships/oleObject" Target="embeddings/oleObject17.bin"/><Relationship Id="rId48" Type="http://schemas.openxmlformats.org/officeDocument/2006/relationships/image" Target="media/image27.wmf"/><Relationship Id="rId47" Type="http://schemas.openxmlformats.org/officeDocument/2006/relationships/oleObject" Target="embeddings/oleObject16.bin"/><Relationship Id="rId46" Type="http://schemas.openxmlformats.org/officeDocument/2006/relationships/image" Target="media/image26.wmf"/><Relationship Id="rId45" Type="http://schemas.openxmlformats.org/officeDocument/2006/relationships/oleObject" Target="embeddings/oleObject15.bin"/><Relationship Id="rId44" Type="http://schemas.openxmlformats.org/officeDocument/2006/relationships/image" Target="media/image25.png"/><Relationship Id="rId43" Type="http://schemas.openxmlformats.org/officeDocument/2006/relationships/image" Target="media/image24.wmf"/><Relationship Id="rId42" Type="http://schemas.openxmlformats.org/officeDocument/2006/relationships/oleObject" Target="embeddings/oleObject14.bin"/><Relationship Id="rId41" Type="http://schemas.openxmlformats.org/officeDocument/2006/relationships/image" Target="media/image23.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2.png"/><Relationship Id="rId38" Type="http://schemas.openxmlformats.org/officeDocument/2006/relationships/image" Target="media/image21.wmf"/><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wmf"/><Relationship Id="rId34" Type="http://schemas.openxmlformats.org/officeDocument/2006/relationships/oleObject" Target="embeddings/oleObject11.bin"/><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94\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tmp1.dotx</Template>
  <Pages>9</Pages>
  <Words>3930</Words>
  <Characters>4387</Characters>
  <Lines>43</Lines>
  <Paragraphs>12</Paragraphs>
  <TotalTime>0</TotalTime>
  <ScaleCrop>false</ScaleCrop>
  <LinksUpToDate>false</LinksUpToDate>
  <CharactersWithSpaces>4635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2022-02-08T13:40:00Z</dcterms:created>
  <dc:creator>0394</dc:creator>
  <cp:lastModifiedBy>0394</cp:lastModifiedBy>
  <dcterms:modified xsi:type="dcterms:W3CDTF">2022-02-08T13:40:59Z</dcterms:modified>
  <dc:title>最不利房间室内噪声设计报告书_环评版</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C39B704505BD47CBA4B0389FF69DB98F</vt:lpwstr>
  </property>
  <property fmtid="{D5CDD505-2E9C-101B-9397-08002B2CF9AE}" pid="3" name="KSOProductBuildVer">
    <vt:lpwstr>2052-11.8.2.11019</vt:lpwstr>
  </property>
</Properties>
</file>