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A2AA" w14:textId="01CF6D24" w:rsidR="0081705F" w:rsidRPr="0081705F" w:rsidRDefault="0081705F" w:rsidP="0081705F">
      <w:pPr>
        <w:jc w:val="center"/>
        <w:rPr>
          <w:sz w:val="36"/>
          <w:szCs w:val="36"/>
        </w:rPr>
      </w:pPr>
      <w:r w:rsidRPr="0081705F">
        <w:rPr>
          <w:rFonts w:hint="eastAsia"/>
          <w:sz w:val="36"/>
          <w:szCs w:val="36"/>
        </w:rPr>
        <w:t>禁烟标志设置情况</w:t>
      </w:r>
    </w:p>
    <w:p w14:paraId="0D9AB3A8" w14:textId="02EAE2A5" w:rsidR="0081705F" w:rsidRDefault="0081705F">
      <w:pPr>
        <w:rPr>
          <w:rFonts w:hint="eastAsia"/>
        </w:rPr>
      </w:pPr>
      <w:r>
        <w:t xml:space="preserve">1、重点位置，标识要醒目 </w:t>
      </w:r>
      <w:r>
        <w:br/>
        <w:t>（1）场所大门的入口处</w:t>
      </w:r>
      <w:r>
        <w:t> </w:t>
      </w:r>
      <w:r>
        <w:t>（2）场所内各建筑物入口处</w:t>
      </w:r>
      <w:r>
        <w:br/>
        <w:t xml:space="preserve">2、常规位置，标识要到位 </w:t>
      </w:r>
      <w:r>
        <w:br/>
        <w:t xml:space="preserve">（1）场所内大厅区域（墙上张贴禁烟标识，其他位置摆放禁烟标识牌） </w:t>
      </w:r>
      <w:r>
        <w:br/>
        <w:t>（2）场所内辅助设施，包括走廊、电梯间、楼梯、卫生间等</w:t>
      </w:r>
      <w:r>
        <w:br/>
        <w:t>3、数量要求</w:t>
      </w:r>
      <w:r>
        <w:br/>
        <w:t>室内空间面积在50平方米（含50平方米）以下的张贴1枚禁止吸烟标志；在50平方米以上100平方米（含100平方米）以下的张贴2-3枚；100平方米以上200平方米（含200平方米）以下的张贴4-6枚；200平方米以上张贴6-8枚；每个电梯内张贴1枚禁烟标志；卫生间入口处和内部各张贴1枚禁烟标志。 </w:t>
      </w:r>
    </w:p>
    <w:sectPr w:rsidR="0081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5F"/>
    <w:rsid w:val="0081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D6F6"/>
  <w15:chartTrackingRefBased/>
  <w15:docId w15:val="{70DFE325-ECDF-48F7-BF87-3E13DC0F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琦</dc:creator>
  <cp:keywords/>
  <dc:description/>
  <cp:lastModifiedBy>李 琦</cp:lastModifiedBy>
  <cp:revision>1</cp:revision>
  <dcterms:created xsi:type="dcterms:W3CDTF">2022-02-08T12:48:00Z</dcterms:created>
  <dcterms:modified xsi:type="dcterms:W3CDTF">2022-02-08T12:49:00Z</dcterms:modified>
</cp:coreProperties>
</file>