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A1E4" w14:textId="12DFB0C9" w:rsidR="004F6982" w:rsidRDefault="00CA7678" w:rsidP="00CA7678">
      <w:pPr>
        <w:pStyle w:val="4"/>
        <w:jc w:val="center"/>
        <w:rPr>
          <w:lang w:eastAsia="zh-CN"/>
        </w:rPr>
      </w:pPr>
      <w:r>
        <w:rPr>
          <w:rFonts w:hint="eastAsia"/>
          <w:lang w:eastAsia="zh-CN"/>
        </w:rPr>
        <w:t>照明计算书</w:t>
      </w:r>
    </w:p>
    <w:p w14:paraId="09371B82" w14:textId="25262427" w:rsidR="00F37B88" w:rsidRPr="00F37B88" w:rsidRDefault="002760BE" w:rsidP="004F6982">
      <w:pPr>
        <w:autoSpaceDE w:val="0"/>
        <w:autoSpaceDN w:val="0"/>
        <w:ind w:firstLine="480"/>
        <w:rPr>
          <w:rFonts w:ascii="宋体" w:hAnsi="宋体"/>
          <w:color w:val="000000"/>
          <w:szCs w:val="24"/>
          <w:lang w:eastAsia="zh-CN"/>
        </w:rPr>
      </w:pPr>
      <w:r w:rsidRPr="00F37B88">
        <w:rPr>
          <w:rFonts w:ascii="宋体" w:hAnsi="宋体" w:cs="宋体" w:hint="eastAsia"/>
          <w:color w:val="000000"/>
          <w:szCs w:val="24"/>
          <w:lang w:eastAsia="zh-CN"/>
        </w:rPr>
        <w:t>在进行照度设计时，应根据视觉要求、作业性质和环境条件，通过对光源和灯具的选择和配置，使工作区或空间具备合理的照度和显色性，适当的亮度分布以及舒适的视觉规定。</w:t>
      </w:r>
      <w:r w:rsidRPr="00F37B88">
        <w:rPr>
          <w:rFonts w:ascii="宋体" w:hAnsi="宋体"/>
          <w:color w:val="000000"/>
          <w:szCs w:val="24"/>
          <w:lang w:eastAsia="zh-CN"/>
        </w:rPr>
        <w:t xml:space="preserve"> </w:t>
      </w:r>
    </w:p>
    <w:p w14:paraId="4A7E4F7B" w14:textId="77777777" w:rsidR="00F37B88" w:rsidRPr="00F37B88" w:rsidRDefault="002760BE" w:rsidP="004F6982">
      <w:pPr>
        <w:autoSpaceDE w:val="0"/>
        <w:autoSpaceDN w:val="0"/>
        <w:ind w:firstLine="480"/>
        <w:rPr>
          <w:rFonts w:ascii="宋体" w:hAnsi="宋体" w:cs="宋体"/>
          <w:color w:val="000000"/>
          <w:szCs w:val="24"/>
          <w:lang w:eastAsia="zh-CN"/>
        </w:rPr>
      </w:pPr>
      <w:r w:rsidRPr="00F37B88">
        <w:rPr>
          <w:rFonts w:ascii="宋体" w:hAnsi="宋体" w:cs="宋体" w:hint="eastAsia"/>
          <w:color w:val="000000"/>
          <w:szCs w:val="24"/>
          <w:lang w:eastAsia="zh-CN"/>
        </w:rPr>
        <w:t>在确定照明方案时，应考虑不同类型建筑对照度的特殊要求，处理好电气照明与天然采光的关系；采用高效光源、灯具与追求照明效果的关系；合理使用建设资金与采用高性能标准光源灯具等技术经济效益的关系。</w:t>
      </w:r>
    </w:p>
    <w:p w14:paraId="14BE772C" w14:textId="585D622C" w:rsidR="00AC6C56" w:rsidRPr="00F37B88" w:rsidRDefault="00F14A5E" w:rsidP="004F6982">
      <w:pPr>
        <w:autoSpaceDE w:val="0"/>
        <w:autoSpaceDN w:val="0"/>
        <w:ind w:firstLine="480"/>
        <w:rPr>
          <w:rFonts w:ascii="宋体" w:hAnsi="宋体"/>
          <w:szCs w:val="24"/>
          <w:lang w:eastAsia="zh-CN"/>
        </w:rPr>
      </w:pPr>
      <w:r w:rsidRPr="00F37B88">
        <w:rPr>
          <w:rFonts w:ascii="宋体" w:hAnsi="宋体"/>
          <w:color w:val="000000"/>
          <w:szCs w:val="24"/>
          <w:lang w:eastAsia="zh-CN"/>
        </w:rPr>
        <w:t>办公照明一般设计原则</w:t>
      </w:r>
      <w:r w:rsidR="00F37B88" w:rsidRPr="00F37B88">
        <w:rPr>
          <w:rFonts w:ascii="宋体" w:hAnsi="宋体" w:hint="eastAsia"/>
          <w:color w:val="000000"/>
          <w:szCs w:val="24"/>
          <w:lang w:eastAsia="zh-CN"/>
        </w:rPr>
        <w:t>：</w:t>
      </w:r>
    </w:p>
    <w:p w14:paraId="609A2108" w14:textId="77777777" w:rsidR="00F37B88" w:rsidRPr="00F37B88" w:rsidRDefault="00F37B88" w:rsidP="004F6982">
      <w:pPr>
        <w:pStyle w:val="ae"/>
        <w:numPr>
          <w:ilvl w:val="0"/>
          <w:numId w:val="10"/>
        </w:numPr>
        <w:autoSpaceDE w:val="0"/>
        <w:autoSpaceDN w:val="0"/>
        <w:ind w:left="0" w:firstLine="480"/>
        <w:rPr>
          <w:rFonts w:ascii="宋体" w:hAnsi="宋体" w:cs="宋体"/>
          <w:color w:val="000000"/>
          <w:szCs w:val="24"/>
          <w:lang w:eastAsia="zh-CN"/>
        </w:rPr>
      </w:pPr>
      <w:r w:rsidRPr="00F37B88">
        <w:rPr>
          <w:rFonts w:ascii="宋体" w:hAnsi="宋体" w:cs="宋体" w:hint="eastAsia"/>
          <w:color w:val="000000"/>
          <w:szCs w:val="24"/>
          <w:lang w:eastAsia="zh-CN"/>
        </w:rPr>
        <w:t>办公时间几乎都是白天，因此人工照明应与天然采光结合设计而形成舒适的照明环境。办公室照明灯具宜采用荧光灯。</w:t>
      </w:r>
      <w:r w:rsidRPr="00F37B88">
        <w:rPr>
          <w:rFonts w:ascii="宋体" w:hAnsi="宋体" w:cs="宋体"/>
          <w:color w:val="000000"/>
          <w:szCs w:val="24"/>
          <w:lang w:eastAsia="zh-CN"/>
        </w:rPr>
        <w:t xml:space="preserve">  </w:t>
      </w:r>
    </w:p>
    <w:p w14:paraId="050605F1" w14:textId="77777777" w:rsidR="00F37B88" w:rsidRPr="00F37B88" w:rsidRDefault="00F37B88" w:rsidP="004F6982">
      <w:pPr>
        <w:pStyle w:val="ae"/>
        <w:numPr>
          <w:ilvl w:val="0"/>
          <w:numId w:val="10"/>
        </w:numPr>
        <w:autoSpaceDE w:val="0"/>
        <w:autoSpaceDN w:val="0"/>
        <w:ind w:left="0" w:firstLine="480"/>
        <w:rPr>
          <w:rFonts w:ascii="宋体" w:hAnsi="宋体" w:cs="宋体"/>
          <w:color w:val="000000"/>
          <w:szCs w:val="24"/>
          <w:lang w:eastAsia="zh-CN"/>
        </w:rPr>
      </w:pPr>
      <w:r w:rsidRPr="00F37B88">
        <w:rPr>
          <w:rFonts w:ascii="宋体" w:hAnsi="宋体" w:cs="宋体" w:hint="eastAsia"/>
          <w:color w:val="000000"/>
          <w:szCs w:val="24"/>
          <w:lang w:eastAsia="zh-CN"/>
        </w:rPr>
        <w:t>办公室的一般照明</w:t>
      </w:r>
      <w:proofErr w:type="gramStart"/>
      <w:r w:rsidRPr="00F37B88">
        <w:rPr>
          <w:rFonts w:ascii="宋体" w:hAnsi="宋体" w:cs="宋体" w:hint="eastAsia"/>
          <w:color w:val="000000"/>
          <w:szCs w:val="24"/>
          <w:lang w:eastAsia="zh-CN"/>
        </w:rPr>
        <w:t>宜设计</w:t>
      </w:r>
      <w:proofErr w:type="gramEnd"/>
      <w:r w:rsidRPr="00F37B88">
        <w:rPr>
          <w:rFonts w:ascii="宋体" w:hAnsi="宋体" w:cs="宋体" w:hint="eastAsia"/>
          <w:color w:val="000000"/>
          <w:szCs w:val="24"/>
          <w:lang w:eastAsia="zh-CN"/>
        </w:rPr>
        <w:t>在工作区的两侧，采用荧光灯时宜使灯具纵轴与水平视线平行。不宜将灯具布置在工作位置的正前方。在难于确定工作位置时，可选用发光面积大，亮度低的双向蝙蝠翼式配光灯具。</w:t>
      </w:r>
      <w:r w:rsidRPr="00F37B88">
        <w:rPr>
          <w:rFonts w:ascii="宋体" w:hAnsi="宋体" w:cs="宋体"/>
          <w:color w:val="000000"/>
          <w:szCs w:val="24"/>
          <w:lang w:eastAsia="zh-CN"/>
        </w:rPr>
        <w:t xml:space="preserve">  </w:t>
      </w:r>
    </w:p>
    <w:p w14:paraId="0CE0A55C" w14:textId="531E9C42" w:rsidR="00F37B88" w:rsidRPr="00F37B88" w:rsidRDefault="00F37B88" w:rsidP="004F6982">
      <w:pPr>
        <w:pStyle w:val="ae"/>
        <w:numPr>
          <w:ilvl w:val="0"/>
          <w:numId w:val="10"/>
        </w:numPr>
        <w:autoSpaceDE w:val="0"/>
        <w:autoSpaceDN w:val="0"/>
        <w:ind w:left="0" w:firstLine="480"/>
        <w:rPr>
          <w:rFonts w:ascii="宋体" w:hAnsi="宋体" w:cs="宋体"/>
          <w:color w:val="000000"/>
          <w:szCs w:val="24"/>
          <w:lang w:eastAsia="zh-CN"/>
        </w:rPr>
      </w:pPr>
      <w:r w:rsidRPr="00F37B88">
        <w:rPr>
          <w:rFonts w:ascii="宋体" w:hAnsi="宋体" w:cs="宋体" w:hint="eastAsia"/>
          <w:color w:val="000000"/>
          <w:szCs w:val="24"/>
          <w:lang w:eastAsia="zh-CN"/>
        </w:rPr>
        <w:t>在有计算机终端设备的办公用房，应避免在屏幕上出现人和什么物（如灯具、家具、窗等）的映像。</w:t>
      </w:r>
    </w:p>
    <w:p w14:paraId="6D08369E" w14:textId="5403523E" w:rsidR="00AC6C56" w:rsidRPr="00CA7678" w:rsidRDefault="00F14A5E" w:rsidP="00CA7678">
      <w:pPr>
        <w:pStyle w:val="1"/>
        <w:spacing w:before="120" w:after="120"/>
        <w:jc w:val="left"/>
        <w:rPr>
          <w:lang w:eastAsia="zh-CN"/>
        </w:rPr>
      </w:pPr>
      <w:r w:rsidRPr="00CA7678">
        <w:rPr>
          <w:rFonts w:hint="eastAsia"/>
          <w:lang w:eastAsia="zh-CN"/>
        </w:rPr>
        <w:t>一</w:t>
      </w:r>
      <w:r w:rsidRPr="00CA7678">
        <w:rPr>
          <w:lang w:eastAsia="zh-CN"/>
        </w:rPr>
        <w:t xml:space="preserve"> </w:t>
      </w:r>
      <w:r w:rsidR="00CA7678">
        <w:rPr>
          <w:rFonts w:hint="eastAsia"/>
          <w:lang w:eastAsia="zh-CN"/>
        </w:rPr>
        <w:t>、</w:t>
      </w:r>
      <w:r w:rsidRPr="00CA7678">
        <w:rPr>
          <w:lang w:eastAsia="zh-CN"/>
        </w:rPr>
        <w:t xml:space="preserve"> </w:t>
      </w:r>
      <w:r w:rsidRPr="00CA7678">
        <w:rPr>
          <w:rFonts w:hint="eastAsia"/>
          <w:lang w:eastAsia="zh-CN"/>
        </w:rPr>
        <w:t>设计题目：</w:t>
      </w:r>
    </w:p>
    <w:p w14:paraId="1AFEB8F7" w14:textId="0D800EEC" w:rsidR="00AC6C56" w:rsidRPr="00A52D26" w:rsidRDefault="00A52D26" w:rsidP="00CA7678">
      <w:pPr>
        <w:ind w:firstLine="480"/>
        <w:rPr>
          <w:rFonts w:hint="eastAsia"/>
          <w:lang w:eastAsia="zh-CN"/>
        </w:rPr>
      </w:pPr>
      <w:proofErr w:type="gramStart"/>
      <w:r w:rsidRPr="00A52D26">
        <w:rPr>
          <w:rFonts w:hint="eastAsia"/>
          <w:lang w:eastAsia="zh-CN"/>
        </w:rPr>
        <w:t>沐林湾</w:t>
      </w:r>
      <w:proofErr w:type="gramEnd"/>
      <w:r w:rsidRPr="00A52D26">
        <w:rPr>
          <w:rFonts w:hint="eastAsia"/>
          <w:lang w:eastAsia="zh-CN"/>
        </w:rPr>
        <w:t>——综合社区服务中心</w:t>
      </w:r>
      <w:r w:rsidR="00F14A5E" w:rsidRPr="00A52D26">
        <w:rPr>
          <w:rFonts w:hint="eastAsia"/>
          <w:lang w:eastAsia="zh-CN"/>
        </w:rPr>
        <w:t>的建筑电气设计</w:t>
      </w:r>
    </w:p>
    <w:p w14:paraId="60EAA998" w14:textId="5DD999E0" w:rsidR="008670B4" w:rsidRPr="00CA7678" w:rsidRDefault="008670B4" w:rsidP="00CA7678">
      <w:pPr>
        <w:pStyle w:val="1"/>
        <w:spacing w:before="120" w:after="120"/>
        <w:jc w:val="left"/>
        <w:rPr>
          <w:lang w:eastAsia="zh-CN"/>
        </w:rPr>
      </w:pPr>
      <w:r w:rsidRPr="00CA7678">
        <w:rPr>
          <w:rFonts w:hint="eastAsia"/>
          <w:lang w:eastAsia="zh-CN"/>
        </w:rPr>
        <w:t>二、设计</w:t>
      </w:r>
      <w:r w:rsidR="0063356C" w:rsidRPr="00CA7678">
        <w:rPr>
          <w:rFonts w:hint="eastAsia"/>
          <w:lang w:eastAsia="zh-CN"/>
        </w:rPr>
        <w:t>内容</w:t>
      </w:r>
    </w:p>
    <w:p w14:paraId="7FF109BA" w14:textId="0D9CDE5B" w:rsidR="00DE4D4E" w:rsidRDefault="00DE4D4E" w:rsidP="00CA7678">
      <w:pPr>
        <w:ind w:firstLine="480"/>
        <w:rPr>
          <w:lang w:eastAsia="zh-CN"/>
        </w:rPr>
      </w:pPr>
      <w:r w:rsidRPr="00DE4D4E">
        <w:rPr>
          <w:rFonts w:hint="eastAsia"/>
          <w:lang w:eastAsia="zh-CN"/>
        </w:rPr>
        <w:t xml:space="preserve">  </w:t>
      </w:r>
      <w:r w:rsidRPr="00DE4D4E">
        <w:rPr>
          <w:rFonts w:hint="eastAsia"/>
          <w:lang w:eastAsia="zh-CN"/>
        </w:rPr>
        <w:t>本工程主要是对探究中心的功能要求进行灯具的选择和照度计算，并根据计算进行电气设备布置。根据房间的结构，用途和面积，确定灯具，开关，插座和照明配电箱位置，绘制干线平面图及配电室供电系统图。并布置消防平面图及系统图。</w:t>
      </w:r>
    </w:p>
    <w:p w14:paraId="560B0D3F" w14:textId="544837E2" w:rsidR="00DE4D4E" w:rsidRPr="00CA7678" w:rsidRDefault="00DE4D4E" w:rsidP="00CA7678">
      <w:pPr>
        <w:pStyle w:val="1"/>
        <w:spacing w:before="120" w:after="120"/>
        <w:jc w:val="left"/>
        <w:rPr>
          <w:lang w:eastAsia="zh-CN"/>
        </w:rPr>
      </w:pPr>
      <w:r w:rsidRPr="00CA7678">
        <w:rPr>
          <w:rFonts w:hint="eastAsia"/>
          <w:lang w:eastAsia="zh-CN"/>
        </w:rPr>
        <w:t>三、建筑电气的设计组成</w:t>
      </w:r>
    </w:p>
    <w:p w14:paraId="114AAAB9" w14:textId="77777777" w:rsidR="00DE4D4E" w:rsidRPr="00CA7678" w:rsidRDefault="00DE4D4E" w:rsidP="004F6982">
      <w:pPr>
        <w:ind w:firstLine="480"/>
        <w:jc w:val="left"/>
        <w:rPr>
          <w:rFonts w:ascii="宋体" w:hAnsi="宋体" w:cs="宋体"/>
          <w:color w:val="000000"/>
          <w:szCs w:val="24"/>
          <w:lang w:eastAsia="zh-CN"/>
        </w:rPr>
      </w:pPr>
      <w:r w:rsidRPr="00CA7678">
        <w:rPr>
          <w:rFonts w:ascii="宋体" w:hAnsi="宋体" w:cs="宋体" w:hint="eastAsia"/>
          <w:color w:val="000000"/>
          <w:szCs w:val="24"/>
          <w:lang w:eastAsia="zh-CN"/>
        </w:rPr>
        <w:t xml:space="preserve">建筑电气设计是现代建筑的重要组成部分。 </w:t>
      </w:r>
    </w:p>
    <w:p w14:paraId="7194C4D9" w14:textId="78844828" w:rsidR="00DE4D4E" w:rsidRPr="00CA7678" w:rsidRDefault="00DE4D4E" w:rsidP="004F6982">
      <w:pPr>
        <w:ind w:firstLine="480"/>
        <w:jc w:val="left"/>
        <w:rPr>
          <w:rFonts w:ascii="宋体" w:hAnsi="宋体" w:cs="宋体"/>
          <w:color w:val="000000"/>
          <w:szCs w:val="24"/>
          <w:lang w:eastAsia="zh-CN"/>
        </w:rPr>
      </w:pPr>
      <w:r w:rsidRPr="00CA7678">
        <w:rPr>
          <w:rFonts w:ascii="宋体" w:hAnsi="宋体" w:cs="宋体" w:hint="eastAsia"/>
          <w:color w:val="000000"/>
          <w:szCs w:val="24"/>
          <w:lang w:eastAsia="zh-CN"/>
        </w:rPr>
        <w:t>强电部分的设计包括低压配电系统，动力照明干线系统，配电箱系统和导线电缆的敷设。强电部分是建筑电气设计的基础和主干部分，建筑电气的重要性和可靠性都取决于强电部分设计的好坏。</w:t>
      </w:r>
    </w:p>
    <w:p w14:paraId="05D11547" w14:textId="690E0812" w:rsidR="00DE4D4E" w:rsidRPr="00CA7678" w:rsidRDefault="00DE4D4E" w:rsidP="00CA7678">
      <w:pPr>
        <w:pStyle w:val="1"/>
        <w:spacing w:before="120" w:after="120"/>
        <w:jc w:val="left"/>
        <w:rPr>
          <w:lang w:eastAsia="zh-CN"/>
        </w:rPr>
      </w:pPr>
      <w:r w:rsidRPr="00CA7678">
        <w:rPr>
          <w:rFonts w:hint="eastAsia"/>
          <w:lang w:eastAsia="zh-CN"/>
        </w:rPr>
        <w:t>四、照明系统设计</w:t>
      </w:r>
    </w:p>
    <w:p w14:paraId="1E6B9F33" w14:textId="77777777" w:rsidR="00CA7678" w:rsidRPr="00CA7678" w:rsidRDefault="00DE4D4E" w:rsidP="00CA7678">
      <w:pPr>
        <w:pStyle w:val="21"/>
        <w:spacing w:before="120" w:after="120"/>
        <w:ind w:firstLine="602"/>
        <w:rPr>
          <w:lang w:eastAsia="zh-CN"/>
        </w:rPr>
      </w:pPr>
      <w:r w:rsidRPr="00CA7678">
        <w:rPr>
          <w:rFonts w:hint="eastAsia"/>
          <w:lang w:eastAsia="zh-CN"/>
        </w:rPr>
        <w:t xml:space="preserve">4.1 </w:t>
      </w:r>
      <w:r w:rsidRPr="00CA7678">
        <w:rPr>
          <w:rFonts w:hint="eastAsia"/>
          <w:lang w:eastAsia="zh-CN"/>
        </w:rPr>
        <w:t>一般</w:t>
      </w:r>
      <w:r w:rsidRPr="00CA7678">
        <w:rPr>
          <w:rFonts w:ascii="微软雅黑" w:eastAsia="微软雅黑" w:hAnsi="微软雅黑" w:cs="微软雅黑" w:hint="eastAsia"/>
          <w:lang w:eastAsia="zh-CN"/>
        </w:rPr>
        <w:t>规</w:t>
      </w:r>
      <w:r w:rsidRPr="00CA7678">
        <w:rPr>
          <w:rFonts w:ascii="MS Gothic" w:eastAsia="MS Gothic" w:hAnsi="MS Gothic" w:cs="MS Gothic" w:hint="eastAsia"/>
          <w:lang w:eastAsia="zh-CN"/>
        </w:rPr>
        <w:t>定</w:t>
      </w:r>
      <w:r w:rsidRPr="00CA7678">
        <w:rPr>
          <w:rFonts w:hint="eastAsia"/>
          <w:lang w:eastAsia="zh-CN"/>
        </w:rPr>
        <w:t xml:space="preserve"> </w:t>
      </w:r>
    </w:p>
    <w:p w14:paraId="4B10A1D1" w14:textId="33F02296" w:rsidR="004F6982" w:rsidRPr="00CA7678" w:rsidRDefault="00DE4D4E" w:rsidP="00A36D75">
      <w:pPr>
        <w:ind w:firstLine="480"/>
        <w:rPr>
          <w:lang w:eastAsia="zh-CN"/>
        </w:rPr>
      </w:pPr>
      <w:r w:rsidRPr="00CA7678">
        <w:rPr>
          <w:rFonts w:hint="eastAsia"/>
          <w:lang w:eastAsia="zh-CN"/>
        </w:rPr>
        <w:t>电气照明设计的基本原则主要是安全、适用、经济、美观。要使照明设计与环境空间相协调，就要正确选择照明方式、光源种类、使照明在改善空间立体感、形成环境气氛等方面发挥积极的作用意义。</w:t>
      </w:r>
      <w:r w:rsidRPr="00CA7678">
        <w:rPr>
          <w:rFonts w:hint="eastAsia"/>
          <w:lang w:eastAsia="zh-CN"/>
        </w:rPr>
        <w:t xml:space="preserve"> </w:t>
      </w:r>
    </w:p>
    <w:p w14:paraId="5DD9A081" w14:textId="5F9B1C21" w:rsidR="004F6982" w:rsidRPr="00CA7678" w:rsidRDefault="00A36D75" w:rsidP="00A36D75">
      <w:pPr>
        <w:pStyle w:val="31"/>
        <w:spacing w:before="120" w:after="120"/>
        <w:ind w:firstLine="562"/>
        <w:rPr>
          <w:lang w:eastAsia="zh-CN"/>
        </w:rPr>
      </w:pPr>
      <w:r>
        <w:rPr>
          <w:lang w:eastAsia="zh-CN"/>
        </w:rPr>
        <w:lastRenderedPageBreak/>
        <w:t>4.1.</w:t>
      </w:r>
      <w:r w:rsidR="00DE4D4E" w:rsidRPr="00CA7678">
        <w:rPr>
          <w:rFonts w:hint="eastAsia"/>
          <w:lang w:eastAsia="zh-CN"/>
        </w:rPr>
        <w:t xml:space="preserve">1 </w:t>
      </w:r>
      <w:r w:rsidR="00DE4D4E" w:rsidRPr="00CA7678">
        <w:rPr>
          <w:rFonts w:hint="eastAsia"/>
          <w:lang w:eastAsia="zh-CN"/>
        </w:rPr>
        <w:t>照明光源选择的一般原则</w:t>
      </w:r>
      <w:r w:rsidR="00DE4D4E" w:rsidRPr="00CA7678">
        <w:rPr>
          <w:rFonts w:hint="eastAsia"/>
          <w:lang w:eastAsia="zh-CN"/>
        </w:rPr>
        <w:t xml:space="preserve"> </w:t>
      </w:r>
    </w:p>
    <w:p w14:paraId="798B2B76" w14:textId="5700D175" w:rsidR="004F6982" w:rsidRPr="00CA7678" w:rsidRDefault="00A36D75" w:rsidP="00A36D75">
      <w:pPr>
        <w:ind w:firstLine="480"/>
        <w:rPr>
          <w:lang w:eastAsia="zh-CN"/>
        </w:rPr>
      </w:pPr>
      <w:r>
        <w:rPr>
          <w:rFonts w:hint="eastAsia"/>
          <w:lang w:eastAsia="zh-CN"/>
        </w:rPr>
        <w:t>（</w:t>
      </w:r>
      <w:r>
        <w:rPr>
          <w:rFonts w:hint="eastAsia"/>
          <w:lang w:eastAsia="zh-CN"/>
        </w:rPr>
        <w:t>1</w:t>
      </w:r>
      <w:r>
        <w:rPr>
          <w:rFonts w:hint="eastAsia"/>
          <w:lang w:eastAsia="zh-CN"/>
        </w:rPr>
        <w:t>）</w:t>
      </w:r>
      <w:r w:rsidR="00DE4D4E" w:rsidRPr="00CA7678">
        <w:rPr>
          <w:rFonts w:hint="eastAsia"/>
          <w:lang w:eastAsia="zh-CN"/>
        </w:rPr>
        <w:t>室内照明光源的确定，应根据使用场所的不同，合理地选择光源的光效、显色性、寿命、起动点燃和再</w:t>
      </w:r>
      <w:proofErr w:type="gramStart"/>
      <w:r w:rsidR="00DE4D4E" w:rsidRPr="00CA7678">
        <w:rPr>
          <w:rFonts w:hint="eastAsia"/>
          <w:lang w:eastAsia="zh-CN"/>
        </w:rPr>
        <w:t>启燃时间</w:t>
      </w:r>
      <w:proofErr w:type="gramEnd"/>
      <w:r w:rsidR="00DE4D4E" w:rsidRPr="00CA7678">
        <w:rPr>
          <w:rFonts w:hint="eastAsia"/>
          <w:lang w:eastAsia="zh-CN"/>
        </w:rPr>
        <w:t>等光电特性指标，以及环境条件对光源光电参数的影响。</w:t>
      </w:r>
      <w:r w:rsidR="00DE4D4E" w:rsidRPr="00CA7678">
        <w:rPr>
          <w:rFonts w:hint="eastAsia"/>
          <w:lang w:eastAsia="zh-CN"/>
        </w:rPr>
        <w:t xml:space="preserve"> </w:t>
      </w:r>
    </w:p>
    <w:p w14:paraId="457AC284" w14:textId="7CC8E955" w:rsidR="004F6982" w:rsidRPr="00CA7678" w:rsidRDefault="00A36D75" w:rsidP="00A36D75">
      <w:pPr>
        <w:ind w:firstLine="480"/>
        <w:rPr>
          <w:lang w:eastAsia="zh-CN"/>
        </w:rPr>
      </w:pPr>
      <w:r>
        <w:rPr>
          <w:rFonts w:hint="eastAsia"/>
          <w:lang w:eastAsia="zh-CN"/>
        </w:rPr>
        <w:t>（</w:t>
      </w:r>
      <w:r>
        <w:rPr>
          <w:rFonts w:hint="eastAsia"/>
          <w:lang w:eastAsia="zh-CN"/>
        </w:rPr>
        <w:t>2</w:t>
      </w:r>
      <w:r>
        <w:rPr>
          <w:rFonts w:hint="eastAsia"/>
          <w:lang w:eastAsia="zh-CN"/>
        </w:rPr>
        <w:t>）</w:t>
      </w:r>
      <w:r w:rsidR="00DE4D4E" w:rsidRPr="00CA7678">
        <w:rPr>
          <w:rFonts w:hint="eastAsia"/>
          <w:lang w:eastAsia="zh-CN"/>
        </w:rPr>
        <w:t>室内照明应优先采用高光效光源和高效灯具。在有连续调光、防止电磁波干扰、频繁开闭或室内装修设计需要的场所，可选用白炽灯或卤钨灯光源。</w:t>
      </w:r>
      <w:r w:rsidR="00DE4D4E" w:rsidRPr="00CA7678">
        <w:rPr>
          <w:rFonts w:hint="eastAsia"/>
          <w:lang w:eastAsia="zh-CN"/>
        </w:rPr>
        <w:t xml:space="preserve"> </w:t>
      </w:r>
    </w:p>
    <w:p w14:paraId="3C203A0E" w14:textId="5AADBCFD" w:rsidR="004F6982" w:rsidRPr="00CA7678" w:rsidRDefault="00A36D75" w:rsidP="00A36D75">
      <w:pPr>
        <w:ind w:firstLine="480"/>
        <w:rPr>
          <w:lang w:eastAsia="zh-CN"/>
        </w:rPr>
      </w:pPr>
      <w:r>
        <w:rPr>
          <w:rFonts w:hint="eastAsia"/>
          <w:lang w:eastAsia="zh-CN"/>
        </w:rPr>
        <w:t>（</w:t>
      </w:r>
      <w:r>
        <w:rPr>
          <w:rFonts w:hint="eastAsia"/>
          <w:lang w:eastAsia="zh-CN"/>
        </w:rPr>
        <w:t>3</w:t>
      </w:r>
      <w:r>
        <w:rPr>
          <w:rFonts w:hint="eastAsia"/>
          <w:lang w:eastAsia="zh-CN"/>
        </w:rPr>
        <w:t>）</w:t>
      </w:r>
      <w:r w:rsidR="00DE4D4E" w:rsidRPr="00CA7678">
        <w:rPr>
          <w:rFonts w:hint="eastAsia"/>
          <w:lang w:eastAsia="zh-CN"/>
        </w:rPr>
        <w:t>在选择光源色温时，应随照度的增加而提高。当照度低于</w:t>
      </w:r>
      <w:r w:rsidR="00DE4D4E" w:rsidRPr="00CA7678">
        <w:rPr>
          <w:rFonts w:hint="eastAsia"/>
          <w:lang w:eastAsia="zh-CN"/>
        </w:rPr>
        <w:t>100lx</w:t>
      </w:r>
      <w:r w:rsidR="00DE4D4E" w:rsidRPr="00CA7678">
        <w:rPr>
          <w:rFonts w:hint="eastAsia"/>
          <w:lang w:eastAsia="zh-CN"/>
        </w:rPr>
        <w:t>时宜采用色温低于</w:t>
      </w:r>
      <w:r w:rsidR="00DE4D4E" w:rsidRPr="00CA7678">
        <w:rPr>
          <w:rFonts w:hint="eastAsia"/>
          <w:lang w:eastAsia="zh-CN"/>
        </w:rPr>
        <w:t>3300K</w:t>
      </w:r>
      <w:r w:rsidR="00DE4D4E" w:rsidRPr="00CA7678">
        <w:rPr>
          <w:rFonts w:hint="eastAsia"/>
          <w:lang w:eastAsia="zh-CN"/>
        </w:rPr>
        <w:t>的光源。</w:t>
      </w:r>
      <w:r w:rsidR="00DE4D4E" w:rsidRPr="00CA7678">
        <w:rPr>
          <w:rFonts w:hint="eastAsia"/>
          <w:lang w:eastAsia="zh-CN"/>
        </w:rPr>
        <w:t xml:space="preserve"> </w:t>
      </w:r>
    </w:p>
    <w:p w14:paraId="6C22DB5B" w14:textId="57BBD921" w:rsidR="004F6982" w:rsidRPr="00CA7678" w:rsidRDefault="00A36D75" w:rsidP="00A36D75">
      <w:pPr>
        <w:ind w:firstLine="480"/>
        <w:rPr>
          <w:lang w:eastAsia="zh-CN"/>
        </w:rPr>
      </w:pPr>
      <w:r>
        <w:rPr>
          <w:rFonts w:hint="eastAsia"/>
          <w:lang w:eastAsia="zh-CN"/>
        </w:rPr>
        <w:t>（</w:t>
      </w:r>
      <w:r>
        <w:rPr>
          <w:rFonts w:hint="eastAsia"/>
          <w:lang w:eastAsia="zh-CN"/>
        </w:rPr>
        <w:t>4</w:t>
      </w:r>
      <w:r>
        <w:rPr>
          <w:rFonts w:hint="eastAsia"/>
          <w:lang w:eastAsia="zh-CN"/>
        </w:rPr>
        <w:t>）</w:t>
      </w:r>
      <w:r w:rsidR="00DE4D4E" w:rsidRPr="00CA7678">
        <w:rPr>
          <w:rFonts w:hint="eastAsia"/>
          <w:lang w:eastAsia="zh-CN"/>
        </w:rPr>
        <w:t>室内一般照明宜采用同一种类型的光源。当有装饰性或功能性要求时，亦可采用不同种类的光源。</w:t>
      </w:r>
      <w:r w:rsidR="00DE4D4E" w:rsidRPr="00CA7678">
        <w:rPr>
          <w:rFonts w:hint="eastAsia"/>
          <w:lang w:eastAsia="zh-CN"/>
        </w:rPr>
        <w:t xml:space="preserve"> </w:t>
      </w:r>
    </w:p>
    <w:p w14:paraId="6DB2E0BA" w14:textId="075BAA9C" w:rsidR="004F6982" w:rsidRPr="00A36D75" w:rsidRDefault="00A36D75" w:rsidP="00A36D75">
      <w:pPr>
        <w:pStyle w:val="31"/>
        <w:spacing w:before="120" w:after="120"/>
        <w:ind w:firstLine="562"/>
        <w:rPr>
          <w:lang w:eastAsia="zh-CN"/>
        </w:rPr>
      </w:pPr>
      <w:r w:rsidRPr="00A36D75">
        <w:rPr>
          <w:lang w:eastAsia="zh-CN"/>
        </w:rPr>
        <w:t>4.1.</w:t>
      </w:r>
      <w:r w:rsidR="00DE4D4E" w:rsidRPr="00A36D75">
        <w:rPr>
          <w:rFonts w:hint="eastAsia"/>
          <w:lang w:eastAsia="zh-CN"/>
        </w:rPr>
        <w:t xml:space="preserve">2 </w:t>
      </w:r>
      <w:r w:rsidR="00DE4D4E" w:rsidRPr="00A36D75">
        <w:rPr>
          <w:rFonts w:hint="eastAsia"/>
          <w:lang w:eastAsia="zh-CN"/>
        </w:rPr>
        <w:t>照明灯具选择的一般原则</w:t>
      </w:r>
      <w:r w:rsidR="00DE4D4E" w:rsidRPr="00A36D75">
        <w:rPr>
          <w:rFonts w:hint="eastAsia"/>
          <w:lang w:eastAsia="zh-CN"/>
        </w:rPr>
        <w:t xml:space="preserve"> </w:t>
      </w:r>
    </w:p>
    <w:p w14:paraId="56E76F07" w14:textId="7AD11260" w:rsidR="004F6982" w:rsidRPr="003D3FD0" w:rsidRDefault="0027290F" w:rsidP="0027290F">
      <w:pPr>
        <w:ind w:firstLine="480"/>
        <w:rPr>
          <w:lang w:eastAsia="zh-CN"/>
        </w:rPr>
      </w:pPr>
      <w:r>
        <w:rPr>
          <w:rFonts w:hint="eastAsia"/>
          <w:lang w:eastAsia="zh-CN"/>
        </w:rPr>
        <w:t>（</w:t>
      </w:r>
      <w:r>
        <w:rPr>
          <w:rFonts w:hint="eastAsia"/>
          <w:lang w:eastAsia="zh-CN"/>
        </w:rPr>
        <w:t>1</w:t>
      </w:r>
      <w:r>
        <w:rPr>
          <w:rFonts w:hint="eastAsia"/>
          <w:lang w:eastAsia="zh-CN"/>
        </w:rPr>
        <w:t>）</w:t>
      </w:r>
      <w:r w:rsidR="00DE4D4E" w:rsidRPr="003D3FD0">
        <w:rPr>
          <w:rFonts w:hint="eastAsia"/>
          <w:lang w:eastAsia="zh-CN"/>
        </w:rPr>
        <w:t>在选择灯具时，应根据环境条件和使用特点，合理地选定灯具的光强分布、效率、遮光角、类型、造型尺度以及灯的表观颜色等。</w:t>
      </w:r>
      <w:r w:rsidR="00DE4D4E" w:rsidRPr="003D3FD0">
        <w:rPr>
          <w:rFonts w:hint="eastAsia"/>
          <w:lang w:eastAsia="zh-CN"/>
        </w:rPr>
        <w:t xml:space="preserve"> </w:t>
      </w:r>
    </w:p>
    <w:p w14:paraId="6C22C8AD" w14:textId="09CF0E16" w:rsidR="004F6982" w:rsidRPr="003D3FD0" w:rsidRDefault="0027290F" w:rsidP="0027290F">
      <w:pPr>
        <w:ind w:firstLine="480"/>
        <w:rPr>
          <w:lang w:eastAsia="zh-CN"/>
        </w:rPr>
      </w:pPr>
      <w:r>
        <w:rPr>
          <w:rFonts w:hint="eastAsia"/>
          <w:lang w:eastAsia="zh-CN"/>
        </w:rPr>
        <w:t>（</w:t>
      </w:r>
      <w:r>
        <w:rPr>
          <w:rFonts w:hint="eastAsia"/>
          <w:lang w:eastAsia="zh-CN"/>
        </w:rPr>
        <w:t>2</w:t>
      </w:r>
      <w:r>
        <w:rPr>
          <w:rFonts w:hint="eastAsia"/>
          <w:lang w:eastAsia="zh-CN"/>
        </w:rPr>
        <w:t>）</w:t>
      </w:r>
      <w:r w:rsidR="00DE4D4E" w:rsidRPr="003D3FD0">
        <w:rPr>
          <w:rFonts w:hint="eastAsia"/>
          <w:lang w:eastAsia="zh-CN"/>
        </w:rPr>
        <w:t>对于功能性照明，宜采用直接照明和选用敞开式灯具。</w:t>
      </w:r>
      <w:r w:rsidR="00DE4D4E" w:rsidRPr="003D3FD0">
        <w:rPr>
          <w:rFonts w:hint="eastAsia"/>
          <w:lang w:eastAsia="zh-CN"/>
        </w:rPr>
        <w:t xml:space="preserve"> </w:t>
      </w:r>
    </w:p>
    <w:p w14:paraId="089D9069" w14:textId="4DA9359F" w:rsidR="004F6982" w:rsidRPr="003D3FD0" w:rsidRDefault="0027290F" w:rsidP="0027290F">
      <w:pPr>
        <w:ind w:firstLine="480"/>
        <w:rPr>
          <w:lang w:eastAsia="zh-CN"/>
        </w:rPr>
      </w:pPr>
      <w:r>
        <w:rPr>
          <w:rFonts w:hint="eastAsia"/>
          <w:lang w:eastAsia="zh-CN"/>
        </w:rPr>
        <w:t>（</w:t>
      </w:r>
      <w:r>
        <w:rPr>
          <w:rFonts w:hint="eastAsia"/>
          <w:lang w:eastAsia="zh-CN"/>
        </w:rPr>
        <w:t>3</w:t>
      </w:r>
      <w:r>
        <w:rPr>
          <w:rFonts w:hint="eastAsia"/>
          <w:lang w:eastAsia="zh-CN"/>
        </w:rPr>
        <w:t>）</w:t>
      </w:r>
      <w:r w:rsidR="00DE4D4E" w:rsidRPr="003D3FD0">
        <w:rPr>
          <w:rFonts w:hint="eastAsia"/>
          <w:lang w:eastAsia="zh-CN"/>
        </w:rPr>
        <w:t>公共建筑中的门厅、大楼梯厅等处，可采用较高亮度的灯具。</w:t>
      </w:r>
      <w:r w:rsidR="00DE4D4E" w:rsidRPr="003D3FD0">
        <w:rPr>
          <w:rFonts w:hint="eastAsia"/>
          <w:lang w:eastAsia="zh-CN"/>
        </w:rPr>
        <w:t xml:space="preserve"> </w:t>
      </w:r>
    </w:p>
    <w:p w14:paraId="3304B36D" w14:textId="77777777" w:rsidR="004F6982" w:rsidRPr="00CA7678" w:rsidRDefault="00DE4D4E" w:rsidP="00A36D75">
      <w:pPr>
        <w:pStyle w:val="21"/>
        <w:spacing w:before="120" w:after="120"/>
        <w:ind w:firstLine="602"/>
        <w:rPr>
          <w:lang w:eastAsia="zh-CN"/>
        </w:rPr>
      </w:pPr>
      <w:r w:rsidRPr="00CA7678">
        <w:rPr>
          <w:rFonts w:hint="eastAsia"/>
          <w:lang w:eastAsia="zh-CN"/>
        </w:rPr>
        <w:t>4.2</w:t>
      </w:r>
      <w:r w:rsidRPr="00CA7678">
        <w:rPr>
          <w:rFonts w:hint="eastAsia"/>
          <w:lang w:eastAsia="zh-CN"/>
        </w:rPr>
        <w:t>照度选择</w:t>
      </w:r>
      <w:r w:rsidRPr="00CA7678">
        <w:rPr>
          <w:rFonts w:hint="eastAsia"/>
          <w:lang w:eastAsia="zh-CN"/>
        </w:rPr>
        <w:t xml:space="preserve"> </w:t>
      </w:r>
    </w:p>
    <w:p w14:paraId="5E389078" w14:textId="77777777" w:rsidR="004F6982" w:rsidRPr="00CA7678" w:rsidRDefault="00DE4D4E" w:rsidP="0027290F">
      <w:pPr>
        <w:ind w:firstLine="480"/>
        <w:rPr>
          <w:lang w:eastAsia="zh-CN"/>
        </w:rPr>
      </w:pPr>
      <w:r w:rsidRPr="00CA7678">
        <w:rPr>
          <w:rFonts w:hint="eastAsia"/>
          <w:lang w:eastAsia="zh-CN"/>
        </w:rPr>
        <w:t>选择照度是照明设计的重要问题，照度太低会损害工作人员的视力，不合理的高照度则会浪费电力。选择照度必须与所进行的视觉工作相适应。在满足标准照度的条件下，为节约电力，应恰当地选用一般照明、局部照明和混合照明三种方式，当一种光源不能满足显色性要求时，可采用两种以上光源混合照明的方式，这样既提高了光效，又改善了显色性。</w:t>
      </w:r>
      <w:r w:rsidRPr="00CA7678">
        <w:rPr>
          <w:rFonts w:hint="eastAsia"/>
          <w:lang w:eastAsia="zh-CN"/>
        </w:rPr>
        <w:t xml:space="preserve"> </w:t>
      </w:r>
    </w:p>
    <w:p w14:paraId="46EE0A72" w14:textId="54DF58B3" w:rsidR="008670B4" w:rsidRDefault="00DE4D4E" w:rsidP="0057217A">
      <w:pPr>
        <w:ind w:firstLine="480"/>
        <w:rPr>
          <w:rFonts w:hint="eastAsia"/>
          <w:lang w:eastAsia="zh-CN"/>
        </w:rPr>
      </w:pPr>
      <w:r w:rsidRPr="00CA7678">
        <w:rPr>
          <w:rFonts w:hint="eastAsia"/>
          <w:lang w:eastAsia="zh-CN"/>
        </w:rPr>
        <w:t>另外，充分利用自然光，正确选择自然采光，也能改善工作环境，使人感到舒适，有利于健康。充分利用室内受光面的反射性，也能有效地提高光的利用率，如白色墙面的反射系数可达</w:t>
      </w:r>
      <w:r w:rsidRPr="00CA7678">
        <w:rPr>
          <w:rFonts w:hint="eastAsia"/>
          <w:lang w:eastAsia="zh-CN"/>
        </w:rPr>
        <w:t>70</w:t>
      </w:r>
      <w:r w:rsidRPr="00CA7678">
        <w:rPr>
          <w:rFonts w:hint="eastAsia"/>
          <w:lang w:eastAsia="zh-CN"/>
        </w:rPr>
        <w:t>－</w:t>
      </w:r>
      <w:r w:rsidRPr="00CA7678">
        <w:rPr>
          <w:rFonts w:hint="eastAsia"/>
          <w:lang w:eastAsia="zh-CN"/>
        </w:rPr>
        <w:t>80</w:t>
      </w:r>
      <w:r w:rsidRPr="00CA7678">
        <w:rPr>
          <w:rFonts w:hint="eastAsia"/>
          <w:lang w:eastAsia="zh-CN"/>
        </w:rPr>
        <w:t>％，同样能起到节电的作用。</w:t>
      </w:r>
    </w:p>
    <w:p w14:paraId="5B58FAAD" w14:textId="0741D840" w:rsidR="0057217A" w:rsidRDefault="0057217A" w:rsidP="00E07521">
      <w:pPr>
        <w:ind w:firstLine="480"/>
        <w:jc w:val="left"/>
        <w:rPr>
          <w:lang w:eastAsia="zh-CN"/>
        </w:rPr>
      </w:pPr>
      <w:r>
        <w:rPr>
          <w:rFonts w:hint="eastAsia"/>
          <w:lang w:eastAsia="zh-CN"/>
        </w:rPr>
        <w:t>设计规范表</w:t>
      </w:r>
      <w:r w:rsidR="000C218A">
        <w:rPr>
          <w:rFonts w:hint="eastAsia"/>
          <w:lang w:eastAsia="zh-CN"/>
        </w:rPr>
        <w:t>及设计标准</w:t>
      </w:r>
    </w:p>
    <w:p w14:paraId="6E23C054" w14:textId="3EFC1FA0" w:rsidR="00DA7DF1" w:rsidRPr="00DA7DF1" w:rsidRDefault="00DA7DF1" w:rsidP="00DA7DF1">
      <w:pPr>
        <w:spacing w:line="240" w:lineRule="auto"/>
        <w:ind w:firstLineChars="0" w:firstLine="0"/>
        <w:jc w:val="left"/>
        <w:rPr>
          <w:rFonts w:ascii="宋体" w:hAnsi="宋体" w:cs="宋体"/>
          <w:szCs w:val="24"/>
          <w:lang w:eastAsia="zh-CN"/>
        </w:rPr>
      </w:pPr>
      <w:r w:rsidRPr="00DA7DF1">
        <w:rPr>
          <w:rFonts w:ascii="宋体" w:hAnsi="宋体" w:cs="宋体"/>
          <w:noProof/>
          <w:szCs w:val="24"/>
          <w:lang w:eastAsia="zh-CN"/>
        </w:rPr>
        <w:drawing>
          <wp:inline distT="0" distB="0" distL="0" distR="0" wp14:anchorId="0A154C7B" wp14:editId="268DD579">
            <wp:extent cx="6051550" cy="2100544"/>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639" cy="2104046"/>
                    </a:xfrm>
                    <a:prstGeom prst="rect">
                      <a:avLst/>
                    </a:prstGeom>
                    <a:noFill/>
                    <a:ln>
                      <a:noFill/>
                    </a:ln>
                  </pic:spPr>
                </pic:pic>
              </a:graphicData>
            </a:graphic>
          </wp:inline>
        </w:drawing>
      </w:r>
    </w:p>
    <w:p w14:paraId="4A7B5A27" w14:textId="77777777" w:rsidR="004F5690" w:rsidRDefault="004F5690" w:rsidP="00072E1A">
      <w:pPr>
        <w:pStyle w:val="21"/>
        <w:spacing w:before="120" w:after="120"/>
        <w:ind w:firstLine="602"/>
        <w:rPr>
          <w:lang w:eastAsia="zh-CN"/>
        </w:rPr>
      </w:pPr>
      <w:r>
        <w:rPr>
          <w:rFonts w:hint="eastAsia"/>
          <w:lang w:eastAsia="zh-CN"/>
        </w:rPr>
        <w:lastRenderedPageBreak/>
        <w:t xml:space="preserve">4.3 </w:t>
      </w:r>
      <w:r>
        <w:rPr>
          <w:rFonts w:hint="eastAsia"/>
          <w:lang w:eastAsia="zh-CN"/>
        </w:rPr>
        <w:t>照明设计要求</w:t>
      </w:r>
      <w:r>
        <w:rPr>
          <w:rFonts w:hint="eastAsia"/>
          <w:lang w:eastAsia="zh-CN"/>
        </w:rPr>
        <w:t xml:space="preserve"> </w:t>
      </w:r>
    </w:p>
    <w:p w14:paraId="6C41535C" w14:textId="77777777" w:rsidR="004F5690" w:rsidRDefault="004F5690" w:rsidP="00072E1A">
      <w:pPr>
        <w:pStyle w:val="31"/>
        <w:spacing w:before="120" w:after="120"/>
        <w:ind w:firstLine="562"/>
        <w:rPr>
          <w:lang w:eastAsia="zh-CN"/>
        </w:rPr>
      </w:pPr>
      <w:r>
        <w:rPr>
          <w:rFonts w:hint="eastAsia"/>
          <w:lang w:eastAsia="zh-CN"/>
        </w:rPr>
        <w:t xml:space="preserve">4.3.1 </w:t>
      </w:r>
      <w:r>
        <w:rPr>
          <w:rFonts w:hint="eastAsia"/>
          <w:lang w:eastAsia="zh-CN"/>
        </w:rPr>
        <w:t>一般照明设计</w:t>
      </w:r>
      <w:r>
        <w:rPr>
          <w:rFonts w:hint="eastAsia"/>
          <w:lang w:eastAsia="zh-CN"/>
        </w:rPr>
        <w:t xml:space="preserve"> </w:t>
      </w:r>
    </w:p>
    <w:p w14:paraId="0FBDB01F" w14:textId="77777777" w:rsidR="004F5690" w:rsidRDefault="004F5690" w:rsidP="004F5690">
      <w:pPr>
        <w:ind w:firstLine="480"/>
        <w:rPr>
          <w:lang w:eastAsia="zh-CN"/>
        </w:rPr>
      </w:pPr>
      <w:r>
        <w:rPr>
          <w:rFonts w:hint="eastAsia"/>
          <w:lang w:eastAsia="zh-CN"/>
        </w:rPr>
        <w:t xml:space="preserve">a. </w:t>
      </w:r>
      <w:r>
        <w:rPr>
          <w:rFonts w:hint="eastAsia"/>
          <w:lang w:eastAsia="zh-CN"/>
        </w:rPr>
        <w:t>一般照明设计要求</w:t>
      </w:r>
      <w:r>
        <w:rPr>
          <w:rFonts w:hint="eastAsia"/>
          <w:lang w:eastAsia="zh-CN"/>
        </w:rPr>
        <w:t xml:space="preserve"> </w:t>
      </w:r>
    </w:p>
    <w:p w14:paraId="3DA9C6B3" w14:textId="77777777" w:rsidR="004F5690" w:rsidRDefault="004F5690" w:rsidP="004F5690">
      <w:pPr>
        <w:ind w:firstLine="480"/>
        <w:rPr>
          <w:lang w:eastAsia="zh-CN"/>
        </w:rPr>
      </w:pPr>
      <w:r>
        <w:rPr>
          <w:rFonts w:hint="eastAsia"/>
          <w:lang w:eastAsia="zh-CN"/>
        </w:rPr>
        <w:t>1</w:t>
      </w:r>
      <w:r>
        <w:rPr>
          <w:rFonts w:hint="eastAsia"/>
          <w:lang w:eastAsia="zh-CN"/>
        </w:rPr>
        <w:t>、室内一般照明的照度均匀度应不低于</w:t>
      </w:r>
      <w:r>
        <w:rPr>
          <w:rFonts w:hint="eastAsia"/>
          <w:lang w:eastAsia="zh-CN"/>
        </w:rPr>
        <w:t>0.7</w:t>
      </w:r>
      <w:r>
        <w:rPr>
          <w:rFonts w:hint="eastAsia"/>
          <w:lang w:eastAsia="zh-CN"/>
        </w:rPr>
        <w:t>。</w:t>
      </w:r>
      <w:r>
        <w:rPr>
          <w:rFonts w:hint="eastAsia"/>
          <w:lang w:eastAsia="zh-CN"/>
        </w:rPr>
        <w:t xml:space="preserve"> </w:t>
      </w:r>
    </w:p>
    <w:p w14:paraId="560D5A2B" w14:textId="77777777" w:rsidR="004F5690" w:rsidRDefault="004F5690" w:rsidP="004F5690">
      <w:pPr>
        <w:ind w:firstLine="480"/>
        <w:rPr>
          <w:lang w:eastAsia="zh-CN"/>
        </w:rPr>
      </w:pPr>
      <w:r>
        <w:rPr>
          <w:rFonts w:hint="eastAsia"/>
          <w:lang w:eastAsia="zh-CN"/>
        </w:rPr>
        <w:t>2</w:t>
      </w:r>
      <w:r>
        <w:rPr>
          <w:rFonts w:hint="eastAsia"/>
          <w:lang w:eastAsia="zh-CN"/>
        </w:rPr>
        <w:t>、灯具安装的均匀度不应大于灯具样本给出的均匀度。</w:t>
      </w:r>
      <w:r>
        <w:rPr>
          <w:rFonts w:hint="eastAsia"/>
          <w:lang w:eastAsia="zh-CN"/>
        </w:rPr>
        <w:t xml:space="preserve"> </w:t>
      </w:r>
    </w:p>
    <w:p w14:paraId="5F1C75F4" w14:textId="77777777" w:rsidR="004F5690" w:rsidRDefault="004F5690" w:rsidP="004F5690">
      <w:pPr>
        <w:ind w:firstLine="480"/>
        <w:rPr>
          <w:lang w:eastAsia="zh-CN"/>
        </w:rPr>
      </w:pPr>
      <w:r>
        <w:rPr>
          <w:rFonts w:hint="eastAsia"/>
          <w:lang w:eastAsia="zh-CN"/>
        </w:rPr>
        <w:t>3</w:t>
      </w:r>
      <w:r>
        <w:rPr>
          <w:rFonts w:hint="eastAsia"/>
          <w:lang w:eastAsia="zh-CN"/>
        </w:rPr>
        <w:t>、上人吊顶内维修灯具及灯具安装高度低于</w:t>
      </w:r>
      <w:r>
        <w:rPr>
          <w:rFonts w:hint="eastAsia"/>
          <w:lang w:eastAsia="zh-CN"/>
        </w:rPr>
        <w:t>2.4m</w:t>
      </w:r>
      <w:r>
        <w:rPr>
          <w:rFonts w:hint="eastAsia"/>
          <w:lang w:eastAsia="zh-CN"/>
        </w:rPr>
        <w:t>时，应加一根接地线（</w:t>
      </w:r>
      <w:r>
        <w:rPr>
          <w:rFonts w:hint="eastAsia"/>
          <w:lang w:eastAsia="zh-CN"/>
        </w:rPr>
        <w:t>PE</w:t>
      </w:r>
      <w:r>
        <w:rPr>
          <w:rFonts w:hint="eastAsia"/>
          <w:lang w:eastAsia="zh-CN"/>
        </w:rPr>
        <w:t>），将灯具外壳接地。</w:t>
      </w:r>
      <w:r>
        <w:rPr>
          <w:rFonts w:hint="eastAsia"/>
          <w:lang w:eastAsia="zh-CN"/>
        </w:rPr>
        <w:t xml:space="preserve"> </w:t>
      </w:r>
    </w:p>
    <w:p w14:paraId="69DE656C" w14:textId="5948F644" w:rsidR="004F5690" w:rsidRDefault="004F5690" w:rsidP="004F5690">
      <w:pPr>
        <w:ind w:firstLine="480"/>
        <w:rPr>
          <w:rFonts w:hint="eastAsia"/>
          <w:lang w:eastAsia="zh-CN"/>
        </w:rPr>
      </w:pPr>
      <w:r>
        <w:rPr>
          <w:rFonts w:hint="eastAsia"/>
          <w:lang w:eastAsia="zh-CN"/>
        </w:rPr>
        <w:t>4</w:t>
      </w:r>
      <w:r>
        <w:rPr>
          <w:rFonts w:hint="eastAsia"/>
          <w:lang w:eastAsia="zh-CN"/>
        </w:rPr>
        <w:t>、在有固定座位或地面有斜坡或层高在</w:t>
      </w:r>
      <w:r>
        <w:rPr>
          <w:rFonts w:hint="eastAsia"/>
          <w:lang w:eastAsia="zh-CN"/>
        </w:rPr>
        <w:t>10m</w:t>
      </w:r>
      <w:r>
        <w:rPr>
          <w:rFonts w:hint="eastAsia"/>
          <w:lang w:eastAsia="zh-CN"/>
        </w:rPr>
        <w:t>以上的厅、堂、体育馆、舞台等应考虑灯具的检修措施。</w:t>
      </w:r>
      <w:r>
        <w:rPr>
          <w:rFonts w:hint="eastAsia"/>
          <w:lang w:eastAsia="zh-CN"/>
        </w:rPr>
        <w:t xml:space="preserve"> </w:t>
      </w:r>
    </w:p>
    <w:p w14:paraId="4C147651" w14:textId="77777777" w:rsidR="00072E1A" w:rsidRDefault="004F5690" w:rsidP="004F5690">
      <w:pPr>
        <w:ind w:firstLine="480"/>
        <w:rPr>
          <w:lang w:eastAsia="zh-CN"/>
        </w:rPr>
      </w:pPr>
      <w:r>
        <w:rPr>
          <w:rFonts w:hint="eastAsia"/>
          <w:lang w:eastAsia="zh-CN"/>
        </w:rPr>
        <w:t xml:space="preserve">b. </w:t>
      </w:r>
      <w:r>
        <w:rPr>
          <w:rFonts w:hint="eastAsia"/>
          <w:lang w:eastAsia="zh-CN"/>
        </w:rPr>
        <w:t>灯具布置</w:t>
      </w:r>
      <w:r>
        <w:rPr>
          <w:rFonts w:hint="eastAsia"/>
          <w:lang w:eastAsia="zh-CN"/>
        </w:rPr>
        <w:t xml:space="preserve"> </w:t>
      </w:r>
    </w:p>
    <w:p w14:paraId="4E424B70" w14:textId="67A8A6D0" w:rsidR="004F5690" w:rsidRDefault="004F5690" w:rsidP="004F5690">
      <w:pPr>
        <w:ind w:firstLine="480"/>
        <w:rPr>
          <w:lang w:eastAsia="zh-CN"/>
        </w:rPr>
      </w:pPr>
      <w:r>
        <w:rPr>
          <w:rFonts w:hint="eastAsia"/>
          <w:lang w:eastAsia="zh-CN"/>
        </w:rPr>
        <w:t>照明灯具的布置方式分为均匀布置和选择布置两种。</w:t>
      </w:r>
      <w:r>
        <w:rPr>
          <w:rFonts w:hint="eastAsia"/>
          <w:lang w:eastAsia="zh-CN"/>
        </w:rPr>
        <w:t xml:space="preserve"> </w:t>
      </w:r>
      <w:r>
        <w:rPr>
          <w:rFonts w:hint="eastAsia"/>
          <w:lang w:eastAsia="zh-CN"/>
        </w:rPr>
        <w:t>在本设计中，灯具的布置均采用均匀布置。</w:t>
      </w:r>
    </w:p>
    <w:p w14:paraId="35EC2C3B" w14:textId="77777777" w:rsidR="004F5690" w:rsidRDefault="004F5690" w:rsidP="004F5690">
      <w:pPr>
        <w:ind w:firstLine="480"/>
        <w:rPr>
          <w:lang w:eastAsia="zh-CN"/>
        </w:rPr>
      </w:pPr>
      <w:r>
        <w:rPr>
          <w:rFonts w:hint="eastAsia"/>
          <w:lang w:eastAsia="zh-CN"/>
        </w:rPr>
        <w:t xml:space="preserve"> c. </w:t>
      </w:r>
      <w:r>
        <w:rPr>
          <w:rFonts w:hint="eastAsia"/>
          <w:lang w:eastAsia="zh-CN"/>
        </w:rPr>
        <w:t>本工程照度计算以及灯具选择</w:t>
      </w:r>
      <w:r>
        <w:rPr>
          <w:rFonts w:hint="eastAsia"/>
          <w:lang w:eastAsia="zh-CN"/>
        </w:rPr>
        <w:t xml:space="preserve">    </w:t>
      </w:r>
    </w:p>
    <w:p w14:paraId="11AD4FDB" w14:textId="3554D658" w:rsidR="00072E1A" w:rsidRPr="00F92AD0" w:rsidRDefault="004F5690" w:rsidP="00F92AD0">
      <w:pPr>
        <w:spacing w:line="360" w:lineRule="auto"/>
        <w:ind w:firstLine="600"/>
        <w:rPr>
          <w:sz w:val="30"/>
          <w:szCs w:val="30"/>
          <w:lang w:eastAsia="zh-CN"/>
        </w:rPr>
      </w:pPr>
      <w:r w:rsidRPr="00F92AD0">
        <w:rPr>
          <w:rFonts w:hint="eastAsia"/>
          <w:sz w:val="30"/>
          <w:szCs w:val="30"/>
          <w:lang w:eastAsia="zh-CN"/>
        </w:rPr>
        <w:t>（</w:t>
      </w:r>
      <w:r w:rsidRPr="00F92AD0">
        <w:rPr>
          <w:rFonts w:hint="eastAsia"/>
          <w:sz w:val="30"/>
          <w:szCs w:val="30"/>
          <w:lang w:eastAsia="zh-CN"/>
        </w:rPr>
        <w:t>1</w:t>
      </w:r>
      <w:r w:rsidRPr="00F92AD0">
        <w:rPr>
          <w:rFonts w:hint="eastAsia"/>
          <w:sz w:val="30"/>
          <w:szCs w:val="30"/>
          <w:lang w:eastAsia="zh-CN"/>
        </w:rPr>
        <w:t>）</w:t>
      </w:r>
      <w:r w:rsidRPr="00F92AD0">
        <w:rPr>
          <w:rFonts w:hint="eastAsia"/>
          <w:sz w:val="30"/>
          <w:szCs w:val="30"/>
          <w:lang w:eastAsia="zh-CN"/>
        </w:rPr>
        <w:t>空间系数</w:t>
      </w:r>
    </w:p>
    <w:p w14:paraId="12AFD047" w14:textId="3B84091D" w:rsidR="00072E1A" w:rsidRPr="00072E1A" w:rsidRDefault="00072E1A" w:rsidP="00F92AD0">
      <w:pPr>
        <w:spacing w:line="360" w:lineRule="auto"/>
        <w:ind w:firstLine="600"/>
        <w:rPr>
          <w:rFonts w:hint="eastAsia"/>
          <w:sz w:val="30"/>
          <w:szCs w:val="30"/>
          <w:lang w:eastAsia="zh-CN"/>
        </w:rPr>
      </w:pPr>
      <w:r w:rsidRPr="00072E1A">
        <w:rPr>
          <w:rFonts w:hint="eastAsia"/>
          <w:sz w:val="30"/>
          <w:szCs w:val="30"/>
          <w:lang w:eastAsia="zh-CN"/>
        </w:rPr>
        <w:t>R</w:t>
      </w:r>
      <w:r w:rsidRPr="00072E1A">
        <w:rPr>
          <w:sz w:val="30"/>
          <w:szCs w:val="30"/>
          <w:lang w:eastAsia="zh-CN"/>
        </w:rPr>
        <w:t>CR=</w:t>
      </w:r>
      <w:r w:rsidR="00AC3765">
        <w:rPr>
          <w:sz w:val="30"/>
          <w:szCs w:val="30"/>
          <w:lang w:eastAsia="zh-CN"/>
        </w:rPr>
        <w:t>[</w:t>
      </w:r>
      <w:r w:rsidRPr="00072E1A">
        <w:rPr>
          <w:sz w:val="30"/>
          <w:szCs w:val="30"/>
          <w:lang w:eastAsia="zh-CN"/>
        </w:rPr>
        <w:t>5 h</w:t>
      </w:r>
      <w:r w:rsidRPr="00072E1A">
        <w:rPr>
          <w:sz w:val="30"/>
          <w:szCs w:val="30"/>
          <w:vertAlign w:val="subscript"/>
          <w:lang w:eastAsia="zh-CN"/>
        </w:rPr>
        <w:t>rc</w:t>
      </w:r>
      <w:r>
        <w:rPr>
          <w:sz w:val="30"/>
          <w:szCs w:val="30"/>
          <w:lang w:eastAsia="zh-CN"/>
        </w:rPr>
        <w:t>(l+</w:t>
      </w:r>
      <w:r w:rsidR="00AC3765">
        <w:rPr>
          <w:sz w:val="30"/>
          <w:szCs w:val="30"/>
          <w:lang w:eastAsia="zh-CN"/>
        </w:rPr>
        <w:t>W</w:t>
      </w:r>
      <w:r>
        <w:rPr>
          <w:sz w:val="30"/>
          <w:szCs w:val="30"/>
          <w:lang w:eastAsia="zh-CN"/>
        </w:rPr>
        <w:t>)</w:t>
      </w:r>
      <w:r w:rsidR="00AC3765">
        <w:rPr>
          <w:sz w:val="30"/>
          <w:szCs w:val="30"/>
          <w:lang w:eastAsia="zh-CN"/>
        </w:rPr>
        <w:t>]/l</w:t>
      </w:r>
      <w:r w:rsidR="00AC3765" w:rsidRPr="00AC3765">
        <w:rPr>
          <w:sz w:val="30"/>
          <w:szCs w:val="30"/>
          <w:lang w:eastAsia="zh-CN"/>
        </w:rPr>
        <w:t>g</w:t>
      </w:r>
      <w:r w:rsidR="00AC3765">
        <w:rPr>
          <w:sz w:val="30"/>
          <w:szCs w:val="30"/>
          <w:lang w:eastAsia="zh-CN"/>
        </w:rPr>
        <w:t>W</w:t>
      </w:r>
    </w:p>
    <w:p w14:paraId="565726B2" w14:textId="77777777" w:rsidR="00AC3765" w:rsidRPr="00F92AD0" w:rsidRDefault="00AC3765" w:rsidP="00F92AD0">
      <w:pPr>
        <w:spacing w:line="360" w:lineRule="auto"/>
        <w:ind w:firstLine="600"/>
        <w:rPr>
          <w:sz w:val="30"/>
          <w:szCs w:val="30"/>
          <w:lang w:eastAsia="zh-CN"/>
        </w:rPr>
      </w:pPr>
      <w:r w:rsidRPr="00F92AD0">
        <w:rPr>
          <w:rFonts w:hint="eastAsia"/>
          <w:sz w:val="30"/>
          <w:szCs w:val="30"/>
          <w:lang w:eastAsia="zh-CN"/>
        </w:rPr>
        <w:t>（</w:t>
      </w:r>
      <w:r w:rsidRPr="00F92AD0">
        <w:rPr>
          <w:rFonts w:hint="eastAsia"/>
          <w:sz w:val="30"/>
          <w:szCs w:val="30"/>
          <w:lang w:eastAsia="zh-CN"/>
        </w:rPr>
        <w:t>2</w:t>
      </w:r>
      <w:r w:rsidRPr="00F92AD0">
        <w:rPr>
          <w:rFonts w:hint="eastAsia"/>
          <w:sz w:val="30"/>
          <w:szCs w:val="30"/>
          <w:lang w:eastAsia="zh-CN"/>
        </w:rPr>
        <w:t>）顶棚空间系数</w:t>
      </w:r>
    </w:p>
    <w:p w14:paraId="52C7CFD4" w14:textId="701BB0CB" w:rsidR="00AC3765" w:rsidRPr="00AC3765" w:rsidRDefault="00AC3765" w:rsidP="00F92AD0">
      <w:pPr>
        <w:spacing w:line="360" w:lineRule="auto"/>
        <w:ind w:firstLine="600"/>
        <w:rPr>
          <w:rFonts w:hint="eastAsia"/>
          <w:sz w:val="30"/>
          <w:szCs w:val="30"/>
          <w:lang w:eastAsia="zh-CN"/>
        </w:rPr>
      </w:pPr>
      <w:r w:rsidRPr="00AC3765">
        <w:rPr>
          <w:rFonts w:hint="eastAsia"/>
          <w:sz w:val="30"/>
          <w:szCs w:val="30"/>
          <w:lang w:eastAsia="zh-CN"/>
        </w:rPr>
        <w:t>C</w:t>
      </w:r>
      <w:r w:rsidRPr="00AC3765">
        <w:rPr>
          <w:sz w:val="30"/>
          <w:szCs w:val="30"/>
          <w:lang w:eastAsia="zh-CN"/>
        </w:rPr>
        <w:t>CR=</w:t>
      </w:r>
      <w:r w:rsidRPr="00AC3765">
        <w:rPr>
          <w:rFonts w:hint="eastAsia"/>
          <w:sz w:val="30"/>
          <w:szCs w:val="30"/>
          <w:lang w:eastAsia="zh-CN"/>
        </w:rPr>
        <w:t>[</w:t>
      </w:r>
      <w:r>
        <w:rPr>
          <w:sz w:val="30"/>
          <w:szCs w:val="30"/>
          <w:lang w:eastAsia="zh-CN"/>
        </w:rPr>
        <w:t>5h</w:t>
      </w:r>
      <w:r w:rsidRPr="00AC3765">
        <w:rPr>
          <w:sz w:val="30"/>
          <w:szCs w:val="30"/>
          <w:vertAlign w:val="subscript"/>
          <w:lang w:eastAsia="zh-CN"/>
        </w:rPr>
        <w:t>cc</w:t>
      </w:r>
      <w:r>
        <w:rPr>
          <w:sz w:val="30"/>
          <w:szCs w:val="30"/>
          <w:lang w:eastAsia="zh-CN"/>
        </w:rPr>
        <w:t>(l+W)</w:t>
      </w:r>
      <w:r w:rsidRPr="00AC3765">
        <w:rPr>
          <w:sz w:val="30"/>
          <w:szCs w:val="30"/>
          <w:lang w:eastAsia="zh-CN"/>
        </w:rPr>
        <w:t xml:space="preserve">] </w:t>
      </w:r>
      <w:r>
        <w:rPr>
          <w:sz w:val="30"/>
          <w:szCs w:val="30"/>
          <w:lang w:eastAsia="zh-CN"/>
        </w:rPr>
        <w:t>/</w:t>
      </w:r>
      <w:r>
        <w:rPr>
          <w:sz w:val="30"/>
          <w:szCs w:val="30"/>
          <w:lang w:eastAsia="zh-CN"/>
        </w:rPr>
        <w:t>l</w:t>
      </w:r>
      <w:r w:rsidRPr="00AC3765">
        <w:rPr>
          <w:sz w:val="30"/>
          <w:szCs w:val="30"/>
          <w:lang w:eastAsia="zh-CN"/>
        </w:rPr>
        <w:t>g</w:t>
      </w:r>
      <w:r>
        <w:rPr>
          <w:sz w:val="30"/>
          <w:szCs w:val="30"/>
          <w:lang w:eastAsia="zh-CN"/>
        </w:rPr>
        <w:t>W</w:t>
      </w:r>
      <w:r>
        <w:rPr>
          <w:sz w:val="30"/>
          <w:szCs w:val="30"/>
          <w:lang w:eastAsia="zh-CN"/>
        </w:rPr>
        <w:t>=(h</w:t>
      </w:r>
      <w:r w:rsidRPr="00AC3765">
        <w:rPr>
          <w:sz w:val="30"/>
          <w:szCs w:val="30"/>
          <w:vertAlign w:val="subscript"/>
          <w:lang w:eastAsia="zh-CN"/>
        </w:rPr>
        <w:t>cc</w:t>
      </w:r>
      <w:r>
        <w:rPr>
          <w:sz w:val="30"/>
          <w:szCs w:val="30"/>
          <w:lang w:eastAsia="zh-CN"/>
        </w:rPr>
        <w:t>/h</w:t>
      </w:r>
      <w:r w:rsidRPr="00AC3765">
        <w:rPr>
          <w:sz w:val="30"/>
          <w:szCs w:val="30"/>
          <w:vertAlign w:val="subscript"/>
          <w:lang w:eastAsia="zh-CN"/>
        </w:rPr>
        <w:t>rc</w:t>
      </w:r>
      <w:r>
        <w:rPr>
          <w:sz w:val="30"/>
          <w:szCs w:val="30"/>
          <w:lang w:eastAsia="zh-CN"/>
        </w:rPr>
        <w:t>)RCR</w:t>
      </w:r>
    </w:p>
    <w:p w14:paraId="3041A526" w14:textId="0C033E3E" w:rsidR="00AC3765" w:rsidRPr="00F92AD0" w:rsidRDefault="00AC3765" w:rsidP="00F92AD0">
      <w:pPr>
        <w:spacing w:line="360" w:lineRule="auto"/>
        <w:ind w:firstLine="600"/>
        <w:rPr>
          <w:sz w:val="30"/>
          <w:szCs w:val="30"/>
          <w:lang w:eastAsia="zh-CN"/>
        </w:rPr>
      </w:pPr>
      <w:r w:rsidRPr="00F92AD0">
        <w:rPr>
          <w:rFonts w:hint="eastAsia"/>
          <w:sz w:val="30"/>
          <w:szCs w:val="30"/>
          <w:lang w:eastAsia="zh-CN"/>
        </w:rPr>
        <w:t>（</w:t>
      </w:r>
      <w:r w:rsidRPr="00F92AD0">
        <w:rPr>
          <w:rFonts w:hint="eastAsia"/>
          <w:sz w:val="30"/>
          <w:szCs w:val="30"/>
          <w:lang w:eastAsia="zh-CN"/>
        </w:rPr>
        <w:t>3</w:t>
      </w:r>
      <w:r w:rsidRPr="00F92AD0">
        <w:rPr>
          <w:rFonts w:hint="eastAsia"/>
          <w:sz w:val="30"/>
          <w:szCs w:val="30"/>
          <w:lang w:eastAsia="zh-CN"/>
        </w:rPr>
        <w:t>）</w:t>
      </w:r>
      <w:r w:rsidRPr="00F92AD0">
        <w:rPr>
          <w:rFonts w:hint="eastAsia"/>
          <w:sz w:val="30"/>
          <w:szCs w:val="30"/>
          <w:lang w:eastAsia="zh-CN"/>
        </w:rPr>
        <w:t>地板空间系数</w:t>
      </w:r>
    </w:p>
    <w:p w14:paraId="08A7B2BF" w14:textId="05FCF038" w:rsidR="00F92AD0" w:rsidRPr="00AC3765" w:rsidRDefault="00AC3765" w:rsidP="00F92AD0">
      <w:pPr>
        <w:spacing w:line="360" w:lineRule="auto"/>
        <w:ind w:firstLine="600"/>
        <w:rPr>
          <w:rFonts w:hint="eastAsia"/>
          <w:sz w:val="30"/>
          <w:szCs w:val="30"/>
          <w:lang w:eastAsia="zh-CN"/>
        </w:rPr>
      </w:pPr>
      <w:r w:rsidRPr="00F92AD0">
        <w:rPr>
          <w:rFonts w:hint="eastAsia"/>
          <w:sz w:val="30"/>
          <w:szCs w:val="30"/>
          <w:lang w:eastAsia="zh-CN"/>
        </w:rPr>
        <w:t>F</w:t>
      </w:r>
      <w:r w:rsidRPr="00F92AD0">
        <w:rPr>
          <w:sz w:val="30"/>
          <w:szCs w:val="30"/>
          <w:lang w:eastAsia="zh-CN"/>
        </w:rPr>
        <w:t>CR=</w:t>
      </w:r>
      <w:r>
        <w:rPr>
          <w:sz w:val="30"/>
          <w:szCs w:val="30"/>
          <w:lang w:eastAsia="zh-CN"/>
        </w:rPr>
        <w:t>[</w:t>
      </w:r>
      <w:r w:rsidRPr="00072E1A">
        <w:rPr>
          <w:sz w:val="30"/>
          <w:szCs w:val="30"/>
          <w:lang w:eastAsia="zh-CN"/>
        </w:rPr>
        <w:t>5 h</w:t>
      </w:r>
      <w:r w:rsidR="00F92AD0" w:rsidRPr="00F92AD0">
        <w:rPr>
          <w:rFonts w:hint="eastAsia"/>
          <w:sz w:val="30"/>
          <w:szCs w:val="30"/>
          <w:lang w:eastAsia="zh-CN"/>
        </w:rPr>
        <w:t>f</w:t>
      </w:r>
      <w:r w:rsidRPr="00F92AD0">
        <w:rPr>
          <w:sz w:val="30"/>
          <w:szCs w:val="30"/>
          <w:lang w:eastAsia="zh-CN"/>
        </w:rPr>
        <w:t>c</w:t>
      </w:r>
      <w:r>
        <w:rPr>
          <w:sz w:val="30"/>
          <w:szCs w:val="30"/>
          <w:lang w:eastAsia="zh-CN"/>
        </w:rPr>
        <w:t>(l+W)]/l</w:t>
      </w:r>
      <w:r w:rsidRPr="00AC3765">
        <w:rPr>
          <w:sz w:val="30"/>
          <w:szCs w:val="30"/>
          <w:lang w:eastAsia="zh-CN"/>
        </w:rPr>
        <w:t>g</w:t>
      </w:r>
      <w:r>
        <w:rPr>
          <w:sz w:val="30"/>
          <w:szCs w:val="30"/>
          <w:lang w:eastAsia="zh-CN"/>
        </w:rPr>
        <w:t>W</w:t>
      </w:r>
      <w:r w:rsidR="00F92AD0">
        <w:rPr>
          <w:sz w:val="30"/>
          <w:szCs w:val="30"/>
          <w:lang w:eastAsia="zh-CN"/>
        </w:rPr>
        <w:t>=</w:t>
      </w:r>
      <w:r w:rsidR="00F92AD0">
        <w:rPr>
          <w:sz w:val="30"/>
          <w:szCs w:val="30"/>
          <w:lang w:eastAsia="zh-CN"/>
        </w:rPr>
        <w:t>(h</w:t>
      </w:r>
      <w:r w:rsidR="00F92AD0" w:rsidRPr="00F92AD0">
        <w:rPr>
          <w:sz w:val="30"/>
          <w:szCs w:val="30"/>
          <w:lang w:eastAsia="zh-CN"/>
        </w:rPr>
        <w:t>f</w:t>
      </w:r>
      <w:r w:rsidR="00F92AD0" w:rsidRPr="00F92AD0">
        <w:rPr>
          <w:sz w:val="30"/>
          <w:szCs w:val="30"/>
          <w:lang w:eastAsia="zh-CN"/>
        </w:rPr>
        <w:t>c</w:t>
      </w:r>
      <w:r w:rsidR="00F92AD0">
        <w:rPr>
          <w:sz w:val="30"/>
          <w:szCs w:val="30"/>
          <w:lang w:eastAsia="zh-CN"/>
        </w:rPr>
        <w:t>/h</w:t>
      </w:r>
      <w:r w:rsidR="00F92AD0" w:rsidRPr="00F92AD0">
        <w:rPr>
          <w:sz w:val="30"/>
          <w:szCs w:val="30"/>
          <w:lang w:eastAsia="zh-CN"/>
        </w:rPr>
        <w:t>rc</w:t>
      </w:r>
      <w:r w:rsidR="00F92AD0">
        <w:rPr>
          <w:sz w:val="30"/>
          <w:szCs w:val="30"/>
          <w:lang w:eastAsia="zh-CN"/>
        </w:rPr>
        <w:t>)RCR</w:t>
      </w:r>
    </w:p>
    <w:p w14:paraId="5A4E7DC8" w14:textId="77777777" w:rsidR="00F92AD0" w:rsidRDefault="00F92AD0" w:rsidP="00AF7244">
      <w:pPr>
        <w:spacing w:line="360" w:lineRule="auto"/>
        <w:ind w:firstLine="600"/>
        <w:rPr>
          <w:sz w:val="30"/>
          <w:szCs w:val="30"/>
          <w:lang w:eastAsia="zh-CN"/>
        </w:rPr>
      </w:pPr>
      <w:r w:rsidRPr="00F92AD0">
        <w:rPr>
          <w:rFonts w:hint="eastAsia"/>
          <w:sz w:val="30"/>
          <w:szCs w:val="30"/>
          <w:lang w:eastAsia="zh-CN"/>
        </w:rPr>
        <w:t>式中</w:t>
      </w:r>
      <w:r w:rsidRPr="00F92AD0">
        <w:rPr>
          <w:rFonts w:hint="eastAsia"/>
          <w:sz w:val="30"/>
          <w:szCs w:val="30"/>
          <w:lang w:eastAsia="zh-CN"/>
        </w:rPr>
        <w:t xml:space="preserve">  l</w:t>
      </w:r>
      <w:r w:rsidRPr="00F92AD0">
        <w:rPr>
          <w:rFonts w:hint="eastAsia"/>
          <w:sz w:val="30"/>
          <w:szCs w:val="30"/>
          <w:lang w:eastAsia="zh-CN"/>
        </w:rPr>
        <w:t>——室长，</w:t>
      </w:r>
      <w:r w:rsidRPr="00F92AD0">
        <w:rPr>
          <w:rFonts w:hint="eastAsia"/>
          <w:sz w:val="30"/>
          <w:szCs w:val="30"/>
          <w:lang w:eastAsia="zh-CN"/>
        </w:rPr>
        <w:t>m</w:t>
      </w:r>
      <w:r w:rsidRPr="00F92AD0">
        <w:rPr>
          <w:rFonts w:hint="eastAsia"/>
          <w:sz w:val="30"/>
          <w:szCs w:val="30"/>
          <w:lang w:eastAsia="zh-CN"/>
        </w:rPr>
        <w:t>；</w:t>
      </w:r>
      <w:r w:rsidRPr="00F92AD0">
        <w:rPr>
          <w:rFonts w:hint="eastAsia"/>
          <w:sz w:val="30"/>
          <w:szCs w:val="30"/>
          <w:lang w:eastAsia="zh-CN"/>
        </w:rPr>
        <w:t xml:space="preserve">     </w:t>
      </w:r>
    </w:p>
    <w:p w14:paraId="7E0F1FD4" w14:textId="77777777" w:rsidR="00AF7244" w:rsidRDefault="00F92AD0" w:rsidP="00AF7244">
      <w:pPr>
        <w:spacing w:line="360" w:lineRule="auto"/>
        <w:ind w:firstLine="600"/>
        <w:rPr>
          <w:sz w:val="30"/>
          <w:szCs w:val="30"/>
          <w:lang w:eastAsia="zh-CN"/>
        </w:rPr>
      </w:pPr>
      <w:r w:rsidRPr="00F92AD0">
        <w:rPr>
          <w:rFonts w:hint="eastAsia"/>
          <w:sz w:val="30"/>
          <w:szCs w:val="30"/>
          <w:lang w:eastAsia="zh-CN"/>
        </w:rPr>
        <w:t xml:space="preserve"> w</w:t>
      </w:r>
      <w:r w:rsidRPr="00F92AD0">
        <w:rPr>
          <w:rFonts w:hint="eastAsia"/>
          <w:sz w:val="30"/>
          <w:szCs w:val="30"/>
          <w:lang w:eastAsia="zh-CN"/>
        </w:rPr>
        <w:t>——室宽，</w:t>
      </w:r>
      <w:r w:rsidRPr="00F92AD0">
        <w:rPr>
          <w:rFonts w:hint="eastAsia"/>
          <w:sz w:val="30"/>
          <w:szCs w:val="30"/>
          <w:lang w:eastAsia="zh-CN"/>
        </w:rPr>
        <w:t>m</w:t>
      </w:r>
      <w:r w:rsidRPr="00F92AD0">
        <w:rPr>
          <w:rFonts w:hint="eastAsia"/>
          <w:sz w:val="30"/>
          <w:szCs w:val="30"/>
          <w:lang w:eastAsia="zh-CN"/>
        </w:rPr>
        <w:t>；</w:t>
      </w:r>
      <w:r w:rsidRPr="00F92AD0">
        <w:rPr>
          <w:rFonts w:hint="eastAsia"/>
          <w:sz w:val="30"/>
          <w:szCs w:val="30"/>
          <w:lang w:eastAsia="zh-CN"/>
        </w:rPr>
        <w:t xml:space="preserve">      </w:t>
      </w:r>
    </w:p>
    <w:p w14:paraId="5CCE6B60" w14:textId="7DB4041F" w:rsidR="00F92AD0" w:rsidRDefault="00F92AD0" w:rsidP="00AF7244">
      <w:pPr>
        <w:spacing w:line="360" w:lineRule="auto"/>
        <w:ind w:firstLine="600"/>
        <w:rPr>
          <w:sz w:val="30"/>
          <w:szCs w:val="30"/>
          <w:lang w:eastAsia="zh-CN"/>
        </w:rPr>
      </w:pPr>
      <w:r>
        <w:rPr>
          <w:sz w:val="30"/>
          <w:szCs w:val="30"/>
          <w:lang w:eastAsia="zh-CN"/>
        </w:rPr>
        <w:t>hrc</w:t>
      </w:r>
      <w:r w:rsidRPr="00F92AD0">
        <w:rPr>
          <w:rFonts w:hint="eastAsia"/>
          <w:sz w:val="30"/>
          <w:szCs w:val="30"/>
          <w:lang w:eastAsia="zh-CN"/>
        </w:rPr>
        <w:t>——</w:t>
      </w:r>
      <w:proofErr w:type="gramStart"/>
      <w:r w:rsidRPr="00F92AD0">
        <w:rPr>
          <w:rFonts w:hint="eastAsia"/>
          <w:sz w:val="30"/>
          <w:szCs w:val="30"/>
          <w:lang w:eastAsia="zh-CN"/>
        </w:rPr>
        <w:t>室空间</w:t>
      </w:r>
      <w:proofErr w:type="gramEnd"/>
      <w:r w:rsidRPr="00F92AD0">
        <w:rPr>
          <w:rFonts w:hint="eastAsia"/>
          <w:sz w:val="30"/>
          <w:szCs w:val="30"/>
          <w:lang w:eastAsia="zh-CN"/>
        </w:rPr>
        <w:t>高，</w:t>
      </w:r>
      <w:r w:rsidRPr="00F92AD0">
        <w:rPr>
          <w:rFonts w:hint="eastAsia"/>
          <w:sz w:val="30"/>
          <w:szCs w:val="30"/>
          <w:lang w:eastAsia="zh-CN"/>
        </w:rPr>
        <w:t>m</w:t>
      </w:r>
      <w:r w:rsidRPr="00F92AD0">
        <w:rPr>
          <w:rFonts w:hint="eastAsia"/>
          <w:sz w:val="30"/>
          <w:szCs w:val="30"/>
          <w:lang w:eastAsia="zh-CN"/>
        </w:rPr>
        <w:t>；</w:t>
      </w:r>
    </w:p>
    <w:p w14:paraId="403911D0" w14:textId="77777777" w:rsidR="00F92AD0" w:rsidRDefault="00F92AD0" w:rsidP="00AF7244">
      <w:pPr>
        <w:spacing w:line="360" w:lineRule="auto"/>
        <w:ind w:firstLine="600"/>
        <w:rPr>
          <w:sz w:val="30"/>
          <w:szCs w:val="30"/>
          <w:lang w:eastAsia="zh-CN"/>
        </w:rPr>
      </w:pPr>
      <w:r w:rsidRPr="00F92AD0">
        <w:rPr>
          <w:rFonts w:hint="eastAsia"/>
          <w:sz w:val="30"/>
          <w:szCs w:val="30"/>
          <w:lang w:eastAsia="zh-CN"/>
        </w:rPr>
        <w:t xml:space="preserve"> </w:t>
      </w:r>
      <w:r>
        <w:rPr>
          <w:sz w:val="30"/>
          <w:szCs w:val="30"/>
          <w:lang w:eastAsia="zh-CN"/>
        </w:rPr>
        <w:t>hcc</w:t>
      </w:r>
      <w:r w:rsidRPr="00F92AD0">
        <w:rPr>
          <w:rFonts w:hint="eastAsia"/>
          <w:sz w:val="30"/>
          <w:szCs w:val="30"/>
          <w:lang w:eastAsia="zh-CN"/>
        </w:rPr>
        <w:t>——顶棚空间高，</w:t>
      </w:r>
      <w:r w:rsidRPr="00F92AD0">
        <w:rPr>
          <w:rFonts w:hint="eastAsia"/>
          <w:sz w:val="30"/>
          <w:szCs w:val="30"/>
          <w:lang w:eastAsia="zh-CN"/>
        </w:rPr>
        <w:t>m</w:t>
      </w:r>
      <w:r w:rsidRPr="00F92AD0">
        <w:rPr>
          <w:rFonts w:hint="eastAsia"/>
          <w:sz w:val="30"/>
          <w:szCs w:val="30"/>
          <w:lang w:eastAsia="zh-CN"/>
        </w:rPr>
        <w:t>；</w:t>
      </w:r>
      <w:r w:rsidRPr="00F92AD0">
        <w:rPr>
          <w:rFonts w:hint="eastAsia"/>
          <w:sz w:val="30"/>
          <w:szCs w:val="30"/>
          <w:lang w:eastAsia="zh-CN"/>
        </w:rPr>
        <w:t xml:space="preserve"> </w:t>
      </w:r>
    </w:p>
    <w:p w14:paraId="6A7C75A0" w14:textId="254510E9" w:rsidR="00F92AD0" w:rsidRDefault="00F92AD0" w:rsidP="00AF7244">
      <w:pPr>
        <w:spacing w:line="360" w:lineRule="auto"/>
        <w:ind w:firstLine="600"/>
        <w:rPr>
          <w:rFonts w:hint="eastAsia"/>
          <w:sz w:val="30"/>
          <w:szCs w:val="30"/>
          <w:lang w:eastAsia="zh-CN"/>
        </w:rPr>
      </w:pPr>
      <w:r>
        <w:rPr>
          <w:sz w:val="30"/>
          <w:szCs w:val="30"/>
          <w:lang w:eastAsia="zh-CN"/>
        </w:rPr>
        <w:t>h</w:t>
      </w:r>
      <w:r w:rsidRPr="00F92AD0">
        <w:rPr>
          <w:sz w:val="30"/>
          <w:szCs w:val="30"/>
          <w:vertAlign w:val="subscript"/>
          <w:lang w:eastAsia="zh-CN"/>
        </w:rPr>
        <w:t>fc</w:t>
      </w:r>
      <w:r w:rsidRPr="00F92AD0">
        <w:rPr>
          <w:rFonts w:hint="eastAsia"/>
          <w:sz w:val="30"/>
          <w:szCs w:val="30"/>
          <w:lang w:eastAsia="zh-CN"/>
        </w:rPr>
        <w:t>——地板空间高，</w:t>
      </w:r>
      <w:r w:rsidRPr="00F92AD0">
        <w:rPr>
          <w:rFonts w:hint="eastAsia"/>
          <w:sz w:val="30"/>
          <w:szCs w:val="30"/>
          <w:lang w:eastAsia="zh-CN"/>
        </w:rPr>
        <w:t>m</w:t>
      </w:r>
      <w:r w:rsidRPr="00F92AD0">
        <w:rPr>
          <w:rFonts w:hint="eastAsia"/>
          <w:sz w:val="30"/>
          <w:szCs w:val="30"/>
          <w:lang w:eastAsia="zh-CN"/>
        </w:rPr>
        <w:t>。</w:t>
      </w:r>
      <w:r w:rsidRPr="00F92AD0">
        <w:rPr>
          <w:rFonts w:hint="eastAsia"/>
          <w:sz w:val="30"/>
          <w:szCs w:val="30"/>
          <w:lang w:eastAsia="zh-CN"/>
        </w:rPr>
        <w:t xml:space="preserve"> </w:t>
      </w:r>
    </w:p>
    <w:p w14:paraId="2A18000E" w14:textId="6DB639B7" w:rsidR="00F92AD0" w:rsidRDefault="00F92AD0" w:rsidP="00AF7244">
      <w:pPr>
        <w:spacing w:line="360" w:lineRule="auto"/>
        <w:ind w:firstLine="600"/>
        <w:rPr>
          <w:sz w:val="30"/>
          <w:szCs w:val="30"/>
          <w:lang w:eastAsia="zh-CN"/>
        </w:rPr>
      </w:pPr>
      <w:r w:rsidRPr="00F92AD0">
        <w:rPr>
          <w:rFonts w:hint="eastAsia"/>
          <w:sz w:val="30"/>
          <w:szCs w:val="30"/>
          <w:lang w:eastAsia="zh-CN"/>
        </w:rPr>
        <w:t>有效空间反射比</w:t>
      </w:r>
      <w:r w:rsidRPr="00F92AD0">
        <w:rPr>
          <w:rFonts w:hint="eastAsia"/>
          <w:sz w:val="30"/>
          <w:szCs w:val="30"/>
          <w:lang w:eastAsia="zh-CN"/>
        </w:rPr>
        <w:t xml:space="preserve"> </w:t>
      </w:r>
    </w:p>
    <w:p w14:paraId="02D10B6F" w14:textId="326A19F3" w:rsidR="00F92AD0" w:rsidRPr="00F92AD0" w:rsidRDefault="00F92AD0" w:rsidP="00AF7244">
      <w:pPr>
        <w:spacing w:line="360" w:lineRule="auto"/>
        <w:ind w:firstLine="800"/>
        <w:rPr>
          <w:sz w:val="30"/>
          <w:szCs w:val="30"/>
          <w:lang w:eastAsia="zh-CN"/>
        </w:rPr>
      </w:pPr>
      <w:r w:rsidRPr="00F92AD0">
        <w:rPr>
          <w:rFonts w:hint="eastAsia"/>
          <w:sz w:val="40"/>
          <w:szCs w:val="40"/>
          <w:lang w:eastAsia="zh-CN"/>
        </w:rPr>
        <w:t>ρ</w:t>
      </w:r>
      <w:r w:rsidRPr="00F92AD0">
        <w:rPr>
          <w:sz w:val="30"/>
          <w:szCs w:val="30"/>
          <w:vertAlign w:val="subscript"/>
          <w:lang w:eastAsia="zh-CN"/>
        </w:rPr>
        <w:t>e</w:t>
      </w:r>
      <w:r w:rsidRPr="00F92AD0">
        <w:rPr>
          <w:sz w:val="30"/>
          <w:szCs w:val="30"/>
          <w:lang w:eastAsia="zh-CN"/>
        </w:rPr>
        <w:t>=</w:t>
      </w:r>
      <w:r>
        <w:rPr>
          <w:rFonts w:hint="eastAsia"/>
          <w:sz w:val="30"/>
          <w:szCs w:val="30"/>
          <w:lang w:eastAsia="zh-CN"/>
        </w:rPr>
        <w:t>ρ</w:t>
      </w:r>
      <w:r w:rsidRPr="00F92AD0">
        <w:rPr>
          <w:sz w:val="30"/>
          <w:szCs w:val="30"/>
          <w:vertAlign w:val="subscript"/>
          <w:lang w:eastAsia="zh-CN"/>
        </w:rPr>
        <w:t>A0</w:t>
      </w:r>
      <w:r>
        <w:rPr>
          <w:sz w:val="30"/>
          <w:szCs w:val="30"/>
          <w:lang w:eastAsia="zh-CN"/>
        </w:rPr>
        <w:t>/(</w:t>
      </w:r>
      <w:r>
        <w:rPr>
          <w:rFonts w:hint="eastAsia"/>
          <w:sz w:val="30"/>
          <w:szCs w:val="30"/>
          <w:lang w:eastAsia="zh-CN"/>
        </w:rPr>
        <w:t>A</w:t>
      </w:r>
      <w:r w:rsidRPr="00F92AD0">
        <w:rPr>
          <w:sz w:val="30"/>
          <w:szCs w:val="30"/>
          <w:vertAlign w:val="subscript"/>
          <w:lang w:eastAsia="zh-CN"/>
        </w:rPr>
        <w:t>S</w:t>
      </w:r>
      <w:r>
        <w:rPr>
          <w:sz w:val="30"/>
          <w:szCs w:val="30"/>
          <w:lang w:eastAsia="zh-CN"/>
        </w:rPr>
        <w:t>-</w:t>
      </w:r>
      <w:r w:rsidRPr="00F92AD0">
        <w:rPr>
          <w:rFonts w:hint="eastAsia"/>
          <w:sz w:val="40"/>
          <w:szCs w:val="40"/>
          <w:lang w:eastAsia="zh-CN"/>
        </w:rPr>
        <w:t>ρ</w:t>
      </w:r>
      <w:r w:rsidRPr="00F92AD0">
        <w:rPr>
          <w:rFonts w:hint="eastAsia"/>
          <w:sz w:val="30"/>
          <w:szCs w:val="30"/>
          <w:vertAlign w:val="subscript"/>
          <w:lang w:eastAsia="zh-CN"/>
        </w:rPr>
        <w:t>A</w:t>
      </w:r>
      <w:r w:rsidRPr="00F92AD0">
        <w:rPr>
          <w:sz w:val="30"/>
          <w:szCs w:val="30"/>
          <w:vertAlign w:val="subscript"/>
          <w:lang w:eastAsia="zh-CN"/>
        </w:rPr>
        <w:t>S</w:t>
      </w:r>
      <w:r>
        <w:rPr>
          <w:sz w:val="30"/>
          <w:szCs w:val="30"/>
          <w:lang w:eastAsia="zh-CN"/>
        </w:rPr>
        <w:t>+</w:t>
      </w:r>
      <w:r w:rsidRPr="00F92AD0">
        <w:rPr>
          <w:rFonts w:hint="eastAsia"/>
          <w:sz w:val="40"/>
          <w:szCs w:val="40"/>
          <w:lang w:eastAsia="zh-CN"/>
        </w:rPr>
        <w:t>ρ</w:t>
      </w:r>
      <w:r w:rsidRPr="00F92AD0">
        <w:rPr>
          <w:rFonts w:hint="eastAsia"/>
          <w:sz w:val="30"/>
          <w:szCs w:val="30"/>
          <w:vertAlign w:val="subscript"/>
          <w:lang w:eastAsia="zh-CN"/>
        </w:rPr>
        <w:t>A</w:t>
      </w:r>
      <w:r w:rsidRPr="00F92AD0">
        <w:rPr>
          <w:sz w:val="30"/>
          <w:szCs w:val="30"/>
          <w:vertAlign w:val="subscript"/>
          <w:lang w:eastAsia="zh-CN"/>
        </w:rPr>
        <w:t>0</w:t>
      </w:r>
      <w:r>
        <w:rPr>
          <w:sz w:val="30"/>
          <w:szCs w:val="30"/>
          <w:lang w:eastAsia="zh-CN"/>
        </w:rPr>
        <w:t>)</w:t>
      </w:r>
    </w:p>
    <w:p w14:paraId="0C30BBBD" w14:textId="77777777" w:rsidR="00AF7244" w:rsidRPr="00AF7244" w:rsidRDefault="00F92AD0" w:rsidP="00AF7244">
      <w:pPr>
        <w:spacing w:line="360" w:lineRule="auto"/>
        <w:ind w:firstLine="600"/>
        <w:rPr>
          <w:sz w:val="30"/>
          <w:szCs w:val="30"/>
          <w:lang w:eastAsia="zh-CN"/>
        </w:rPr>
      </w:pPr>
      <w:r w:rsidRPr="00AF7244">
        <w:rPr>
          <w:rFonts w:hint="eastAsia"/>
          <w:sz w:val="30"/>
          <w:szCs w:val="30"/>
          <w:lang w:eastAsia="zh-CN"/>
        </w:rPr>
        <w:t>式中</w:t>
      </w:r>
      <w:r w:rsidRPr="00AF7244">
        <w:rPr>
          <w:rFonts w:hint="eastAsia"/>
          <w:sz w:val="30"/>
          <w:szCs w:val="30"/>
          <w:lang w:eastAsia="zh-CN"/>
        </w:rPr>
        <w:t xml:space="preserve">  </w:t>
      </w:r>
      <w:r w:rsidR="00AD3242" w:rsidRPr="00AF7244">
        <w:rPr>
          <w:sz w:val="30"/>
          <w:szCs w:val="30"/>
          <w:lang w:eastAsia="zh-CN"/>
        </w:rPr>
        <w:t>A</w:t>
      </w:r>
      <w:r w:rsidR="00AD3242" w:rsidRPr="00AF7244">
        <w:rPr>
          <w:sz w:val="30"/>
          <w:szCs w:val="30"/>
          <w:vertAlign w:val="subscript"/>
          <w:lang w:eastAsia="zh-CN"/>
        </w:rPr>
        <w:t>0</w:t>
      </w:r>
      <w:r w:rsidRPr="00AF7244">
        <w:rPr>
          <w:rFonts w:hint="eastAsia"/>
          <w:sz w:val="30"/>
          <w:szCs w:val="30"/>
          <w:lang w:eastAsia="zh-CN"/>
        </w:rPr>
        <w:t>——顶棚（或地板）平面面积，</w:t>
      </w:r>
      <w:r w:rsidRPr="00AF7244">
        <w:rPr>
          <w:rFonts w:hint="eastAsia"/>
          <w:sz w:val="30"/>
          <w:szCs w:val="30"/>
          <w:lang w:eastAsia="zh-CN"/>
        </w:rPr>
        <w:t>m2</w:t>
      </w:r>
      <w:r w:rsidRPr="00AF7244">
        <w:rPr>
          <w:rFonts w:hint="eastAsia"/>
          <w:sz w:val="30"/>
          <w:szCs w:val="30"/>
          <w:lang w:eastAsia="zh-CN"/>
        </w:rPr>
        <w:t>；</w:t>
      </w:r>
      <w:r w:rsidRPr="00AF7244">
        <w:rPr>
          <w:rFonts w:hint="eastAsia"/>
          <w:sz w:val="30"/>
          <w:szCs w:val="30"/>
          <w:lang w:eastAsia="zh-CN"/>
        </w:rPr>
        <w:t xml:space="preserve"> </w:t>
      </w:r>
    </w:p>
    <w:p w14:paraId="35BF4093" w14:textId="472FB49D" w:rsidR="00AF7244" w:rsidRPr="00AF7244" w:rsidRDefault="00AD3242" w:rsidP="00AF7244">
      <w:pPr>
        <w:spacing w:line="360" w:lineRule="auto"/>
        <w:ind w:firstLine="600"/>
        <w:rPr>
          <w:sz w:val="30"/>
          <w:szCs w:val="30"/>
          <w:lang w:eastAsia="zh-CN"/>
        </w:rPr>
      </w:pPr>
      <w:r w:rsidRPr="00AF7244">
        <w:rPr>
          <w:sz w:val="30"/>
          <w:szCs w:val="30"/>
          <w:lang w:eastAsia="zh-CN"/>
        </w:rPr>
        <w:t>As</w:t>
      </w:r>
      <w:r w:rsidR="00F92AD0" w:rsidRPr="00AF7244">
        <w:rPr>
          <w:rFonts w:hint="eastAsia"/>
          <w:sz w:val="30"/>
          <w:szCs w:val="30"/>
          <w:lang w:eastAsia="zh-CN"/>
        </w:rPr>
        <w:t>——顶棚（或地板）空间内所有表面的总面积，</w:t>
      </w:r>
      <w:r w:rsidR="00F92AD0" w:rsidRPr="00AF7244">
        <w:rPr>
          <w:rFonts w:hint="eastAsia"/>
          <w:sz w:val="30"/>
          <w:szCs w:val="30"/>
          <w:lang w:eastAsia="zh-CN"/>
        </w:rPr>
        <w:t>m2</w:t>
      </w:r>
      <w:r w:rsidR="00F92AD0" w:rsidRPr="00AF7244">
        <w:rPr>
          <w:rFonts w:hint="eastAsia"/>
          <w:sz w:val="30"/>
          <w:szCs w:val="30"/>
          <w:lang w:eastAsia="zh-CN"/>
        </w:rPr>
        <w:t>；</w:t>
      </w:r>
    </w:p>
    <w:p w14:paraId="47EFF13C" w14:textId="28C8ADC6" w:rsidR="00AC3765" w:rsidRPr="00AF7244" w:rsidRDefault="00AD3242" w:rsidP="00AF7244">
      <w:pPr>
        <w:spacing w:line="360" w:lineRule="auto"/>
        <w:ind w:firstLine="600"/>
        <w:rPr>
          <w:sz w:val="30"/>
          <w:szCs w:val="30"/>
          <w:lang w:eastAsia="zh-CN"/>
        </w:rPr>
      </w:pPr>
      <w:r w:rsidRPr="00AF7244">
        <w:rPr>
          <w:rFonts w:hint="eastAsia"/>
          <w:sz w:val="30"/>
          <w:szCs w:val="30"/>
          <w:lang w:eastAsia="zh-CN"/>
        </w:rPr>
        <w:t>ρ</w:t>
      </w:r>
      <w:r w:rsidR="00F92AD0" w:rsidRPr="00AF7244">
        <w:rPr>
          <w:rFonts w:hint="eastAsia"/>
          <w:sz w:val="30"/>
          <w:szCs w:val="30"/>
          <w:lang w:eastAsia="zh-CN"/>
        </w:rPr>
        <w:t xml:space="preserve"> </w:t>
      </w:r>
      <w:r w:rsidR="00F92AD0" w:rsidRPr="00AF7244">
        <w:rPr>
          <w:rFonts w:hint="eastAsia"/>
          <w:sz w:val="30"/>
          <w:szCs w:val="30"/>
          <w:lang w:eastAsia="zh-CN"/>
        </w:rPr>
        <w:t>——顶棚（或地板）空间各表面的平均反射比。</w:t>
      </w:r>
    </w:p>
    <w:p w14:paraId="3C2AC921" w14:textId="1F808AB6" w:rsidR="00AD3242" w:rsidRPr="00AF7244" w:rsidRDefault="00AD3242" w:rsidP="00AF7244">
      <w:pPr>
        <w:spacing w:line="360" w:lineRule="auto"/>
        <w:ind w:firstLine="600"/>
        <w:rPr>
          <w:sz w:val="30"/>
          <w:szCs w:val="30"/>
          <w:lang w:eastAsia="zh-CN"/>
        </w:rPr>
      </w:pPr>
      <w:r w:rsidRPr="00AF7244">
        <w:rPr>
          <w:rFonts w:hint="eastAsia"/>
          <w:sz w:val="30"/>
          <w:szCs w:val="30"/>
          <w:lang w:eastAsia="zh-CN"/>
        </w:rPr>
        <w:lastRenderedPageBreak/>
        <w:t>假如空间由</w:t>
      </w:r>
      <w:proofErr w:type="spellStart"/>
      <w:r w:rsidRPr="00AF7244">
        <w:rPr>
          <w:rFonts w:hint="eastAsia"/>
          <w:sz w:val="30"/>
          <w:szCs w:val="30"/>
          <w:lang w:eastAsia="zh-CN"/>
        </w:rPr>
        <w:t>i</w:t>
      </w:r>
      <w:proofErr w:type="spellEnd"/>
      <w:r w:rsidRPr="00AF7244">
        <w:rPr>
          <w:rFonts w:hint="eastAsia"/>
          <w:sz w:val="30"/>
          <w:szCs w:val="30"/>
          <w:lang w:eastAsia="zh-CN"/>
        </w:rPr>
        <w:t>个表面组成，以</w:t>
      </w:r>
      <w:r w:rsidRPr="00AF7244">
        <w:rPr>
          <w:sz w:val="30"/>
          <w:szCs w:val="30"/>
          <w:lang w:eastAsia="zh-CN"/>
        </w:rPr>
        <w:t>Ai</w:t>
      </w:r>
      <w:r w:rsidRPr="00AF7244">
        <w:rPr>
          <w:rFonts w:hint="eastAsia"/>
          <w:sz w:val="30"/>
          <w:szCs w:val="30"/>
          <w:lang w:eastAsia="zh-CN"/>
        </w:rPr>
        <w:t>表示第</w:t>
      </w:r>
      <w:proofErr w:type="spellStart"/>
      <w:r w:rsidRPr="00AF7244">
        <w:rPr>
          <w:rFonts w:hint="eastAsia"/>
          <w:sz w:val="30"/>
          <w:szCs w:val="30"/>
          <w:lang w:eastAsia="zh-CN"/>
        </w:rPr>
        <w:t>i</w:t>
      </w:r>
      <w:proofErr w:type="spellEnd"/>
      <w:r w:rsidRPr="00AF7244">
        <w:rPr>
          <w:rFonts w:hint="eastAsia"/>
          <w:sz w:val="30"/>
          <w:szCs w:val="30"/>
          <w:lang w:eastAsia="zh-CN"/>
        </w:rPr>
        <w:t>个表面面积，以</w:t>
      </w:r>
      <w:proofErr w:type="spellStart"/>
      <w:r w:rsidRPr="00AF7244">
        <w:rPr>
          <w:rFonts w:hint="eastAsia"/>
          <w:sz w:val="30"/>
          <w:szCs w:val="30"/>
          <w:lang w:eastAsia="zh-CN"/>
        </w:rPr>
        <w:t>i</w:t>
      </w:r>
      <w:proofErr w:type="spellEnd"/>
      <w:r w:rsidRPr="00AF7244">
        <w:rPr>
          <w:rFonts w:hint="eastAsia"/>
          <w:sz w:val="30"/>
          <w:szCs w:val="30"/>
          <w:lang w:eastAsia="zh-CN"/>
        </w:rPr>
        <w:t>表示第</w:t>
      </w:r>
      <w:proofErr w:type="spellStart"/>
      <w:r w:rsidRPr="00AF7244">
        <w:rPr>
          <w:rFonts w:hint="eastAsia"/>
          <w:sz w:val="30"/>
          <w:szCs w:val="30"/>
          <w:lang w:eastAsia="zh-CN"/>
        </w:rPr>
        <w:t>i</w:t>
      </w:r>
      <w:proofErr w:type="spellEnd"/>
      <w:r w:rsidRPr="00AF7244">
        <w:rPr>
          <w:rFonts w:hint="eastAsia"/>
          <w:sz w:val="30"/>
          <w:szCs w:val="30"/>
          <w:lang w:eastAsia="zh-CN"/>
        </w:rPr>
        <w:t>个表面的反射比，则平均反射比由下式求出：</w:t>
      </w:r>
    </w:p>
    <w:p w14:paraId="7E46A08F" w14:textId="49827B89" w:rsidR="006027BD" w:rsidRPr="00E07521" w:rsidRDefault="00611091" w:rsidP="00E07521">
      <w:pPr>
        <w:spacing w:line="360" w:lineRule="auto"/>
        <w:ind w:firstLine="800"/>
        <w:rPr>
          <w:rFonts w:hint="eastAsia"/>
          <w:sz w:val="40"/>
          <w:szCs w:val="40"/>
          <w:lang w:eastAsia="zh-CN"/>
        </w:rPr>
      </w:pPr>
      <w:r w:rsidRPr="00F92AD0">
        <w:rPr>
          <w:rFonts w:hint="eastAsia"/>
          <w:sz w:val="40"/>
          <w:szCs w:val="40"/>
          <w:lang w:eastAsia="zh-CN"/>
        </w:rPr>
        <w:t>ρ</w:t>
      </w:r>
      <w:r>
        <w:rPr>
          <w:rFonts w:hint="eastAsia"/>
          <w:sz w:val="40"/>
          <w:szCs w:val="40"/>
          <w:lang w:eastAsia="zh-CN"/>
        </w:rPr>
        <w:t>=</w:t>
      </w:r>
      <m:oMath>
        <m:r>
          <m:rPr>
            <m:sty m:val="p"/>
          </m:rPr>
          <w:rPr>
            <w:rFonts w:ascii="Cambria Math" w:hAnsi="Cambria Math"/>
            <w:sz w:val="40"/>
            <w:szCs w:val="40"/>
            <w:lang w:eastAsia="zh-CN"/>
          </w:rPr>
          <m:t>Σ</m:t>
        </m:r>
        <m:r>
          <w:rPr>
            <w:rFonts w:ascii="Cambria Math" w:hAnsi="Cambria Math"/>
            <w:sz w:val="40"/>
            <w:szCs w:val="40"/>
            <w:lang w:eastAsia="zh-CN"/>
          </w:rPr>
          <m:t>ρ</m:t>
        </m:r>
        <m:r>
          <w:rPr>
            <w:rFonts w:ascii="Cambria Math" w:hAnsi="Cambria Math" w:hint="eastAsia"/>
            <w:sz w:val="40"/>
            <w:szCs w:val="40"/>
            <w:lang w:eastAsia="zh-CN"/>
          </w:rPr>
          <m:t>i</m:t>
        </m:r>
        <m:r>
          <w:rPr>
            <w:rFonts w:ascii="Cambria Math" w:hAnsi="Cambria Math"/>
            <w:sz w:val="40"/>
            <w:szCs w:val="40"/>
            <w:lang w:eastAsia="zh-CN"/>
          </w:rPr>
          <m:t>Ai/</m:t>
        </m:r>
        <m:r>
          <m:rPr>
            <m:sty m:val="p"/>
          </m:rPr>
          <w:rPr>
            <w:rFonts w:ascii="Cambria Math" w:hAnsi="Cambria Math"/>
            <w:sz w:val="40"/>
            <w:szCs w:val="40"/>
            <w:lang w:eastAsia="zh-CN"/>
          </w:rPr>
          <m:t>Σ</m:t>
        </m:r>
        <m:r>
          <w:rPr>
            <w:rFonts w:ascii="Cambria Math" w:hAnsi="Cambria Math"/>
            <w:sz w:val="40"/>
            <w:szCs w:val="40"/>
            <w:lang w:eastAsia="zh-CN"/>
          </w:rPr>
          <m:t>Ai</m:t>
        </m:r>
      </m:oMath>
    </w:p>
    <w:p w14:paraId="359AF9F8" w14:textId="5DEB01A7" w:rsidR="00AD3242" w:rsidRPr="006027BD" w:rsidRDefault="00AD3242" w:rsidP="006027BD">
      <w:pPr>
        <w:pStyle w:val="1"/>
        <w:spacing w:before="120" w:after="120"/>
        <w:jc w:val="left"/>
        <w:rPr>
          <w:rFonts w:hint="eastAsia"/>
          <w:lang w:eastAsia="zh-CN"/>
        </w:rPr>
      </w:pPr>
      <w:r w:rsidRPr="006027BD">
        <w:rPr>
          <w:rFonts w:hint="eastAsia"/>
          <w:lang w:eastAsia="zh-CN"/>
        </w:rPr>
        <w:t xml:space="preserve"> </w:t>
      </w:r>
      <w:r w:rsidR="006027BD" w:rsidRPr="006027BD">
        <w:rPr>
          <w:rFonts w:hint="eastAsia"/>
          <w:lang w:eastAsia="zh-CN"/>
        </w:rPr>
        <w:t>五、供电系统设计</w:t>
      </w:r>
    </w:p>
    <w:p w14:paraId="4340A928" w14:textId="77777777" w:rsidR="006027BD" w:rsidRDefault="006027BD" w:rsidP="006027BD">
      <w:pPr>
        <w:pStyle w:val="31"/>
        <w:spacing w:before="120" w:after="120"/>
        <w:ind w:firstLine="562"/>
        <w:rPr>
          <w:lang w:eastAsia="zh-CN"/>
        </w:rPr>
      </w:pPr>
      <w:r w:rsidRPr="006027BD">
        <w:rPr>
          <w:rFonts w:hint="eastAsia"/>
          <w:lang w:eastAsia="zh-CN"/>
        </w:rPr>
        <w:t xml:space="preserve">5.1 </w:t>
      </w:r>
      <w:r w:rsidRPr="006027BD">
        <w:rPr>
          <w:rFonts w:hint="eastAsia"/>
          <w:lang w:eastAsia="zh-CN"/>
        </w:rPr>
        <w:t>负荷分级</w:t>
      </w:r>
      <w:r w:rsidRPr="006027BD">
        <w:rPr>
          <w:rFonts w:hint="eastAsia"/>
          <w:lang w:eastAsia="zh-CN"/>
        </w:rPr>
        <w:t xml:space="preserve"> </w:t>
      </w:r>
    </w:p>
    <w:p w14:paraId="5F1730F9" w14:textId="77777777" w:rsidR="006027BD" w:rsidRDefault="006027BD" w:rsidP="00AC3765">
      <w:pPr>
        <w:ind w:firstLineChars="0" w:firstLine="480"/>
        <w:rPr>
          <w:lang w:eastAsia="zh-CN"/>
        </w:rPr>
      </w:pPr>
      <w:r w:rsidRPr="006027BD">
        <w:rPr>
          <w:rFonts w:hint="eastAsia"/>
          <w:lang w:eastAsia="zh-CN"/>
        </w:rPr>
        <w:t>民用建筑电气负荷，根据建筑物在政治、经济上的重要性或用电设备对供电可靠性的要求，分为三级。即一级负荷、二级负荷、三级负荷。</w:t>
      </w:r>
      <w:r w:rsidRPr="006027BD">
        <w:rPr>
          <w:rFonts w:hint="eastAsia"/>
          <w:lang w:eastAsia="zh-CN"/>
        </w:rPr>
        <w:t xml:space="preserve"> </w:t>
      </w:r>
      <w:r w:rsidRPr="006027BD">
        <w:rPr>
          <w:rFonts w:hint="eastAsia"/>
          <w:lang w:eastAsia="zh-CN"/>
        </w:rPr>
        <w:t>本工程为办公，属于一级负荷</w:t>
      </w:r>
      <w:r w:rsidRPr="006027BD">
        <w:rPr>
          <w:rFonts w:hint="eastAsia"/>
          <w:lang w:eastAsia="zh-CN"/>
        </w:rPr>
        <w:t xml:space="preserve"> </w:t>
      </w:r>
    </w:p>
    <w:p w14:paraId="0AFAB031" w14:textId="77777777" w:rsidR="006027BD" w:rsidRDefault="006027BD" w:rsidP="006027BD">
      <w:pPr>
        <w:pStyle w:val="31"/>
        <w:spacing w:before="120" w:after="120"/>
        <w:ind w:firstLine="562"/>
        <w:rPr>
          <w:lang w:eastAsia="zh-CN"/>
        </w:rPr>
      </w:pPr>
      <w:r w:rsidRPr="006027BD">
        <w:rPr>
          <w:rFonts w:hint="eastAsia"/>
          <w:lang w:eastAsia="zh-CN"/>
        </w:rPr>
        <w:t xml:space="preserve">5.2 </w:t>
      </w:r>
      <w:r w:rsidRPr="006027BD">
        <w:rPr>
          <w:rFonts w:hint="eastAsia"/>
          <w:lang w:eastAsia="zh-CN"/>
        </w:rPr>
        <w:t>负荷计算</w:t>
      </w:r>
      <w:r w:rsidRPr="006027BD">
        <w:rPr>
          <w:rFonts w:hint="eastAsia"/>
          <w:lang w:eastAsia="zh-CN"/>
        </w:rPr>
        <w:t xml:space="preserve"> </w:t>
      </w:r>
    </w:p>
    <w:p w14:paraId="6F131576" w14:textId="77777777" w:rsidR="006027BD" w:rsidRDefault="006027BD" w:rsidP="00AC3765">
      <w:pPr>
        <w:ind w:firstLineChars="0" w:firstLine="480"/>
        <w:rPr>
          <w:lang w:eastAsia="zh-CN"/>
        </w:rPr>
      </w:pPr>
      <w:r w:rsidRPr="006027BD">
        <w:rPr>
          <w:rFonts w:hint="eastAsia"/>
          <w:lang w:eastAsia="zh-CN"/>
        </w:rPr>
        <w:t>1</w:t>
      </w:r>
      <w:r w:rsidRPr="006027BD">
        <w:rPr>
          <w:rFonts w:hint="eastAsia"/>
          <w:lang w:eastAsia="zh-CN"/>
        </w:rPr>
        <w:t>、需要系数法。用设备功率乘以需要系数和同时系数，直接求出计算负荷。这种方法比较简单，应用广泛，尤其适用于配、变电所的负荷计算。</w:t>
      </w:r>
      <w:r w:rsidRPr="006027BD">
        <w:rPr>
          <w:rFonts w:hint="eastAsia"/>
          <w:lang w:eastAsia="zh-CN"/>
        </w:rPr>
        <w:t xml:space="preserve"> </w:t>
      </w:r>
    </w:p>
    <w:p w14:paraId="77F3F394" w14:textId="7B3F1787" w:rsidR="006027BD" w:rsidRDefault="006027BD" w:rsidP="006027BD">
      <w:pPr>
        <w:ind w:firstLineChars="0" w:firstLine="480"/>
        <w:rPr>
          <w:lang w:eastAsia="zh-CN"/>
        </w:rPr>
      </w:pPr>
      <w:r w:rsidRPr="006027BD">
        <w:rPr>
          <w:rFonts w:hint="eastAsia"/>
          <w:lang w:eastAsia="zh-CN"/>
        </w:rPr>
        <w:t>2</w:t>
      </w:r>
      <w:r w:rsidRPr="006027BD">
        <w:rPr>
          <w:rFonts w:hint="eastAsia"/>
          <w:lang w:eastAsia="zh-CN"/>
        </w:rPr>
        <w:t>、利用系数法。采用利用系数求出最大负荷班的平均负荷，再考虑设备台数和功率差异的影响，乘以与有效台数有关的最大系数得出计算负荷。这种方法的理论依据是概率论和数理统计，因而计算结果比较接近实际，但因利用系数实测与统计较难，在民用建筑电气中一般不用。</w:t>
      </w:r>
      <w:r w:rsidRPr="006027BD">
        <w:rPr>
          <w:rFonts w:hint="eastAsia"/>
          <w:lang w:eastAsia="zh-CN"/>
        </w:rPr>
        <w:t xml:space="preserve"> </w:t>
      </w:r>
    </w:p>
    <w:p w14:paraId="468C74C6" w14:textId="77777777" w:rsidR="006027BD" w:rsidRDefault="006027BD" w:rsidP="00AC3765">
      <w:pPr>
        <w:ind w:firstLineChars="0" w:firstLine="480"/>
        <w:rPr>
          <w:lang w:eastAsia="zh-CN"/>
        </w:rPr>
      </w:pPr>
      <w:r w:rsidRPr="006027BD">
        <w:rPr>
          <w:rFonts w:hint="eastAsia"/>
          <w:lang w:eastAsia="zh-CN"/>
        </w:rPr>
        <w:t>3</w:t>
      </w:r>
      <w:r w:rsidRPr="006027BD">
        <w:rPr>
          <w:rFonts w:hint="eastAsia"/>
          <w:lang w:eastAsia="zh-CN"/>
        </w:rPr>
        <w:t>、单位面积功率法、单位指标法。</w:t>
      </w:r>
      <w:r w:rsidRPr="006027BD">
        <w:rPr>
          <w:rFonts w:hint="eastAsia"/>
          <w:lang w:eastAsia="zh-CN"/>
        </w:rPr>
        <w:t xml:space="preserve"> </w:t>
      </w:r>
    </w:p>
    <w:p w14:paraId="6657C1AB" w14:textId="77777777" w:rsidR="006027BD" w:rsidRDefault="006027BD" w:rsidP="00AC3765">
      <w:pPr>
        <w:ind w:firstLineChars="0" w:firstLine="480"/>
        <w:rPr>
          <w:lang w:eastAsia="zh-CN"/>
        </w:rPr>
      </w:pPr>
      <w:r w:rsidRPr="006027BD">
        <w:rPr>
          <w:rFonts w:hint="eastAsia"/>
          <w:lang w:eastAsia="zh-CN"/>
        </w:rPr>
        <w:t>一般情况下，在方案设计阶段可采用单位指标法；在初步设计及施工图设计阶段，宜采用需要系数法；对于住宅，在设计的各个阶段均可采用单位指标法。</w:t>
      </w:r>
      <w:r w:rsidRPr="006027BD">
        <w:rPr>
          <w:rFonts w:hint="eastAsia"/>
          <w:lang w:eastAsia="zh-CN"/>
        </w:rPr>
        <w:t xml:space="preserve"> </w:t>
      </w:r>
    </w:p>
    <w:p w14:paraId="51B04B19" w14:textId="4A0E8F1B" w:rsidR="006027BD" w:rsidRDefault="00BA3EFA" w:rsidP="00BA3EFA">
      <w:pPr>
        <w:pStyle w:val="31"/>
        <w:spacing w:before="120" w:after="120"/>
        <w:ind w:firstLine="562"/>
        <w:rPr>
          <w:lang w:eastAsia="zh-CN"/>
        </w:rPr>
      </w:pPr>
      <w:r>
        <w:rPr>
          <w:rFonts w:hint="eastAsia"/>
          <w:lang w:eastAsia="zh-CN"/>
        </w:rPr>
        <w:t>5</w:t>
      </w:r>
      <w:r>
        <w:rPr>
          <w:lang w:eastAsia="zh-CN"/>
        </w:rPr>
        <w:t>.3</w:t>
      </w:r>
      <w:r w:rsidR="006027BD" w:rsidRPr="006027BD">
        <w:rPr>
          <w:rFonts w:hint="eastAsia"/>
          <w:lang w:eastAsia="zh-CN"/>
        </w:rPr>
        <w:t>设备容量的计算</w:t>
      </w:r>
      <w:r w:rsidR="006027BD" w:rsidRPr="006027BD">
        <w:rPr>
          <w:rFonts w:hint="eastAsia"/>
          <w:lang w:eastAsia="zh-CN"/>
        </w:rPr>
        <w:t xml:space="preserve"> </w:t>
      </w:r>
    </w:p>
    <w:p w14:paraId="4AE44FA6" w14:textId="600D723F" w:rsidR="00047205" w:rsidRDefault="006027BD" w:rsidP="00047205">
      <w:pPr>
        <w:ind w:firstLineChars="0" w:firstLine="480"/>
        <w:rPr>
          <w:lang w:eastAsia="zh-CN"/>
        </w:rPr>
      </w:pPr>
      <w:r w:rsidRPr="006027BD">
        <w:rPr>
          <w:rFonts w:hint="eastAsia"/>
          <w:lang w:eastAsia="zh-CN"/>
        </w:rPr>
        <w:t>在计算用户的设备容量时，应先对单台用电设备或用电设备组进行下列处理再相加。照明设备的设备容量采用光源的额定功率加上附属设备的功率。如荧光灯、金属卤化物灯、高压钠灯、高压汞灯，均为灯泡的额定功率加上镇流器的损耗。低压卤钨灯、低压钠灯为灯泡额定功率加上变压器的功耗。</w:t>
      </w:r>
      <w:r w:rsidRPr="006027BD">
        <w:rPr>
          <w:rFonts w:hint="eastAsia"/>
          <w:lang w:eastAsia="zh-CN"/>
        </w:rPr>
        <w:t xml:space="preserve"> </w:t>
      </w:r>
      <w:r w:rsidRPr="006027BD">
        <w:rPr>
          <w:rFonts w:hint="eastAsia"/>
          <w:lang w:eastAsia="zh-CN"/>
        </w:rPr>
        <w:t>根据照度计算和按照规范所确定的插座容量和数量，用需要系数法计算负荷</w:t>
      </w:r>
      <w:r w:rsidR="00047205">
        <w:rPr>
          <w:rFonts w:hint="eastAsia"/>
          <w:lang w:eastAsia="zh-CN"/>
        </w:rPr>
        <w:t>。</w:t>
      </w:r>
    </w:p>
    <w:p w14:paraId="7EE4B6F8" w14:textId="2A9B9EB3" w:rsidR="00047205" w:rsidRPr="00CB6032" w:rsidRDefault="004E69E9" w:rsidP="00310EFE">
      <w:pPr>
        <w:ind w:firstLine="480"/>
        <w:rPr>
          <w:lang w:eastAsia="zh-CN"/>
        </w:rPr>
      </w:pPr>
      <w:r w:rsidRPr="00CB6032">
        <w:rPr>
          <w:rFonts w:hint="eastAsia"/>
          <w:lang w:eastAsia="zh-CN"/>
        </w:rPr>
        <w:t>计算容量（计算负荷、有功功率）</w:t>
      </w:r>
    </w:p>
    <w:p w14:paraId="2F23FA71" w14:textId="43B83358" w:rsidR="004E69E9" w:rsidRPr="00CB6032" w:rsidRDefault="004E69E9" w:rsidP="00CB6032">
      <w:pPr>
        <w:spacing w:line="360" w:lineRule="auto"/>
        <w:ind w:firstLine="600"/>
        <w:rPr>
          <w:sz w:val="30"/>
          <w:szCs w:val="30"/>
          <w:lang w:eastAsia="zh-CN"/>
        </w:rPr>
      </w:pPr>
      <w:r w:rsidRPr="00CB6032">
        <w:rPr>
          <w:rFonts w:hint="eastAsia"/>
          <w:sz w:val="30"/>
          <w:szCs w:val="30"/>
          <w:lang w:eastAsia="zh-CN"/>
        </w:rPr>
        <w:t>P</w:t>
      </w:r>
      <w:r w:rsidRPr="00CB6032">
        <w:rPr>
          <w:sz w:val="30"/>
          <w:szCs w:val="30"/>
          <w:vertAlign w:val="subscript"/>
          <w:lang w:eastAsia="zh-CN"/>
        </w:rPr>
        <w:t>js</w:t>
      </w:r>
      <w:r w:rsidRPr="00CB6032">
        <w:rPr>
          <w:sz w:val="30"/>
          <w:szCs w:val="30"/>
          <w:lang w:eastAsia="zh-CN"/>
        </w:rPr>
        <w:t xml:space="preserve">=Kx </w:t>
      </w:r>
      <w:r w:rsidRPr="00CB6032">
        <w:rPr>
          <w:rFonts w:hint="eastAsia"/>
          <w:sz w:val="30"/>
          <w:szCs w:val="30"/>
          <w:lang w:eastAsia="zh-CN"/>
        </w:rPr>
        <w:t>×</w:t>
      </w:r>
      <w:r w:rsidRPr="00CB6032">
        <w:rPr>
          <w:sz w:val="30"/>
          <w:szCs w:val="30"/>
          <w:lang w:eastAsia="zh-CN"/>
        </w:rPr>
        <w:t>P</w:t>
      </w:r>
      <w:r w:rsidRPr="00CB6032">
        <w:rPr>
          <w:rFonts w:hint="eastAsia"/>
          <w:sz w:val="30"/>
          <w:szCs w:val="30"/>
          <w:lang w:eastAsia="zh-CN"/>
        </w:rPr>
        <w:t>e</w:t>
      </w:r>
    </w:p>
    <w:p w14:paraId="37A74C6C" w14:textId="46710876" w:rsidR="004E69E9" w:rsidRPr="00CB6032" w:rsidRDefault="004E69E9" w:rsidP="00310EFE">
      <w:pPr>
        <w:ind w:firstLine="480"/>
        <w:rPr>
          <w:lang w:eastAsia="zh-CN"/>
        </w:rPr>
      </w:pPr>
      <w:r w:rsidRPr="00CB6032">
        <w:rPr>
          <w:rFonts w:hint="eastAsia"/>
          <w:lang w:eastAsia="zh-CN"/>
        </w:rPr>
        <w:t>式中</w:t>
      </w:r>
      <w:r w:rsidRPr="00CB6032">
        <w:rPr>
          <w:lang w:eastAsia="zh-CN"/>
        </w:rPr>
        <w:t>P</w:t>
      </w:r>
      <w:r w:rsidRPr="00CB6032">
        <w:rPr>
          <w:vertAlign w:val="subscript"/>
          <w:lang w:eastAsia="zh-CN"/>
        </w:rPr>
        <w:t>js</w:t>
      </w:r>
      <w:r w:rsidRPr="00CB6032">
        <w:rPr>
          <w:rFonts w:hint="eastAsia"/>
          <w:lang w:eastAsia="zh-CN"/>
        </w:rPr>
        <w:t>——计算容量（</w:t>
      </w:r>
      <w:r w:rsidRPr="00CB6032">
        <w:rPr>
          <w:rFonts w:hint="eastAsia"/>
          <w:lang w:eastAsia="zh-CN"/>
        </w:rPr>
        <w:t>kW</w:t>
      </w:r>
      <w:r w:rsidRPr="00CB6032">
        <w:rPr>
          <w:rFonts w:hint="eastAsia"/>
          <w:lang w:eastAsia="zh-CN"/>
        </w:rPr>
        <w:t>）；</w:t>
      </w:r>
      <w:r w:rsidRPr="00CB6032">
        <w:rPr>
          <w:rFonts w:hint="eastAsia"/>
          <w:lang w:eastAsia="zh-CN"/>
        </w:rPr>
        <w:t xml:space="preserve">        </w:t>
      </w:r>
    </w:p>
    <w:p w14:paraId="2B85B14D" w14:textId="77F770AD" w:rsidR="004E69E9" w:rsidRPr="00CB6032" w:rsidRDefault="004E69E9" w:rsidP="00310EFE">
      <w:pPr>
        <w:ind w:firstLine="480"/>
        <w:rPr>
          <w:lang w:eastAsia="zh-CN"/>
        </w:rPr>
      </w:pPr>
      <w:r w:rsidRPr="00CB6032">
        <w:rPr>
          <w:lang w:eastAsia="zh-CN"/>
        </w:rPr>
        <w:t>Kx</w:t>
      </w:r>
      <w:r w:rsidRPr="00CB6032">
        <w:rPr>
          <w:rFonts w:hint="eastAsia"/>
          <w:lang w:eastAsia="zh-CN"/>
        </w:rPr>
        <w:t>——需要系数；</w:t>
      </w:r>
      <w:r w:rsidRPr="00CB6032">
        <w:rPr>
          <w:rFonts w:hint="eastAsia"/>
          <w:lang w:eastAsia="zh-CN"/>
        </w:rPr>
        <w:t xml:space="preserve">        </w:t>
      </w:r>
    </w:p>
    <w:p w14:paraId="0C969260" w14:textId="042C49DA" w:rsidR="004E69E9" w:rsidRPr="00CB6032" w:rsidRDefault="004E69E9" w:rsidP="00310EFE">
      <w:pPr>
        <w:ind w:firstLine="480"/>
        <w:rPr>
          <w:lang w:eastAsia="zh-CN"/>
        </w:rPr>
      </w:pPr>
      <w:r w:rsidRPr="00CB6032">
        <w:rPr>
          <w:lang w:eastAsia="zh-CN"/>
        </w:rPr>
        <w:t>Pe</w:t>
      </w:r>
      <w:r w:rsidRPr="00CB6032">
        <w:rPr>
          <w:rFonts w:hint="eastAsia"/>
          <w:lang w:eastAsia="zh-CN"/>
        </w:rPr>
        <w:t>——设备容量；</w:t>
      </w:r>
    </w:p>
    <w:p w14:paraId="3219F0EF" w14:textId="46552EAA" w:rsidR="004E69E9" w:rsidRPr="00CB6032" w:rsidRDefault="0064109D" w:rsidP="00CB6032">
      <w:pPr>
        <w:spacing w:line="360" w:lineRule="auto"/>
        <w:ind w:firstLine="600"/>
        <w:rPr>
          <w:sz w:val="30"/>
          <w:szCs w:val="30"/>
          <w:lang w:eastAsia="zh-CN"/>
        </w:rPr>
      </w:pPr>
      <w:r w:rsidRPr="00CB6032">
        <w:rPr>
          <w:rFonts w:hint="eastAsia"/>
          <w:sz w:val="30"/>
          <w:szCs w:val="30"/>
          <w:lang w:eastAsia="zh-CN"/>
        </w:rPr>
        <w:t>视在功率：</w:t>
      </w:r>
    </w:p>
    <w:p w14:paraId="4CEC18CF" w14:textId="1CCA4180" w:rsidR="0064109D" w:rsidRPr="00CB6032" w:rsidRDefault="0064109D" w:rsidP="00CB6032">
      <w:pPr>
        <w:spacing w:line="360" w:lineRule="auto"/>
        <w:ind w:firstLine="600"/>
        <w:rPr>
          <w:sz w:val="30"/>
          <w:szCs w:val="30"/>
          <w:lang w:eastAsia="zh-CN"/>
        </w:rPr>
      </w:pPr>
      <w:r w:rsidRPr="00CB6032">
        <w:rPr>
          <w:rFonts w:hint="eastAsia"/>
          <w:sz w:val="30"/>
          <w:szCs w:val="30"/>
          <w:lang w:eastAsia="zh-CN"/>
        </w:rPr>
        <w:t>S</w:t>
      </w:r>
      <w:r w:rsidRPr="00CB6032">
        <w:rPr>
          <w:rFonts w:hint="eastAsia"/>
          <w:sz w:val="30"/>
          <w:szCs w:val="30"/>
          <w:vertAlign w:val="subscript"/>
          <w:lang w:eastAsia="zh-CN"/>
        </w:rPr>
        <w:t>js</w:t>
      </w:r>
      <w:r w:rsidRPr="00CB6032">
        <w:rPr>
          <w:sz w:val="30"/>
          <w:szCs w:val="30"/>
          <w:lang w:eastAsia="zh-CN"/>
        </w:rPr>
        <w:t>=P</w:t>
      </w:r>
      <w:r w:rsidRPr="00CB6032">
        <w:rPr>
          <w:sz w:val="30"/>
          <w:szCs w:val="30"/>
          <w:vertAlign w:val="subscript"/>
          <w:lang w:eastAsia="zh-CN"/>
        </w:rPr>
        <w:t>js</w:t>
      </w:r>
      <w:r w:rsidRPr="00CB6032">
        <w:rPr>
          <w:sz w:val="30"/>
          <w:szCs w:val="30"/>
          <w:lang w:eastAsia="zh-CN"/>
        </w:rPr>
        <w:t>/cos</w:t>
      </w:r>
      <m:oMath>
        <m:r>
          <w:rPr>
            <w:rFonts w:ascii="Cambria Math" w:hAnsi="Cambria Math"/>
            <w:sz w:val="30"/>
            <w:szCs w:val="30"/>
            <w:lang w:eastAsia="zh-CN"/>
          </w:rPr>
          <m:t>φ</m:t>
        </m:r>
        <m:r>
          <m:rPr>
            <m:sty m:val="p"/>
          </m:rPr>
          <w:rPr>
            <w:rFonts w:ascii="Cambria Math" w:hAnsi="Cambria Math"/>
            <w:sz w:val="30"/>
            <w:szCs w:val="30"/>
            <w:lang w:eastAsia="zh-CN"/>
          </w:rPr>
          <m:t>(kVA)</m:t>
        </m:r>
      </m:oMath>
    </w:p>
    <w:p w14:paraId="163F9502" w14:textId="16EC1740" w:rsidR="0064109D" w:rsidRPr="00CB6032" w:rsidRDefault="0064109D" w:rsidP="00CB6032">
      <w:pPr>
        <w:spacing w:line="360" w:lineRule="auto"/>
        <w:ind w:firstLine="600"/>
        <w:rPr>
          <w:sz w:val="30"/>
          <w:szCs w:val="30"/>
          <w:lang w:eastAsia="zh-CN"/>
        </w:rPr>
      </w:pPr>
      <w:r w:rsidRPr="00CB6032">
        <w:rPr>
          <w:rFonts w:hint="eastAsia"/>
          <w:sz w:val="30"/>
          <w:szCs w:val="30"/>
          <w:lang w:eastAsia="zh-CN"/>
        </w:rPr>
        <w:lastRenderedPageBreak/>
        <w:t>无功功率：</w:t>
      </w:r>
    </w:p>
    <w:p w14:paraId="7A44BBAD" w14:textId="03D78387" w:rsidR="0064109D" w:rsidRPr="00F71302" w:rsidRDefault="0064109D" w:rsidP="00F71302">
      <w:pPr>
        <w:spacing w:line="360" w:lineRule="auto"/>
        <w:ind w:firstLine="600"/>
        <w:rPr>
          <w:sz w:val="30"/>
          <w:szCs w:val="30"/>
          <w:lang w:eastAsia="zh-CN"/>
        </w:rPr>
      </w:pPr>
      <m:oMath>
        <m:r>
          <m:rPr>
            <m:sty m:val="p"/>
          </m:rPr>
          <w:rPr>
            <w:rFonts w:ascii="Cambria Math" w:hAnsi="Cambria Math"/>
            <w:sz w:val="30"/>
            <w:szCs w:val="30"/>
            <w:lang w:eastAsia="zh-CN"/>
          </w:rPr>
          <m:t>Q</m:t>
        </m:r>
        <m:r>
          <w:rPr>
            <w:rFonts w:ascii="Cambria Math" w:hAnsi="Cambria Math" w:hint="eastAsia"/>
            <w:sz w:val="30"/>
            <w:szCs w:val="30"/>
            <w:vertAlign w:val="subscript"/>
            <w:lang w:eastAsia="zh-CN"/>
          </w:rPr>
          <m:t>js</m:t>
        </m:r>
        <m:r>
          <m:rPr>
            <m:sty m:val="p"/>
          </m:rPr>
          <w:rPr>
            <w:rFonts w:ascii="Cambria Math" w:hAnsi="Cambria Math"/>
            <w:sz w:val="30"/>
            <w:szCs w:val="30"/>
            <w:lang w:eastAsia="zh-CN"/>
          </w:rPr>
          <m:t>=</m:t>
        </m:r>
        <m:r>
          <m:rPr>
            <m:sty m:val="p"/>
          </m:rPr>
          <w:rPr>
            <w:rFonts w:ascii="Cambria Math" w:hAnsi="Cambria Math" w:hint="eastAsia"/>
            <w:sz w:val="30"/>
            <w:szCs w:val="30"/>
            <w:lang w:eastAsia="zh-CN"/>
          </w:rPr>
          <m:t>（</m:t>
        </m:r>
        <m:sSubSup>
          <m:sSubSupPr>
            <m:ctrlPr>
              <w:rPr>
                <w:rFonts w:ascii="Cambria Math" w:hAnsi="Cambria Math"/>
                <w:sz w:val="30"/>
                <w:szCs w:val="30"/>
                <w:lang w:eastAsia="zh-CN"/>
              </w:rPr>
            </m:ctrlPr>
          </m:sSubSupPr>
          <m:e>
            <m:r>
              <w:rPr>
                <w:rFonts w:ascii="Cambria Math" w:hAnsi="Cambria Math"/>
                <w:sz w:val="30"/>
                <w:szCs w:val="30"/>
                <w:lang w:eastAsia="zh-CN"/>
              </w:rPr>
              <m:t>S</m:t>
            </m:r>
          </m:e>
          <m:sub>
            <m:r>
              <w:rPr>
                <w:rFonts w:ascii="Cambria Math" w:hAnsi="Cambria Math" w:hint="eastAsia"/>
                <w:sz w:val="30"/>
                <w:szCs w:val="30"/>
                <w:lang w:eastAsia="zh-CN"/>
              </w:rPr>
              <m:t>js</m:t>
            </m:r>
          </m:sub>
          <m:sup>
            <m:r>
              <m:rPr>
                <m:sty m:val="p"/>
              </m:rPr>
              <w:rPr>
                <w:rFonts w:ascii="Cambria Math" w:hAnsi="Cambria Math"/>
                <w:sz w:val="30"/>
                <w:szCs w:val="30"/>
                <w:lang w:eastAsia="zh-CN"/>
              </w:rPr>
              <m:t>2</m:t>
            </m:r>
          </m:sup>
        </m:sSubSup>
        <m:r>
          <m:rPr>
            <m:sty m:val="p"/>
          </m:rPr>
          <w:rPr>
            <w:rFonts w:ascii="Cambria Math" w:hAnsi="Cambria Math"/>
            <w:sz w:val="30"/>
            <w:szCs w:val="30"/>
            <w:lang w:eastAsia="zh-CN"/>
          </w:rPr>
          <m:t>-</m:t>
        </m:r>
        <m:sSubSup>
          <m:sSubSupPr>
            <m:ctrlPr>
              <w:rPr>
                <w:rFonts w:ascii="Cambria Math" w:hAnsi="Cambria Math"/>
                <w:sz w:val="30"/>
                <w:szCs w:val="30"/>
                <w:lang w:eastAsia="zh-CN"/>
              </w:rPr>
            </m:ctrlPr>
          </m:sSubSupPr>
          <m:e>
            <m:r>
              <w:rPr>
                <w:rFonts w:ascii="Cambria Math" w:hAnsi="Cambria Math"/>
                <w:sz w:val="30"/>
                <w:szCs w:val="30"/>
                <w:lang w:eastAsia="zh-CN"/>
              </w:rPr>
              <m:t>P</m:t>
            </m:r>
          </m:e>
          <m:sub>
            <m:r>
              <w:rPr>
                <w:rFonts w:ascii="Cambria Math" w:hAnsi="Cambria Math"/>
                <w:sz w:val="30"/>
                <w:szCs w:val="30"/>
                <w:lang w:eastAsia="zh-CN"/>
              </w:rPr>
              <m:t>js</m:t>
            </m:r>
          </m:sub>
          <m:sup>
            <m:r>
              <m:rPr>
                <m:sty m:val="p"/>
              </m:rPr>
              <w:rPr>
                <w:rFonts w:ascii="Cambria Math" w:hAnsi="Cambria Math"/>
                <w:sz w:val="30"/>
                <w:szCs w:val="30"/>
                <w:lang w:eastAsia="zh-CN"/>
              </w:rPr>
              <m:t>2</m:t>
            </m:r>
          </m:sup>
        </m:sSubSup>
        <m:r>
          <m:rPr>
            <m:sty m:val="p"/>
          </m:rPr>
          <w:rPr>
            <w:rFonts w:ascii="Cambria Math" w:hAnsi="Cambria Math" w:hint="eastAsia"/>
            <w:sz w:val="30"/>
            <w:szCs w:val="30"/>
            <w:lang w:eastAsia="zh-CN"/>
          </w:rPr>
          <m:t>）</m:t>
        </m:r>
      </m:oMath>
      <w:r w:rsidR="00F0637C" w:rsidRPr="00863A2C">
        <w:rPr>
          <w:rFonts w:hint="eastAsia"/>
          <w:sz w:val="30"/>
          <w:szCs w:val="30"/>
          <w:vertAlign w:val="superscript"/>
          <w:lang w:eastAsia="zh-CN"/>
        </w:rPr>
        <w:t>0</w:t>
      </w:r>
      <w:r w:rsidR="00F0637C" w:rsidRPr="00863A2C">
        <w:rPr>
          <w:sz w:val="30"/>
          <w:szCs w:val="30"/>
          <w:vertAlign w:val="superscript"/>
          <w:lang w:eastAsia="zh-CN"/>
        </w:rPr>
        <w:t xml:space="preserve">.5 </w:t>
      </w:r>
      <m:oMath>
        <m:r>
          <m:rPr>
            <m:sty m:val="p"/>
          </m:rPr>
          <w:rPr>
            <w:rFonts w:ascii="Cambria Math" w:hAnsi="Cambria Math"/>
            <w:sz w:val="30"/>
            <w:szCs w:val="30"/>
            <w:lang w:eastAsia="zh-CN"/>
          </w:rPr>
          <m:t>(kVA)</m:t>
        </m:r>
      </m:oMath>
      <w:r w:rsidR="00F0637C" w:rsidRPr="00863A2C">
        <w:rPr>
          <w:sz w:val="30"/>
          <w:szCs w:val="30"/>
          <w:vertAlign w:val="superscript"/>
          <w:lang w:eastAsia="zh-CN"/>
        </w:rPr>
        <w:t xml:space="preserve">      </w:t>
      </w:r>
    </w:p>
    <w:p w14:paraId="40C3407C" w14:textId="0501833E" w:rsidR="00F0637C" w:rsidRPr="00CB6032" w:rsidRDefault="00F0637C" w:rsidP="00CB6032">
      <w:pPr>
        <w:spacing w:line="360" w:lineRule="auto"/>
        <w:ind w:firstLine="600"/>
        <w:rPr>
          <w:sz w:val="30"/>
          <w:szCs w:val="30"/>
          <w:lang w:eastAsia="zh-CN"/>
        </w:rPr>
      </w:pPr>
      <w:r w:rsidRPr="00CB6032">
        <w:rPr>
          <w:rFonts w:hint="eastAsia"/>
          <w:sz w:val="30"/>
          <w:szCs w:val="30"/>
          <w:lang w:eastAsia="zh-CN"/>
        </w:rPr>
        <w:t>或</w:t>
      </w:r>
      <w:r w:rsidRPr="00CB6032">
        <w:rPr>
          <w:rFonts w:hint="eastAsia"/>
          <w:sz w:val="30"/>
          <w:szCs w:val="30"/>
          <w:lang w:eastAsia="zh-CN"/>
        </w:rPr>
        <w:t xml:space="preserve"> </w:t>
      </w:r>
      <w:r w:rsidRPr="00CB6032">
        <w:rPr>
          <w:sz w:val="30"/>
          <w:szCs w:val="30"/>
          <w:lang w:eastAsia="zh-CN"/>
        </w:rPr>
        <w:t xml:space="preserve">               Q</w:t>
      </w:r>
      <w:r w:rsidRPr="00CB6032">
        <w:rPr>
          <w:sz w:val="30"/>
          <w:szCs w:val="30"/>
          <w:vertAlign w:val="subscript"/>
          <w:lang w:eastAsia="zh-CN"/>
        </w:rPr>
        <w:t>js</w:t>
      </w:r>
      <w:r w:rsidRPr="00CB6032">
        <w:rPr>
          <w:sz w:val="30"/>
          <w:szCs w:val="30"/>
          <w:lang w:eastAsia="zh-CN"/>
        </w:rPr>
        <w:t>=P</w:t>
      </w:r>
      <w:r w:rsidRPr="00E051A1">
        <w:rPr>
          <w:sz w:val="30"/>
          <w:szCs w:val="30"/>
          <w:vertAlign w:val="subscript"/>
          <w:lang w:eastAsia="zh-CN"/>
        </w:rPr>
        <w:t>j</w:t>
      </w:r>
      <w:r w:rsidRPr="00CB6032">
        <w:rPr>
          <w:rFonts w:hint="eastAsia"/>
          <w:sz w:val="30"/>
          <w:szCs w:val="30"/>
          <w:lang w:eastAsia="zh-CN"/>
        </w:rPr>
        <w:t>×</w:t>
      </w:r>
      <w:r w:rsidRPr="00CB6032">
        <w:rPr>
          <w:rFonts w:hint="eastAsia"/>
          <w:sz w:val="30"/>
          <w:szCs w:val="30"/>
          <w:lang w:eastAsia="zh-CN"/>
        </w:rPr>
        <w:t>t</w:t>
      </w:r>
      <w:r w:rsidRPr="00CB6032">
        <w:rPr>
          <w:sz w:val="30"/>
          <w:szCs w:val="30"/>
          <w:lang w:eastAsia="zh-CN"/>
        </w:rPr>
        <w:t>g</w:t>
      </w:r>
      <m:oMath>
        <m:r>
          <w:rPr>
            <w:rFonts w:ascii="Cambria Math" w:hAnsi="Cambria Math"/>
            <w:sz w:val="30"/>
            <w:szCs w:val="30"/>
            <w:lang w:eastAsia="zh-CN"/>
          </w:rPr>
          <m:t>φ</m:t>
        </m:r>
      </m:oMath>
    </w:p>
    <w:p w14:paraId="3A6263E8" w14:textId="77777777" w:rsidR="00CB6032" w:rsidRDefault="00CB6032" w:rsidP="0064109D">
      <w:pPr>
        <w:ind w:firstLine="480"/>
        <w:rPr>
          <w:lang w:eastAsia="zh-CN"/>
        </w:rPr>
      </w:pPr>
      <w:r w:rsidRPr="00CB6032">
        <w:rPr>
          <w:rFonts w:hint="eastAsia"/>
          <w:lang w:eastAsia="zh-CN"/>
        </w:rPr>
        <w:t>单相负荷均衡的分配到三相上。</w:t>
      </w:r>
      <w:proofErr w:type="gramStart"/>
      <w:r w:rsidRPr="00CB6032">
        <w:rPr>
          <w:rFonts w:hint="eastAsia"/>
          <w:lang w:eastAsia="zh-CN"/>
        </w:rPr>
        <w:t>当无法</w:t>
      </w:r>
      <w:proofErr w:type="gramEnd"/>
      <w:r w:rsidRPr="00CB6032">
        <w:rPr>
          <w:rFonts w:hint="eastAsia"/>
          <w:lang w:eastAsia="zh-CN"/>
        </w:rPr>
        <w:t>使三相完全平衡，且最大一相与最小一相负荷之差大于三相总负荷</w:t>
      </w:r>
      <w:r w:rsidRPr="00CB6032">
        <w:rPr>
          <w:rFonts w:hint="eastAsia"/>
          <w:lang w:eastAsia="zh-CN"/>
        </w:rPr>
        <w:t>10%</w:t>
      </w:r>
      <w:r w:rsidRPr="00CB6032">
        <w:rPr>
          <w:rFonts w:hint="eastAsia"/>
          <w:lang w:eastAsia="zh-CN"/>
        </w:rPr>
        <w:t>时，应取最大一相负荷的三倍作为等效三相负荷计算，否则按三相对称负荷计算。</w:t>
      </w:r>
      <w:r w:rsidRPr="00CB6032">
        <w:rPr>
          <w:rFonts w:hint="eastAsia"/>
          <w:lang w:eastAsia="zh-CN"/>
        </w:rPr>
        <w:t xml:space="preserve"> </w:t>
      </w:r>
    </w:p>
    <w:p w14:paraId="26149440" w14:textId="1C1DB2D5" w:rsidR="00CB6032" w:rsidRPr="00F0637C" w:rsidRDefault="00CB6032" w:rsidP="0064109D">
      <w:pPr>
        <w:ind w:firstLine="480"/>
        <w:rPr>
          <w:rFonts w:hint="eastAsia"/>
          <w:lang w:eastAsia="zh-CN"/>
        </w:rPr>
      </w:pPr>
      <w:r w:rsidRPr="00CB6032">
        <w:rPr>
          <w:rFonts w:hint="eastAsia"/>
          <w:lang w:eastAsia="zh-CN"/>
        </w:rPr>
        <w:t>同类设备的计算容量，可以将设备容量的算数和乘以需要系数。不同类型的设备的视在功率，应将其有功负荷和无功负荷分别相加后求其均方根。</w:t>
      </w:r>
    </w:p>
    <w:p w14:paraId="7DDD71E2" w14:textId="77777777" w:rsidR="00F71302" w:rsidRPr="00CB6032" w:rsidRDefault="00CB6032" w:rsidP="00F71302">
      <w:pPr>
        <w:spacing w:line="360" w:lineRule="auto"/>
        <w:ind w:firstLine="600"/>
        <w:rPr>
          <w:sz w:val="30"/>
          <w:szCs w:val="30"/>
          <w:lang w:eastAsia="zh-CN"/>
        </w:rPr>
      </w:pPr>
      <w:r w:rsidRPr="00CB6032">
        <w:rPr>
          <w:rFonts w:hint="eastAsia"/>
          <w:sz w:val="30"/>
          <w:szCs w:val="30"/>
          <w:lang w:eastAsia="zh-CN"/>
        </w:rPr>
        <w:t>S</w:t>
      </w:r>
      <w:r w:rsidRPr="00CB6032">
        <w:rPr>
          <w:rFonts w:hint="eastAsia"/>
          <w:sz w:val="30"/>
          <w:szCs w:val="30"/>
          <w:vertAlign w:val="subscript"/>
          <w:lang w:eastAsia="zh-CN"/>
        </w:rPr>
        <w:t>js</w:t>
      </w:r>
      <w:r w:rsidRPr="00CB6032">
        <w:rPr>
          <w:sz w:val="30"/>
          <w:szCs w:val="30"/>
          <w:lang w:eastAsia="zh-CN"/>
        </w:rPr>
        <w:t>=</w:t>
      </w:r>
      <m:oMath>
        <m:r>
          <m:rPr>
            <m:sty m:val="p"/>
          </m:rPr>
          <w:rPr>
            <w:rFonts w:ascii="Cambria Math" w:hAnsi="Cambria Math" w:hint="eastAsia"/>
            <w:sz w:val="30"/>
            <w:szCs w:val="30"/>
            <w:lang w:eastAsia="zh-CN"/>
          </w:rPr>
          <m:t>（</m:t>
        </m:r>
        <m:sSubSup>
          <m:sSubSupPr>
            <m:ctrlPr>
              <w:rPr>
                <w:rFonts w:ascii="Cambria Math" w:hAnsi="Cambria Math"/>
                <w:sz w:val="30"/>
                <w:szCs w:val="30"/>
                <w:lang w:eastAsia="zh-CN"/>
              </w:rPr>
            </m:ctrlPr>
          </m:sSubSupPr>
          <m:e>
            <m:r>
              <w:rPr>
                <w:rFonts w:ascii="Cambria Math" w:hAnsi="Cambria Math"/>
                <w:sz w:val="30"/>
                <w:szCs w:val="30"/>
                <w:lang w:eastAsia="zh-CN"/>
              </w:rPr>
              <m:t>Q</m:t>
            </m:r>
          </m:e>
          <m:sub>
            <m:r>
              <w:rPr>
                <w:rFonts w:ascii="Cambria Math" w:hAnsi="Cambria Math" w:hint="eastAsia"/>
                <w:sz w:val="30"/>
                <w:szCs w:val="30"/>
                <w:lang w:eastAsia="zh-CN"/>
              </w:rPr>
              <m:t>js</m:t>
            </m:r>
          </m:sub>
          <m:sup>
            <m:r>
              <m:rPr>
                <m:sty m:val="p"/>
              </m:rPr>
              <w:rPr>
                <w:rFonts w:ascii="Cambria Math" w:hAnsi="Cambria Math"/>
                <w:sz w:val="30"/>
                <w:szCs w:val="30"/>
                <w:lang w:eastAsia="zh-CN"/>
              </w:rPr>
              <m:t>2</m:t>
            </m:r>
          </m:sup>
        </m:sSubSup>
        <m:r>
          <m:rPr>
            <m:sty m:val="p"/>
          </m:rPr>
          <w:rPr>
            <w:rFonts w:ascii="Cambria Math" w:hAnsi="Cambria Math"/>
            <w:sz w:val="30"/>
            <w:szCs w:val="30"/>
            <w:lang w:eastAsia="zh-CN"/>
          </w:rPr>
          <m:t>+</m:t>
        </m:r>
        <m:sSubSup>
          <m:sSubSupPr>
            <m:ctrlPr>
              <w:rPr>
                <w:rFonts w:ascii="Cambria Math" w:hAnsi="Cambria Math"/>
                <w:sz w:val="30"/>
                <w:szCs w:val="30"/>
                <w:lang w:eastAsia="zh-CN"/>
              </w:rPr>
            </m:ctrlPr>
          </m:sSubSupPr>
          <m:e>
            <m:r>
              <w:rPr>
                <w:rFonts w:ascii="Cambria Math" w:hAnsi="Cambria Math"/>
                <w:sz w:val="30"/>
                <w:szCs w:val="30"/>
                <w:lang w:eastAsia="zh-CN"/>
              </w:rPr>
              <m:t>P</m:t>
            </m:r>
          </m:e>
          <m:sub>
            <m:r>
              <w:rPr>
                <w:rFonts w:ascii="Cambria Math" w:hAnsi="Cambria Math"/>
                <w:sz w:val="30"/>
                <w:szCs w:val="30"/>
                <w:lang w:eastAsia="zh-CN"/>
              </w:rPr>
              <m:t>js</m:t>
            </m:r>
          </m:sub>
          <m:sup>
            <m:r>
              <m:rPr>
                <m:sty m:val="p"/>
              </m:rPr>
              <w:rPr>
                <w:rFonts w:ascii="Cambria Math" w:hAnsi="Cambria Math"/>
                <w:sz w:val="30"/>
                <w:szCs w:val="30"/>
                <w:lang w:eastAsia="zh-CN"/>
              </w:rPr>
              <m:t>2</m:t>
            </m:r>
          </m:sup>
        </m:sSubSup>
        <m:r>
          <m:rPr>
            <m:sty m:val="p"/>
          </m:rPr>
          <w:rPr>
            <w:rFonts w:ascii="Cambria Math" w:hAnsi="Cambria Math" w:hint="eastAsia"/>
            <w:sz w:val="30"/>
            <w:szCs w:val="30"/>
            <w:lang w:eastAsia="zh-CN"/>
          </w:rPr>
          <m:t>）</m:t>
        </m:r>
      </m:oMath>
      <w:r w:rsidRPr="00863A2C">
        <w:rPr>
          <w:rFonts w:hint="eastAsia"/>
          <w:sz w:val="30"/>
          <w:szCs w:val="30"/>
          <w:vertAlign w:val="superscript"/>
          <w:lang w:eastAsia="zh-CN"/>
        </w:rPr>
        <w:t>0</w:t>
      </w:r>
      <w:r w:rsidRPr="00863A2C">
        <w:rPr>
          <w:sz w:val="30"/>
          <w:szCs w:val="30"/>
          <w:vertAlign w:val="superscript"/>
          <w:lang w:eastAsia="zh-CN"/>
        </w:rPr>
        <w:t xml:space="preserve">.5    </w:t>
      </w:r>
      <m:oMath>
        <m:r>
          <m:rPr>
            <m:sty m:val="p"/>
          </m:rPr>
          <w:rPr>
            <w:rFonts w:ascii="Cambria Math" w:hAnsi="Cambria Math"/>
            <w:sz w:val="30"/>
            <w:szCs w:val="30"/>
            <w:lang w:eastAsia="zh-CN"/>
          </w:rPr>
          <m:t>(kVA)</m:t>
        </m:r>
      </m:oMath>
    </w:p>
    <w:p w14:paraId="67D44A84" w14:textId="32865650" w:rsidR="00F0637C" w:rsidRDefault="00CB6032" w:rsidP="00F71302">
      <w:pPr>
        <w:ind w:firstLine="480"/>
        <w:rPr>
          <w:lang w:eastAsia="zh-CN"/>
        </w:rPr>
      </w:pPr>
      <w:r w:rsidRPr="00863A2C">
        <w:rPr>
          <w:vertAlign w:val="superscript"/>
          <w:lang w:eastAsia="zh-CN"/>
        </w:rPr>
        <w:t xml:space="preserve">   </w:t>
      </w:r>
      <w:r w:rsidR="00F71302">
        <w:rPr>
          <w:rFonts w:hint="eastAsia"/>
          <w:lang w:eastAsia="zh-CN"/>
        </w:rPr>
        <w:t>计算电流的计算</w:t>
      </w:r>
    </w:p>
    <w:p w14:paraId="66AA1952" w14:textId="08CF9814" w:rsidR="009A42FF" w:rsidRDefault="009A42FF" w:rsidP="00F71302">
      <w:pPr>
        <w:ind w:firstLine="480"/>
        <w:rPr>
          <w:rFonts w:hint="eastAsia"/>
          <w:lang w:eastAsia="zh-CN"/>
        </w:rPr>
      </w:pPr>
      <w:r w:rsidRPr="009A42FF">
        <w:rPr>
          <w:rFonts w:hint="eastAsia"/>
          <w:lang w:eastAsia="zh-CN"/>
        </w:rPr>
        <w:t>①</w:t>
      </w:r>
      <w:r w:rsidRPr="009A42FF">
        <w:rPr>
          <w:rFonts w:hint="eastAsia"/>
          <w:lang w:eastAsia="zh-CN"/>
        </w:rPr>
        <w:t>380/220V</w:t>
      </w:r>
      <w:r w:rsidRPr="009A42FF">
        <w:rPr>
          <w:rFonts w:hint="eastAsia"/>
          <w:lang w:eastAsia="zh-CN"/>
        </w:rPr>
        <w:t>三相平衡负荷的计算电流</w:t>
      </w:r>
      <w:r w:rsidRPr="009A42FF">
        <w:rPr>
          <w:rFonts w:hint="eastAsia"/>
          <w:lang w:eastAsia="zh-CN"/>
        </w:rPr>
        <w:t>:</w:t>
      </w:r>
    </w:p>
    <w:p w14:paraId="6D0BA551" w14:textId="3F895BA8" w:rsidR="00AC3765" w:rsidRPr="00FD6459" w:rsidRDefault="00F71302" w:rsidP="00F71302">
      <w:pPr>
        <w:spacing w:line="360" w:lineRule="auto"/>
        <w:ind w:firstLine="600"/>
        <w:rPr>
          <w:rFonts w:ascii="Cambria Math" w:hAnsi="Cambria Math"/>
          <w:sz w:val="30"/>
          <w:szCs w:val="30"/>
          <w:lang w:eastAsia="zh-CN"/>
        </w:rPr>
      </w:pPr>
      <w:r w:rsidRPr="00FD6459">
        <w:rPr>
          <w:rFonts w:ascii="Cambria Math" w:hAnsi="Cambria Math" w:hint="eastAsia"/>
          <w:sz w:val="30"/>
          <w:szCs w:val="30"/>
          <w:lang w:eastAsia="zh-CN"/>
        </w:rPr>
        <w:t>l</w:t>
      </w:r>
      <w:r w:rsidRPr="00FD6459">
        <w:rPr>
          <w:rFonts w:ascii="Cambria Math" w:hAnsi="Cambria Math" w:hint="eastAsia"/>
          <w:sz w:val="30"/>
          <w:szCs w:val="30"/>
          <w:vertAlign w:val="subscript"/>
          <w:lang w:eastAsia="zh-CN"/>
        </w:rPr>
        <w:t xml:space="preserve"> js </w:t>
      </w:r>
      <w:r w:rsidRPr="00FD6459">
        <w:rPr>
          <w:rFonts w:ascii="Cambria Math" w:hAnsi="Cambria Math" w:hint="eastAsia"/>
          <w:sz w:val="30"/>
          <w:szCs w:val="30"/>
          <w:lang w:eastAsia="zh-CN"/>
        </w:rPr>
        <w:t xml:space="preserve">=Ps / </w:t>
      </w:r>
      <m:oMath>
        <m:rad>
          <m:radPr>
            <m:degHide m:val="1"/>
            <m:ctrlPr>
              <w:rPr>
                <w:rFonts w:ascii="Cambria Math" w:hAnsi="Cambria Math"/>
                <w:sz w:val="30"/>
                <w:szCs w:val="30"/>
                <w:lang w:eastAsia="zh-CN"/>
              </w:rPr>
            </m:ctrlPr>
          </m:radPr>
          <m:deg/>
          <m:e>
            <m:r>
              <m:rPr>
                <m:sty m:val="p"/>
              </m:rPr>
              <w:rPr>
                <w:rFonts w:ascii="Cambria Math" w:hAnsi="Cambria Math"/>
                <w:sz w:val="30"/>
                <w:szCs w:val="30"/>
                <w:lang w:eastAsia="zh-CN"/>
              </w:rPr>
              <m:t>3</m:t>
            </m:r>
          </m:e>
        </m:rad>
      </m:oMath>
      <w:r w:rsidRPr="00FD6459">
        <w:rPr>
          <w:rFonts w:ascii="Cambria Math" w:hAnsi="Cambria Math"/>
          <w:sz w:val="30"/>
          <w:szCs w:val="30"/>
          <w:lang w:eastAsia="zh-CN"/>
        </w:rPr>
        <w:t xml:space="preserve">Ue </w:t>
      </w:r>
      <w:r w:rsidRPr="00FD6459">
        <w:rPr>
          <w:rFonts w:ascii="Cambria Math" w:hAnsi="Cambria Math" w:hint="eastAsia"/>
          <w:sz w:val="30"/>
          <w:szCs w:val="30"/>
          <w:lang w:eastAsia="zh-CN"/>
        </w:rPr>
        <w:t>cos</w:t>
      </w:r>
      <m:oMath>
        <m:r>
          <w:rPr>
            <w:rFonts w:ascii="Cambria Math" w:hAnsi="Cambria Math"/>
            <w:sz w:val="30"/>
            <w:szCs w:val="30"/>
            <w:lang w:eastAsia="zh-CN"/>
          </w:rPr>
          <m:t>φ</m:t>
        </m:r>
      </m:oMath>
      <w:r w:rsidRPr="00FD6459">
        <w:rPr>
          <w:rFonts w:ascii="Cambria Math" w:hAnsi="Cambria Math" w:hint="eastAsia"/>
          <w:sz w:val="30"/>
          <w:szCs w:val="30"/>
          <w:lang w:eastAsia="zh-CN"/>
        </w:rPr>
        <w:t>≈</w:t>
      </w:r>
      <w:r w:rsidRPr="00FD6459">
        <w:rPr>
          <w:rFonts w:ascii="Cambria Math" w:hAnsi="Cambria Math" w:hint="eastAsia"/>
          <w:sz w:val="30"/>
          <w:szCs w:val="30"/>
          <w:lang w:eastAsia="zh-CN"/>
        </w:rPr>
        <w:t xml:space="preserve"> P</w:t>
      </w:r>
      <w:r w:rsidRPr="00FD6459">
        <w:rPr>
          <w:rFonts w:ascii="Cambria Math" w:hAnsi="Cambria Math"/>
          <w:sz w:val="30"/>
          <w:szCs w:val="30"/>
          <w:vertAlign w:val="subscript"/>
          <w:lang w:eastAsia="zh-CN"/>
        </w:rPr>
        <w:t>j</w:t>
      </w:r>
      <w:r w:rsidRPr="00FD6459">
        <w:rPr>
          <w:rFonts w:ascii="Cambria Math" w:hAnsi="Cambria Math" w:hint="eastAsia"/>
          <w:sz w:val="30"/>
          <w:szCs w:val="30"/>
          <w:vertAlign w:val="subscript"/>
          <w:lang w:eastAsia="zh-CN"/>
        </w:rPr>
        <w:t>s</w:t>
      </w:r>
      <w:r w:rsidRPr="00FD6459">
        <w:rPr>
          <w:rFonts w:ascii="Cambria Math" w:hAnsi="Cambria Math" w:hint="eastAsia"/>
          <w:sz w:val="30"/>
          <w:szCs w:val="30"/>
          <w:lang w:eastAsia="zh-CN"/>
        </w:rPr>
        <w:t>/0.658 cos</w:t>
      </w:r>
      <m:oMath>
        <m:r>
          <w:rPr>
            <w:rFonts w:ascii="Cambria Math" w:hAnsi="Cambria Math"/>
            <w:sz w:val="30"/>
            <w:szCs w:val="30"/>
            <w:lang w:eastAsia="zh-CN"/>
          </w:rPr>
          <m:t>φ</m:t>
        </m:r>
      </m:oMath>
      <w:r w:rsidRPr="00FD6459">
        <w:rPr>
          <w:rFonts w:ascii="Cambria Math" w:hAnsi="Cambria Math" w:hint="eastAsia"/>
          <w:sz w:val="30"/>
          <w:szCs w:val="30"/>
          <w:lang w:eastAsia="zh-CN"/>
        </w:rPr>
        <w:t>≈</w:t>
      </w:r>
      <w:r w:rsidRPr="00FD6459">
        <w:rPr>
          <w:rFonts w:ascii="Cambria Math" w:hAnsi="Cambria Math" w:hint="eastAsia"/>
          <w:sz w:val="30"/>
          <w:szCs w:val="30"/>
          <w:lang w:eastAsia="zh-CN"/>
        </w:rPr>
        <w:t>1.52P</w:t>
      </w:r>
      <w:r w:rsidR="009A42FF" w:rsidRPr="00FD6459">
        <w:rPr>
          <w:rFonts w:ascii="Cambria Math" w:hAnsi="Cambria Math"/>
          <w:sz w:val="30"/>
          <w:szCs w:val="30"/>
          <w:vertAlign w:val="subscript"/>
          <w:lang w:eastAsia="zh-CN"/>
        </w:rPr>
        <w:t>js</w:t>
      </w:r>
      <w:r w:rsidRPr="00FD6459">
        <w:rPr>
          <w:rFonts w:ascii="Cambria Math" w:hAnsi="Cambria Math" w:hint="eastAsia"/>
          <w:sz w:val="30"/>
          <w:szCs w:val="30"/>
          <w:vertAlign w:val="subscript"/>
          <w:lang w:eastAsia="zh-CN"/>
        </w:rPr>
        <w:t xml:space="preserve"> </w:t>
      </w:r>
      <w:r w:rsidRPr="00FD6459">
        <w:rPr>
          <w:rFonts w:ascii="Cambria Math" w:hAnsi="Cambria Math" w:hint="eastAsia"/>
          <w:sz w:val="30"/>
          <w:szCs w:val="30"/>
          <w:lang w:eastAsia="zh-CN"/>
        </w:rPr>
        <w:t>/ cos</w:t>
      </w:r>
      <m:oMath>
        <m:r>
          <w:rPr>
            <w:rFonts w:ascii="Cambria Math" w:hAnsi="Cambria Math"/>
            <w:sz w:val="30"/>
            <w:szCs w:val="30"/>
            <w:lang w:eastAsia="zh-CN"/>
          </w:rPr>
          <m:t>φ</m:t>
        </m:r>
      </m:oMath>
      <w:r w:rsidRPr="00FD6459">
        <w:rPr>
          <w:rFonts w:ascii="Cambria Math" w:hAnsi="Cambria Math" w:hint="eastAsia"/>
          <w:sz w:val="30"/>
          <w:szCs w:val="30"/>
          <w:lang w:eastAsia="zh-CN"/>
        </w:rPr>
        <w:t>(A)</w:t>
      </w:r>
    </w:p>
    <w:p w14:paraId="138E2442" w14:textId="1F09F310" w:rsidR="009A42FF" w:rsidRDefault="009A42FF" w:rsidP="00F71302">
      <w:pPr>
        <w:spacing w:line="360" w:lineRule="auto"/>
        <w:ind w:firstLine="600"/>
        <w:rPr>
          <w:sz w:val="30"/>
          <w:szCs w:val="30"/>
          <w:lang w:eastAsia="zh-CN"/>
        </w:rPr>
      </w:pPr>
      <w:r w:rsidRPr="009A42FF">
        <w:rPr>
          <w:rFonts w:hint="eastAsia"/>
          <w:sz w:val="30"/>
          <w:szCs w:val="30"/>
          <w:lang w:eastAsia="zh-CN"/>
        </w:rPr>
        <w:t>式中</w:t>
      </w:r>
      <w:r w:rsidRPr="009A42FF">
        <w:rPr>
          <w:rFonts w:hint="eastAsia"/>
          <w:sz w:val="30"/>
          <w:szCs w:val="30"/>
          <w:lang w:eastAsia="zh-CN"/>
        </w:rPr>
        <w:t xml:space="preserve"> </w:t>
      </w:r>
      <w:r>
        <w:rPr>
          <w:sz w:val="30"/>
          <w:szCs w:val="30"/>
          <w:lang w:eastAsia="zh-CN"/>
        </w:rPr>
        <w:t>U</w:t>
      </w:r>
      <w:r w:rsidRPr="00FD6459">
        <w:rPr>
          <w:sz w:val="30"/>
          <w:szCs w:val="30"/>
          <w:vertAlign w:val="subscript"/>
          <w:lang w:eastAsia="zh-CN"/>
        </w:rPr>
        <w:t>e</w:t>
      </w:r>
      <w:r w:rsidRPr="009A42FF">
        <w:rPr>
          <w:rFonts w:hint="eastAsia"/>
          <w:sz w:val="30"/>
          <w:szCs w:val="30"/>
          <w:lang w:eastAsia="zh-CN"/>
        </w:rPr>
        <w:t>——三相设备的额定电压</w:t>
      </w:r>
      <w:r w:rsidRPr="009A42FF">
        <w:rPr>
          <w:rFonts w:hint="eastAsia"/>
          <w:sz w:val="30"/>
          <w:szCs w:val="30"/>
          <w:lang w:eastAsia="zh-CN"/>
        </w:rPr>
        <w:t xml:space="preserve">, </w:t>
      </w:r>
      <w:r>
        <w:rPr>
          <w:sz w:val="30"/>
          <w:szCs w:val="30"/>
          <w:lang w:eastAsia="zh-CN"/>
        </w:rPr>
        <w:t>U</w:t>
      </w:r>
      <w:r w:rsidRPr="00FD6459">
        <w:rPr>
          <w:sz w:val="30"/>
          <w:szCs w:val="30"/>
          <w:vertAlign w:val="subscript"/>
          <w:lang w:eastAsia="zh-CN"/>
        </w:rPr>
        <w:t>e</w:t>
      </w:r>
      <w:r w:rsidRPr="009A42FF">
        <w:rPr>
          <w:rFonts w:hint="eastAsia"/>
          <w:sz w:val="30"/>
          <w:szCs w:val="30"/>
          <w:lang w:eastAsia="zh-CN"/>
        </w:rPr>
        <w:t>=0.38kV</w:t>
      </w:r>
    </w:p>
    <w:p w14:paraId="5BBE5E57" w14:textId="29BB3BE8" w:rsidR="009A42FF" w:rsidRDefault="009A42FF" w:rsidP="00310EFE">
      <w:pPr>
        <w:ind w:firstLine="480"/>
        <w:rPr>
          <w:lang w:eastAsia="zh-CN"/>
        </w:rPr>
      </w:pPr>
      <w:r w:rsidRPr="009A42FF">
        <w:rPr>
          <w:rFonts w:hint="eastAsia"/>
          <w:lang w:eastAsia="zh-CN"/>
        </w:rPr>
        <w:t>②</w:t>
      </w:r>
      <w:r w:rsidRPr="009A42FF">
        <w:rPr>
          <w:rFonts w:hint="eastAsia"/>
          <w:lang w:eastAsia="zh-CN"/>
        </w:rPr>
        <w:t>220V</w:t>
      </w:r>
      <w:r w:rsidRPr="009A42FF">
        <w:rPr>
          <w:rFonts w:hint="eastAsia"/>
          <w:lang w:eastAsia="zh-CN"/>
        </w:rPr>
        <w:t>单相负荷的计算电流：</w:t>
      </w:r>
    </w:p>
    <w:p w14:paraId="0EF5F9B8" w14:textId="249E87DC" w:rsidR="009A42FF" w:rsidRPr="00FD6459" w:rsidRDefault="009A42FF" w:rsidP="00F71302">
      <w:pPr>
        <w:spacing w:line="360" w:lineRule="auto"/>
        <w:ind w:firstLine="600"/>
        <w:rPr>
          <w:rFonts w:ascii="Cambria Math" w:hAnsi="Cambria Math" w:hint="eastAsia"/>
          <w:sz w:val="30"/>
          <w:szCs w:val="30"/>
          <w:lang w:eastAsia="zh-CN"/>
        </w:rPr>
      </w:pPr>
      <w:r w:rsidRPr="00FD6459">
        <w:rPr>
          <w:rFonts w:ascii="Cambria Math" w:hAnsi="Cambria Math"/>
          <w:sz w:val="30"/>
          <w:szCs w:val="30"/>
          <w:lang w:eastAsia="zh-CN"/>
        </w:rPr>
        <w:t xml:space="preserve">l </w:t>
      </w:r>
      <w:r w:rsidRPr="00FD6459">
        <w:rPr>
          <w:rFonts w:ascii="Cambria Math" w:hAnsi="Cambria Math"/>
          <w:sz w:val="30"/>
          <w:szCs w:val="30"/>
          <w:vertAlign w:val="subscript"/>
          <w:lang w:eastAsia="zh-CN"/>
        </w:rPr>
        <w:t xml:space="preserve">jsd </w:t>
      </w:r>
      <w:r w:rsidRPr="00FD6459">
        <w:rPr>
          <w:rFonts w:ascii="Cambria Math" w:hAnsi="Cambria Math"/>
          <w:sz w:val="30"/>
          <w:szCs w:val="30"/>
          <w:lang w:eastAsia="zh-CN"/>
        </w:rPr>
        <w:t>=Ps/ U</w:t>
      </w:r>
      <w:r w:rsidRPr="00FD6459">
        <w:rPr>
          <w:rFonts w:ascii="Cambria Math" w:hAnsi="Cambria Math"/>
          <w:sz w:val="30"/>
          <w:szCs w:val="30"/>
          <w:vertAlign w:val="subscript"/>
          <w:lang w:eastAsia="zh-CN"/>
        </w:rPr>
        <w:t>e</w:t>
      </w:r>
      <w:r w:rsidRPr="00FD6459">
        <w:rPr>
          <w:rFonts w:ascii="Cambria Math" w:hAnsi="Cambria Math"/>
          <w:sz w:val="30"/>
          <w:szCs w:val="30"/>
          <w:vertAlign w:val="subscript"/>
          <w:lang w:eastAsia="zh-CN"/>
        </w:rPr>
        <w:t xml:space="preserve">d </w:t>
      </w:r>
      <w:r w:rsidRPr="00FD6459">
        <w:rPr>
          <w:rFonts w:ascii="Cambria Math" w:hAnsi="Cambria Math"/>
          <w:sz w:val="30"/>
          <w:szCs w:val="30"/>
          <w:lang w:eastAsia="zh-CN"/>
        </w:rPr>
        <w:t>cos</w:t>
      </w:r>
      <m:oMath>
        <m:r>
          <w:rPr>
            <w:rFonts w:ascii="Cambria Math" w:hAnsi="Cambria Math"/>
            <w:sz w:val="30"/>
            <w:szCs w:val="30"/>
            <w:lang w:eastAsia="zh-CN"/>
          </w:rPr>
          <m:t>φ</m:t>
        </m:r>
      </m:oMath>
      <w:r w:rsidRPr="00FD6459">
        <w:rPr>
          <w:rFonts w:ascii="Cambria Math" w:hAnsi="Cambria Math"/>
          <w:sz w:val="30"/>
          <w:szCs w:val="30"/>
          <w:lang w:eastAsia="zh-CN"/>
        </w:rPr>
        <w:t>=P</w:t>
      </w:r>
      <w:r w:rsidRPr="00FD6459">
        <w:rPr>
          <w:rFonts w:ascii="Cambria Math" w:hAnsi="Cambria Math"/>
          <w:sz w:val="30"/>
          <w:szCs w:val="30"/>
          <w:vertAlign w:val="subscript"/>
          <w:lang w:eastAsia="zh-CN"/>
        </w:rPr>
        <w:t>js</w:t>
      </w:r>
      <w:r w:rsidRPr="00FD6459">
        <w:rPr>
          <w:rFonts w:ascii="Cambria Math" w:hAnsi="Cambria Math"/>
          <w:sz w:val="30"/>
          <w:szCs w:val="30"/>
          <w:lang w:eastAsia="zh-CN"/>
        </w:rPr>
        <w:t>/0.22cos</w:t>
      </w:r>
      <m:oMath>
        <m:r>
          <w:rPr>
            <w:rFonts w:ascii="Cambria Math" w:hAnsi="Cambria Math"/>
            <w:sz w:val="30"/>
            <w:szCs w:val="30"/>
            <w:lang w:eastAsia="zh-CN"/>
          </w:rPr>
          <m:t>φ</m:t>
        </m:r>
      </m:oMath>
      <w:r w:rsidRPr="00FD6459">
        <w:rPr>
          <w:rFonts w:ascii="Cambria Math" w:hAnsi="Cambria Math"/>
          <w:sz w:val="30"/>
          <w:szCs w:val="30"/>
          <w:lang w:eastAsia="zh-CN"/>
        </w:rPr>
        <w:t xml:space="preserve"> ~ 4.55P</w:t>
      </w:r>
      <w:r w:rsidR="00FD6459" w:rsidRPr="00FD6459">
        <w:rPr>
          <w:rFonts w:ascii="Cambria Math" w:hAnsi="Cambria Math"/>
          <w:sz w:val="30"/>
          <w:szCs w:val="30"/>
          <w:vertAlign w:val="subscript"/>
          <w:lang w:eastAsia="zh-CN"/>
        </w:rPr>
        <w:t>js</w:t>
      </w:r>
      <w:r w:rsidRPr="00FD6459">
        <w:rPr>
          <w:rFonts w:ascii="Cambria Math" w:hAnsi="Cambria Math"/>
          <w:sz w:val="30"/>
          <w:szCs w:val="30"/>
          <w:lang w:eastAsia="zh-CN"/>
        </w:rPr>
        <w:t xml:space="preserve"> / cos</w:t>
      </w:r>
      <m:oMath>
        <m:r>
          <w:rPr>
            <w:rFonts w:ascii="Cambria Math" w:hAnsi="Cambria Math"/>
            <w:sz w:val="30"/>
            <w:szCs w:val="30"/>
            <w:lang w:eastAsia="zh-CN"/>
          </w:rPr>
          <m:t>φ</m:t>
        </m:r>
      </m:oMath>
      <w:r w:rsidRPr="00FD6459">
        <w:rPr>
          <w:rFonts w:ascii="Cambria Math" w:hAnsi="Cambria Math"/>
          <w:sz w:val="30"/>
          <w:szCs w:val="30"/>
          <w:lang w:eastAsia="zh-CN"/>
        </w:rPr>
        <w:t>(A)</w:t>
      </w:r>
    </w:p>
    <w:p w14:paraId="7D3AB168" w14:textId="70CED843" w:rsidR="009A42FF" w:rsidRDefault="009A42FF" w:rsidP="00310EFE">
      <w:pPr>
        <w:ind w:firstLine="480"/>
        <w:rPr>
          <w:lang w:eastAsia="zh-CN"/>
        </w:rPr>
      </w:pPr>
      <w:r w:rsidRPr="009A42FF">
        <w:rPr>
          <w:rFonts w:hint="eastAsia"/>
          <w:lang w:eastAsia="zh-CN"/>
        </w:rPr>
        <w:t>③电力变压器低压侧的额定电流：</w:t>
      </w:r>
    </w:p>
    <w:p w14:paraId="4A4B7E45" w14:textId="10A1242B" w:rsidR="00FD6459" w:rsidRPr="00FD6459" w:rsidRDefault="00FD6459" w:rsidP="00F71302">
      <w:pPr>
        <w:spacing w:line="360" w:lineRule="auto"/>
        <w:ind w:firstLine="600"/>
        <w:rPr>
          <w:rFonts w:ascii="Cambria Math" w:hAnsi="Cambria Math" w:hint="eastAsia"/>
          <w:sz w:val="30"/>
          <w:szCs w:val="30"/>
          <w:lang w:eastAsia="zh-CN"/>
        </w:rPr>
      </w:pPr>
      <w:r w:rsidRPr="00FD6459">
        <w:rPr>
          <w:rFonts w:ascii="Cambria Math" w:hAnsi="Cambria Math"/>
          <w:sz w:val="30"/>
          <w:szCs w:val="30"/>
          <w:lang w:eastAsia="zh-CN"/>
        </w:rPr>
        <w:t>I</w:t>
      </w:r>
      <w:r w:rsidRPr="00FD6459">
        <w:rPr>
          <w:rFonts w:ascii="Cambria Math" w:hAnsi="Cambria Math"/>
          <w:sz w:val="30"/>
          <w:szCs w:val="30"/>
          <w:vertAlign w:val="subscript"/>
          <w:lang w:eastAsia="zh-CN"/>
        </w:rPr>
        <w:t>js</w:t>
      </w:r>
      <w:r w:rsidRPr="00FD6459">
        <w:rPr>
          <w:rFonts w:ascii="Cambria Math" w:hAnsi="Cambria Math"/>
          <w:sz w:val="30"/>
          <w:szCs w:val="30"/>
          <w:lang w:eastAsia="zh-CN"/>
        </w:rPr>
        <w:t xml:space="preserve"> = Set /</w:t>
      </w:r>
      <m:oMath>
        <m:rad>
          <m:radPr>
            <m:degHide m:val="1"/>
            <m:ctrlPr>
              <w:rPr>
                <w:rFonts w:ascii="Cambria Math" w:hAnsi="Cambria Math"/>
                <w:sz w:val="30"/>
                <w:szCs w:val="30"/>
                <w:lang w:eastAsia="zh-CN"/>
              </w:rPr>
            </m:ctrlPr>
          </m:radPr>
          <m:deg/>
          <m:e>
            <m:r>
              <m:rPr>
                <m:sty m:val="p"/>
              </m:rPr>
              <w:rPr>
                <w:rFonts w:ascii="Cambria Math" w:hAnsi="Cambria Math"/>
                <w:sz w:val="30"/>
                <w:szCs w:val="30"/>
                <w:lang w:eastAsia="zh-CN"/>
              </w:rPr>
              <m:t>3</m:t>
            </m:r>
          </m:e>
        </m:rad>
      </m:oMath>
      <w:r w:rsidRPr="00FD6459">
        <w:rPr>
          <w:rFonts w:ascii="Cambria Math" w:hAnsi="Cambria Math"/>
          <w:sz w:val="30"/>
          <w:szCs w:val="30"/>
          <w:lang w:eastAsia="zh-CN"/>
        </w:rPr>
        <w:t xml:space="preserve"> </w:t>
      </w:r>
      <w:r w:rsidRPr="00FD6459">
        <w:rPr>
          <w:rFonts w:ascii="Cambria Math" w:hAnsi="Cambria Math"/>
          <w:sz w:val="30"/>
          <w:szCs w:val="30"/>
          <w:lang w:eastAsia="zh-CN"/>
        </w:rPr>
        <w:t>U</w:t>
      </w:r>
      <w:r w:rsidRPr="00FD6459">
        <w:rPr>
          <w:rFonts w:ascii="Cambria Math" w:hAnsi="Cambria Math"/>
          <w:sz w:val="30"/>
          <w:szCs w:val="30"/>
          <w:vertAlign w:val="subscript"/>
          <w:lang w:eastAsia="zh-CN"/>
        </w:rPr>
        <w:t>et</w:t>
      </w:r>
      <w:r w:rsidRPr="00FD6459">
        <w:rPr>
          <w:rFonts w:ascii="Cambria Math" w:hAnsi="Cambria Math" w:hint="eastAsia"/>
          <w:sz w:val="30"/>
          <w:szCs w:val="30"/>
          <w:lang w:eastAsia="zh-CN"/>
        </w:rPr>
        <w:t>≈</w:t>
      </w:r>
      <w:r w:rsidRPr="00FD6459">
        <w:rPr>
          <w:rFonts w:ascii="Cambria Math" w:hAnsi="Cambria Math"/>
          <w:sz w:val="30"/>
          <w:szCs w:val="30"/>
          <w:lang w:eastAsia="zh-CN"/>
        </w:rPr>
        <w:t>S</w:t>
      </w:r>
      <w:r w:rsidRPr="00FD6459">
        <w:rPr>
          <w:rFonts w:ascii="Cambria Math" w:hAnsi="Cambria Math"/>
          <w:sz w:val="30"/>
          <w:szCs w:val="30"/>
          <w:vertAlign w:val="subscript"/>
          <w:lang w:eastAsia="zh-CN"/>
        </w:rPr>
        <w:t>et</w:t>
      </w:r>
      <w:r w:rsidRPr="00FD6459">
        <w:rPr>
          <w:rFonts w:ascii="Cambria Math" w:hAnsi="Cambria Math"/>
          <w:sz w:val="30"/>
          <w:szCs w:val="30"/>
          <w:lang w:eastAsia="zh-CN"/>
        </w:rPr>
        <w:t xml:space="preserve"> / 0.693</w:t>
      </w:r>
      <w:r w:rsidRPr="00FD6459">
        <w:rPr>
          <w:rFonts w:ascii="Cambria Math" w:hAnsi="Cambria Math" w:hint="eastAsia"/>
          <w:sz w:val="30"/>
          <w:szCs w:val="30"/>
          <w:lang w:eastAsia="zh-CN"/>
        </w:rPr>
        <w:t>≈</w:t>
      </w:r>
      <w:r w:rsidRPr="00FD6459">
        <w:rPr>
          <w:rFonts w:ascii="Cambria Math" w:hAnsi="Cambria Math"/>
          <w:sz w:val="30"/>
          <w:szCs w:val="30"/>
          <w:lang w:eastAsia="zh-CN"/>
        </w:rPr>
        <w:t>1.443S</w:t>
      </w:r>
      <w:r w:rsidRPr="00FD6459">
        <w:rPr>
          <w:rFonts w:ascii="Cambria Math" w:hAnsi="Cambria Math"/>
          <w:sz w:val="30"/>
          <w:szCs w:val="30"/>
          <w:vertAlign w:val="subscript"/>
          <w:lang w:eastAsia="zh-CN"/>
        </w:rPr>
        <w:t>et</w:t>
      </w:r>
    </w:p>
    <w:p w14:paraId="17CFDF05" w14:textId="757CDAF8" w:rsidR="009A42FF" w:rsidRDefault="009A42FF" w:rsidP="00310EFE">
      <w:pPr>
        <w:ind w:firstLine="480"/>
        <w:rPr>
          <w:lang w:eastAsia="zh-CN"/>
        </w:rPr>
      </w:pPr>
      <w:r w:rsidRPr="009A42FF">
        <w:rPr>
          <w:rFonts w:hint="eastAsia"/>
          <w:lang w:eastAsia="zh-CN"/>
        </w:rPr>
        <w:t>式中</w:t>
      </w:r>
      <w:r w:rsidRPr="009A42FF">
        <w:rPr>
          <w:rFonts w:hint="eastAsia"/>
          <w:lang w:eastAsia="zh-CN"/>
        </w:rPr>
        <w:t xml:space="preserve"> S</w:t>
      </w:r>
      <w:r w:rsidR="00FD6459" w:rsidRPr="00FD6459">
        <w:rPr>
          <w:rFonts w:hint="eastAsia"/>
          <w:vertAlign w:val="subscript"/>
          <w:lang w:eastAsia="zh-CN"/>
        </w:rPr>
        <w:t>et</w:t>
      </w:r>
      <w:r w:rsidRPr="009A42FF">
        <w:rPr>
          <w:rFonts w:hint="eastAsia"/>
          <w:lang w:eastAsia="zh-CN"/>
        </w:rPr>
        <w:t>——变压器的额定容量</w:t>
      </w:r>
      <w:r w:rsidRPr="009A42FF">
        <w:rPr>
          <w:rFonts w:hint="eastAsia"/>
          <w:lang w:eastAsia="zh-CN"/>
        </w:rPr>
        <w:t>)(kVA</w:t>
      </w:r>
      <w:r w:rsidR="00FD6459">
        <w:rPr>
          <w:rFonts w:hint="eastAsia"/>
          <w:lang w:eastAsia="zh-CN"/>
        </w:rPr>
        <w:t>)</w:t>
      </w:r>
      <w:r w:rsidRPr="009A42FF">
        <w:rPr>
          <w:rFonts w:hint="eastAsia"/>
          <w:lang w:eastAsia="zh-CN"/>
        </w:rPr>
        <w:t>；</w:t>
      </w:r>
      <w:r w:rsidRPr="009A42FF">
        <w:rPr>
          <w:rFonts w:hint="eastAsia"/>
          <w:lang w:eastAsia="zh-CN"/>
        </w:rPr>
        <w:t xml:space="preserve">      </w:t>
      </w:r>
    </w:p>
    <w:p w14:paraId="10989B89" w14:textId="4B9F2F71" w:rsidR="009A42FF" w:rsidRDefault="009A42FF" w:rsidP="00310EFE">
      <w:pPr>
        <w:ind w:firstLine="480"/>
        <w:rPr>
          <w:lang w:eastAsia="zh-CN"/>
        </w:rPr>
      </w:pPr>
      <w:r w:rsidRPr="009A42FF">
        <w:rPr>
          <w:rFonts w:hint="eastAsia"/>
          <w:lang w:eastAsia="zh-CN"/>
        </w:rPr>
        <w:t>U</w:t>
      </w:r>
      <w:r w:rsidR="00FD6459" w:rsidRPr="00FD6459">
        <w:rPr>
          <w:rFonts w:hint="eastAsia"/>
          <w:vertAlign w:val="subscript"/>
          <w:lang w:eastAsia="zh-CN"/>
        </w:rPr>
        <w:t>et</w:t>
      </w:r>
      <w:r w:rsidRPr="009A42FF">
        <w:rPr>
          <w:rFonts w:hint="eastAsia"/>
          <w:lang w:eastAsia="zh-CN"/>
        </w:rPr>
        <w:t>——变压器低压侧的额定电压，</w:t>
      </w:r>
      <w:r w:rsidR="00FD6459" w:rsidRPr="009A42FF">
        <w:rPr>
          <w:rFonts w:hint="eastAsia"/>
          <w:lang w:eastAsia="zh-CN"/>
        </w:rPr>
        <w:t xml:space="preserve"> </w:t>
      </w:r>
      <w:r w:rsidRPr="009A42FF">
        <w:rPr>
          <w:rFonts w:hint="eastAsia"/>
          <w:lang w:eastAsia="zh-CN"/>
        </w:rPr>
        <w:t>U</w:t>
      </w:r>
      <w:r w:rsidR="00FD6459" w:rsidRPr="00FD6459">
        <w:rPr>
          <w:rFonts w:hint="eastAsia"/>
          <w:vertAlign w:val="subscript"/>
          <w:lang w:eastAsia="zh-CN"/>
        </w:rPr>
        <w:t>e</w:t>
      </w:r>
      <w:r w:rsidR="00FD6459" w:rsidRPr="00FD6459">
        <w:rPr>
          <w:vertAlign w:val="subscript"/>
          <w:lang w:eastAsia="zh-CN"/>
        </w:rPr>
        <w:t>t</w:t>
      </w:r>
      <w:r w:rsidRPr="009A42FF">
        <w:rPr>
          <w:rFonts w:hint="eastAsia"/>
          <w:lang w:eastAsia="zh-CN"/>
        </w:rPr>
        <w:t>=0.4 kV</w:t>
      </w:r>
      <w:r w:rsidRPr="009A42FF">
        <w:rPr>
          <w:rFonts w:hint="eastAsia"/>
          <w:lang w:eastAsia="zh-CN"/>
        </w:rPr>
        <w:t>。</w:t>
      </w:r>
    </w:p>
    <w:p w14:paraId="40DDF6B7" w14:textId="120B9D75" w:rsidR="00310EFE" w:rsidRDefault="00310EFE" w:rsidP="00994B7C">
      <w:pPr>
        <w:pStyle w:val="31"/>
        <w:spacing w:before="120" w:after="120"/>
        <w:ind w:firstLine="562"/>
        <w:rPr>
          <w:lang w:eastAsia="zh-CN"/>
        </w:rPr>
      </w:pPr>
      <w:r w:rsidRPr="00310EFE">
        <w:rPr>
          <w:rFonts w:hint="eastAsia"/>
          <w:lang w:eastAsia="zh-CN"/>
        </w:rPr>
        <w:t>5.</w:t>
      </w:r>
      <w:r w:rsidR="00994B7C">
        <w:rPr>
          <w:lang w:eastAsia="zh-CN"/>
        </w:rPr>
        <w:t>4</w:t>
      </w:r>
      <w:r w:rsidRPr="00310EFE">
        <w:rPr>
          <w:rFonts w:hint="eastAsia"/>
          <w:lang w:eastAsia="zh-CN"/>
        </w:rPr>
        <w:t xml:space="preserve"> </w:t>
      </w:r>
      <w:r w:rsidRPr="00310EFE">
        <w:rPr>
          <w:rFonts w:hint="eastAsia"/>
          <w:lang w:eastAsia="zh-CN"/>
        </w:rPr>
        <w:t>导线型号的选择</w:t>
      </w:r>
      <w:r w:rsidRPr="00310EFE">
        <w:rPr>
          <w:rFonts w:hint="eastAsia"/>
          <w:lang w:eastAsia="zh-CN"/>
        </w:rPr>
        <w:t xml:space="preserve"> </w:t>
      </w:r>
    </w:p>
    <w:p w14:paraId="0E05D0BC" w14:textId="1E4EA273" w:rsidR="00310EFE" w:rsidRPr="00310EFE" w:rsidRDefault="00310EFE" w:rsidP="00310EFE">
      <w:pPr>
        <w:ind w:firstLine="480"/>
        <w:rPr>
          <w:rFonts w:hint="eastAsia"/>
          <w:lang w:eastAsia="zh-CN"/>
        </w:rPr>
      </w:pPr>
      <w:r w:rsidRPr="00310EFE">
        <w:rPr>
          <w:rFonts w:hint="eastAsia"/>
          <w:lang w:eastAsia="zh-CN"/>
        </w:rPr>
        <w:t>1</w:t>
      </w:r>
      <w:r w:rsidRPr="00310EFE">
        <w:rPr>
          <w:rFonts w:hint="eastAsia"/>
          <w:lang w:eastAsia="zh-CN"/>
        </w:rPr>
        <w:t>、导体材料的选择从节能角度，为了减少电能传输时引起的线路上电能损耗，要求减少导体的电流</w:t>
      </w:r>
    </w:p>
    <w:p w14:paraId="1F31C3FE" w14:textId="77777777" w:rsidR="00310EFE" w:rsidRDefault="00310EFE" w:rsidP="00310EFE">
      <w:pPr>
        <w:ind w:firstLine="480"/>
        <w:rPr>
          <w:lang w:eastAsia="zh-CN"/>
        </w:rPr>
      </w:pPr>
      <w:r w:rsidRPr="00310EFE">
        <w:rPr>
          <w:rFonts w:hint="eastAsia"/>
          <w:lang w:eastAsia="zh-CN"/>
        </w:rPr>
        <w:t>阻抗则使用铜比铝好。故，本设计中所有导线电缆全部选用铜芯线。</w:t>
      </w:r>
      <w:r w:rsidRPr="00310EFE">
        <w:rPr>
          <w:rFonts w:hint="eastAsia"/>
          <w:lang w:eastAsia="zh-CN"/>
        </w:rPr>
        <w:t xml:space="preserve"> </w:t>
      </w:r>
    </w:p>
    <w:p w14:paraId="40306B6B" w14:textId="77777777" w:rsidR="00310EFE" w:rsidRDefault="00310EFE" w:rsidP="00310EFE">
      <w:pPr>
        <w:ind w:firstLine="480"/>
        <w:rPr>
          <w:lang w:eastAsia="zh-CN"/>
        </w:rPr>
      </w:pPr>
      <w:r w:rsidRPr="00310EFE">
        <w:rPr>
          <w:rFonts w:hint="eastAsia"/>
          <w:lang w:eastAsia="zh-CN"/>
        </w:rPr>
        <w:t>2</w:t>
      </w:r>
      <w:r w:rsidRPr="00310EFE">
        <w:rPr>
          <w:rFonts w:hint="eastAsia"/>
          <w:lang w:eastAsia="zh-CN"/>
        </w:rPr>
        <w:t>、导线绝缘及护套材料的选择</w:t>
      </w:r>
      <w:r w:rsidRPr="00310EFE">
        <w:rPr>
          <w:rFonts w:hint="eastAsia"/>
          <w:lang w:eastAsia="zh-CN"/>
        </w:rPr>
        <w:t xml:space="preserve"> </w:t>
      </w:r>
    </w:p>
    <w:p w14:paraId="363DEEF6" w14:textId="77777777" w:rsidR="00994B7C" w:rsidRDefault="00310EFE" w:rsidP="00310EFE">
      <w:pPr>
        <w:ind w:firstLine="480"/>
        <w:rPr>
          <w:lang w:eastAsia="zh-CN"/>
        </w:rPr>
      </w:pPr>
      <w:r w:rsidRPr="00310EFE">
        <w:rPr>
          <w:rFonts w:hint="eastAsia"/>
          <w:lang w:eastAsia="zh-CN"/>
        </w:rPr>
        <w:t>⑴电力电缆</w:t>
      </w:r>
      <w:r w:rsidRPr="00310EFE">
        <w:rPr>
          <w:rFonts w:hint="eastAsia"/>
          <w:lang w:eastAsia="zh-CN"/>
        </w:rPr>
        <w:t xml:space="preserve"> </w:t>
      </w:r>
    </w:p>
    <w:p w14:paraId="3896F065" w14:textId="7727358A" w:rsidR="00310EFE" w:rsidRDefault="00310EFE" w:rsidP="00310EFE">
      <w:pPr>
        <w:ind w:firstLine="480"/>
        <w:rPr>
          <w:lang w:eastAsia="zh-CN"/>
        </w:rPr>
      </w:pPr>
      <w:r w:rsidRPr="00310EFE">
        <w:rPr>
          <w:rFonts w:hint="eastAsia"/>
          <w:lang w:eastAsia="zh-CN"/>
        </w:rPr>
        <w:t>交联聚乙烯、绝缘聚氯乙烯护套的电力电缆：其制造工艺简单，没有敷设高差的限制。重量较轻，弯曲性能好，具有</w:t>
      </w:r>
      <w:proofErr w:type="gramStart"/>
      <w:r w:rsidRPr="00310EFE">
        <w:rPr>
          <w:rFonts w:hint="eastAsia"/>
          <w:lang w:eastAsia="zh-CN"/>
        </w:rPr>
        <w:t>内铠装</w:t>
      </w:r>
      <w:proofErr w:type="gramEnd"/>
      <w:r w:rsidRPr="00310EFE">
        <w:rPr>
          <w:rFonts w:hint="eastAsia"/>
          <w:lang w:eastAsia="zh-CN"/>
        </w:rPr>
        <w:t>结构，</w:t>
      </w:r>
      <w:proofErr w:type="gramStart"/>
      <w:r w:rsidRPr="00310EFE">
        <w:rPr>
          <w:rFonts w:hint="eastAsia"/>
          <w:lang w:eastAsia="zh-CN"/>
        </w:rPr>
        <w:t>使铠装</w:t>
      </w:r>
      <w:proofErr w:type="gramEnd"/>
      <w:r w:rsidRPr="00310EFE">
        <w:rPr>
          <w:rFonts w:hint="eastAsia"/>
          <w:lang w:eastAsia="zh-CN"/>
        </w:rPr>
        <w:t>不易腐蚀。能耐油和</w:t>
      </w:r>
      <w:proofErr w:type="gramStart"/>
      <w:r w:rsidRPr="00310EFE">
        <w:rPr>
          <w:rFonts w:hint="eastAsia"/>
          <w:lang w:eastAsia="zh-CN"/>
        </w:rPr>
        <w:t>酸碱性</w:t>
      </w:r>
      <w:proofErr w:type="gramEnd"/>
      <w:r w:rsidRPr="00310EFE">
        <w:rPr>
          <w:rFonts w:hint="eastAsia"/>
          <w:lang w:eastAsia="zh-CN"/>
        </w:rPr>
        <w:t>的腐蚀，而且还具有</w:t>
      </w:r>
      <w:proofErr w:type="gramStart"/>
      <w:r w:rsidRPr="00310EFE">
        <w:rPr>
          <w:rFonts w:hint="eastAsia"/>
          <w:lang w:eastAsia="zh-CN"/>
        </w:rPr>
        <w:t>不延燃</w:t>
      </w:r>
      <w:proofErr w:type="gramEnd"/>
      <w:r w:rsidRPr="00310EFE">
        <w:rPr>
          <w:rFonts w:hint="eastAsia"/>
          <w:lang w:eastAsia="zh-CN"/>
        </w:rPr>
        <w:t>的特性，可适用于有火灾发生的环境。同时，该电缆还具有</w:t>
      </w:r>
      <w:proofErr w:type="gramStart"/>
      <w:r w:rsidRPr="00310EFE">
        <w:rPr>
          <w:rFonts w:hint="eastAsia"/>
          <w:lang w:eastAsia="zh-CN"/>
        </w:rPr>
        <w:t>不</w:t>
      </w:r>
      <w:proofErr w:type="gramEnd"/>
      <w:r w:rsidRPr="00310EFE">
        <w:rPr>
          <w:rFonts w:hint="eastAsia"/>
          <w:lang w:eastAsia="zh-CN"/>
        </w:rPr>
        <w:t>吸水的特性，适用用于潮湿、积水或水中敷设。</w:t>
      </w:r>
      <w:r w:rsidRPr="00310EFE">
        <w:rPr>
          <w:rFonts w:hint="eastAsia"/>
          <w:lang w:eastAsia="zh-CN"/>
        </w:rPr>
        <w:t xml:space="preserve"> </w:t>
      </w:r>
    </w:p>
    <w:p w14:paraId="3DF7A3B0" w14:textId="77777777" w:rsidR="00994B7C" w:rsidRDefault="00310EFE" w:rsidP="00310EFE">
      <w:pPr>
        <w:ind w:firstLine="480"/>
        <w:rPr>
          <w:lang w:eastAsia="zh-CN"/>
        </w:rPr>
      </w:pPr>
      <w:r w:rsidRPr="00310EFE">
        <w:rPr>
          <w:rFonts w:hint="eastAsia"/>
          <w:lang w:eastAsia="zh-CN"/>
        </w:rPr>
        <w:t>⑵导线</w:t>
      </w:r>
      <w:r w:rsidRPr="00310EFE">
        <w:rPr>
          <w:rFonts w:hint="eastAsia"/>
          <w:lang w:eastAsia="zh-CN"/>
        </w:rPr>
        <w:t xml:space="preserve"> </w:t>
      </w:r>
    </w:p>
    <w:p w14:paraId="0594DB0E" w14:textId="010528B7" w:rsidR="00310EFE" w:rsidRDefault="00310EFE" w:rsidP="00310EFE">
      <w:pPr>
        <w:ind w:firstLine="480"/>
        <w:rPr>
          <w:lang w:eastAsia="zh-CN"/>
        </w:rPr>
      </w:pPr>
      <w:r w:rsidRPr="00310EFE">
        <w:rPr>
          <w:rFonts w:hint="eastAsia"/>
          <w:lang w:eastAsia="zh-CN"/>
        </w:rPr>
        <w:t>塑料绝缘导线：其绝缘性能好，制造工艺简单，价格比较便宜，无论明敷或穿管都可替代橡皮绝缘线。但其气温适应性较差，低温时易变脆，高温易挥发。</w:t>
      </w:r>
      <w:r w:rsidRPr="00310EFE">
        <w:rPr>
          <w:rFonts w:hint="eastAsia"/>
          <w:lang w:eastAsia="zh-CN"/>
        </w:rPr>
        <w:t xml:space="preserve"> </w:t>
      </w:r>
      <w:r w:rsidRPr="00310EFE">
        <w:rPr>
          <w:rFonts w:hint="eastAsia"/>
          <w:lang w:eastAsia="zh-CN"/>
        </w:rPr>
        <w:t>由于民用</w:t>
      </w:r>
      <w:r w:rsidRPr="00310EFE">
        <w:rPr>
          <w:rFonts w:hint="eastAsia"/>
          <w:lang w:eastAsia="zh-CN"/>
        </w:rPr>
        <w:lastRenderedPageBreak/>
        <w:t>建筑主要由低压供配电线路供电，所以导线截面的选择主要采用发热条件计算法和电压损失计算法。</w:t>
      </w:r>
      <w:r w:rsidRPr="00310EFE">
        <w:rPr>
          <w:rFonts w:hint="eastAsia"/>
          <w:lang w:eastAsia="zh-CN"/>
        </w:rPr>
        <w:t xml:space="preserve"> </w:t>
      </w:r>
    </w:p>
    <w:p w14:paraId="47024864" w14:textId="77777777" w:rsidR="00994B7C" w:rsidRDefault="00310EFE" w:rsidP="00994B7C">
      <w:pPr>
        <w:pStyle w:val="31"/>
        <w:spacing w:before="120" w:after="120"/>
        <w:ind w:firstLine="562"/>
        <w:rPr>
          <w:lang w:eastAsia="zh-CN"/>
        </w:rPr>
      </w:pPr>
      <w:r w:rsidRPr="00310EFE">
        <w:rPr>
          <w:rFonts w:hint="eastAsia"/>
          <w:lang w:eastAsia="zh-CN"/>
        </w:rPr>
        <w:t>5.</w:t>
      </w:r>
      <w:r w:rsidR="00994B7C">
        <w:rPr>
          <w:lang w:eastAsia="zh-CN"/>
        </w:rPr>
        <w:t>5</w:t>
      </w:r>
      <w:r w:rsidRPr="00310EFE">
        <w:rPr>
          <w:rFonts w:hint="eastAsia"/>
          <w:lang w:eastAsia="zh-CN"/>
        </w:rPr>
        <w:t xml:space="preserve">  </w:t>
      </w:r>
      <w:r w:rsidRPr="00310EFE">
        <w:rPr>
          <w:rFonts w:hint="eastAsia"/>
          <w:lang w:eastAsia="zh-CN"/>
        </w:rPr>
        <w:t>导线截面的选择</w:t>
      </w:r>
      <w:r w:rsidRPr="00310EFE">
        <w:rPr>
          <w:rFonts w:hint="eastAsia"/>
          <w:lang w:eastAsia="zh-CN"/>
        </w:rPr>
        <w:t xml:space="preserve"> </w:t>
      </w:r>
    </w:p>
    <w:p w14:paraId="4B8AD551" w14:textId="7680D1EC" w:rsidR="00310EFE" w:rsidRDefault="00310EFE" w:rsidP="00310EFE">
      <w:pPr>
        <w:ind w:firstLine="480"/>
        <w:rPr>
          <w:lang w:eastAsia="zh-CN"/>
        </w:rPr>
      </w:pPr>
      <w:r w:rsidRPr="00310EFE">
        <w:rPr>
          <w:rFonts w:hint="eastAsia"/>
          <w:lang w:eastAsia="zh-CN"/>
        </w:rPr>
        <w:t>电流通过导线时，要产生电能损耗，使导线发热，若绝缘导线和电缆的温度过高时，可使绝缘损坏，甚至引起火灾。因此规定了不同材料和绝缘导线的允许载流量。在这个允许载流量范围内运行，导线的升温不会超过允许值。选择导线截面使通过相线的电流</w:t>
      </w:r>
      <w:proofErr w:type="spellStart"/>
      <w:r w:rsidRPr="00310EFE">
        <w:rPr>
          <w:rFonts w:hint="eastAsia"/>
          <w:lang w:eastAsia="zh-CN"/>
        </w:rPr>
        <w:t>Ic</w:t>
      </w:r>
      <w:proofErr w:type="spellEnd"/>
      <w:r w:rsidRPr="00310EFE">
        <w:rPr>
          <w:rFonts w:hint="eastAsia"/>
          <w:lang w:eastAsia="zh-CN"/>
        </w:rPr>
        <w:t>应不超过导线正常运行时的允许载流量</w:t>
      </w:r>
      <w:proofErr w:type="spellStart"/>
      <w:r w:rsidRPr="00310EFE">
        <w:rPr>
          <w:rFonts w:hint="eastAsia"/>
          <w:lang w:eastAsia="zh-CN"/>
        </w:rPr>
        <w:t>Ial</w:t>
      </w:r>
      <w:proofErr w:type="spellEnd"/>
      <w:r w:rsidRPr="00310EFE">
        <w:rPr>
          <w:rFonts w:hint="eastAsia"/>
          <w:lang w:eastAsia="zh-CN"/>
        </w:rPr>
        <w:t>。</w:t>
      </w:r>
      <w:r w:rsidRPr="00310EFE">
        <w:rPr>
          <w:rFonts w:hint="eastAsia"/>
          <w:lang w:eastAsia="zh-CN"/>
        </w:rPr>
        <w:t xml:space="preserve">  </w:t>
      </w:r>
    </w:p>
    <w:p w14:paraId="3B7D55F5" w14:textId="77777777" w:rsidR="00994B7C" w:rsidRDefault="00310EFE" w:rsidP="00310EFE">
      <w:pPr>
        <w:ind w:firstLine="480"/>
        <w:rPr>
          <w:lang w:eastAsia="zh-CN"/>
        </w:rPr>
      </w:pPr>
      <w:r w:rsidRPr="00310EFE">
        <w:rPr>
          <w:rFonts w:hint="eastAsia"/>
          <w:lang w:eastAsia="zh-CN"/>
        </w:rPr>
        <w:t>1</w:t>
      </w:r>
      <w:r w:rsidRPr="00310EFE">
        <w:rPr>
          <w:rFonts w:hint="eastAsia"/>
          <w:lang w:eastAsia="zh-CN"/>
        </w:rPr>
        <w:t>、中性线截面的选择</w:t>
      </w:r>
      <w:r w:rsidRPr="00310EFE">
        <w:rPr>
          <w:rFonts w:hint="eastAsia"/>
          <w:lang w:eastAsia="zh-CN"/>
        </w:rPr>
        <w:t xml:space="preserve"> </w:t>
      </w:r>
    </w:p>
    <w:p w14:paraId="621532B8" w14:textId="37E3DC0B" w:rsidR="00310EFE" w:rsidRDefault="00310EFE" w:rsidP="00310EFE">
      <w:pPr>
        <w:ind w:firstLine="480"/>
        <w:rPr>
          <w:lang w:eastAsia="zh-CN"/>
        </w:rPr>
      </w:pPr>
      <w:r w:rsidRPr="00310EFE">
        <w:rPr>
          <w:rFonts w:hint="eastAsia"/>
          <w:lang w:eastAsia="zh-CN"/>
        </w:rPr>
        <w:t>三相四线制系统中的中性线，要考虑不平衡电流和零序电流以及谐波电流的影响。</w:t>
      </w:r>
      <w:r w:rsidRPr="00310EFE">
        <w:rPr>
          <w:rFonts w:hint="eastAsia"/>
          <w:lang w:eastAsia="zh-CN"/>
        </w:rPr>
        <w:t xml:space="preserve"> </w:t>
      </w:r>
    </w:p>
    <w:p w14:paraId="72C522B4" w14:textId="77777777" w:rsidR="00310EFE" w:rsidRDefault="00310EFE" w:rsidP="00310EFE">
      <w:pPr>
        <w:ind w:firstLine="480"/>
        <w:rPr>
          <w:lang w:eastAsia="zh-CN"/>
        </w:rPr>
      </w:pPr>
      <w:r w:rsidRPr="00310EFE">
        <w:rPr>
          <w:rFonts w:hint="eastAsia"/>
          <w:lang w:eastAsia="zh-CN"/>
        </w:rPr>
        <w:t>⑴一般三相四线制系统中的中性线截面应不小于相线截面的一半。</w:t>
      </w:r>
      <w:r w:rsidRPr="00310EFE">
        <w:rPr>
          <w:rFonts w:hint="eastAsia"/>
          <w:lang w:eastAsia="zh-CN"/>
        </w:rPr>
        <w:t xml:space="preserve"> </w:t>
      </w:r>
    </w:p>
    <w:p w14:paraId="6C5E4184" w14:textId="77777777" w:rsidR="00310EFE" w:rsidRDefault="00310EFE" w:rsidP="00310EFE">
      <w:pPr>
        <w:ind w:firstLine="480"/>
        <w:rPr>
          <w:lang w:eastAsia="zh-CN"/>
        </w:rPr>
      </w:pPr>
      <w:r w:rsidRPr="00310EFE">
        <w:rPr>
          <w:rFonts w:hint="eastAsia"/>
          <w:lang w:eastAsia="zh-CN"/>
        </w:rPr>
        <w:t>⑵有三相四线制引出的两相三线制和单相线路，因中性线电流和相线电流相等，故中性线截面和相线截面相同。</w:t>
      </w:r>
      <w:r w:rsidRPr="00310EFE">
        <w:rPr>
          <w:rFonts w:hint="eastAsia"/>
          <w:lang w:eastAsia="zh-CN"/>
        </w:rPr>
        <w:t xml:space="preserve"> </w:t>
      </w:r>
    </w:p>
    <w:p w14:paraId="7B8D452C" w14:textId="77777777" w:rsidR="00310EFE" w:rsidRDefault="00310EFE" w:rsidP="00310EFE">
      <w:pPr>
        <w:ind w:firstLine="480"/>
        <w:rPr>
          <w:lang w:eastAsia="zh-CN"/>
        </w:rPr>
      </w:pPr>
      <w:r w:rsidRPr="00310EFE">
        <w:rPr>
          <w:rFonts w:hint="eastAsia"/>
          <w:lang w:eastAsia="zh-CN"/>
        </w:rPr>
        <w:t>⑶如果三相四线制线路的三次谐波电流相当突出，该谐波电流回流过中性线，此时中性线截面应不小于相线截面。</w:t>
      </w:r>
      <w:r w:rsidRPr="00310EFE">
        <w:rPr>
          <w:rFonts w:hint="eastAsia"/>
          <w:lang w:eastAsia="zh-CN"/>
        </w:rPr>
        <w:t xml:space="preserve"> </w:t>
      </w:r>
      <w:r w:rsidRPr="00310EFE">
        <w:rPr>
          <w:rFonts w:hint="eastAsia"/>
          <w:lang w:eastAsia="zh-CN"/>
        </w:rPr>
        <w:t>遵循以上原则，本设计中各中性线截面是相线截面的一半。</w:t>
      </w:r>
      <w:r w:rsidRPr="00310EFE">
        <w:rPr>
          <w:rFonts w:hint="eastAsia"/>
          <w:lang w:eastAsia="zh-CN"/>
        </w:rPr>
        <w:t xml:space="preserve"> </w:t>
      </w:r>
    </w:p>
    <w:p w14:paraId="5F64C4EF" w14:textId="77777777" w:rsidR="00994B7C" w:rsidRDefault="00310EFE" w:rsidP="00310EFE">
      <w:pPr>
        <w:ind w:firstLine="480"/>
        <w:rPr>
          <w:lang w:eastAsia="zh-CN"/>
        </w:rPr>
      </w:pPr>
      <w:r w:rsidRPr="00310EFE">
        <w:rPr>
          <w:rFonts w:hint="eastAsia"/>
          <w:lang w:eastAsia="zh-CN"/>
        </w:rPr>
        <w:t>2</w:t>
      </w:r>
      <w:r w:rsidRPr="00310EFE">
        <w:rPr>
          <w:rFonts w:hint="eastAsia"/>
          <w:lang w:eastAsia="zh-CN"/>
        </w:rPr>
        <w:t>、保护线截面的选择</w:t>
      </w:r>
      <w:r w:rsidRPr="00310EFE">
        <w:rPr>
          <w:rFonts w:hint="eastAsia"/>
          <w:lang w:eastAsia="zh-CN"/>
        </w:rPr>
        <w:t xml:space="preserve"> </w:t>
      </w:r>
    </w:p>
    <w:p w14:paraId="233F60F2" w14:textId="604F5B0C" w:rsidR="00310EFE" w:rsidRDefault="00310EFE" w:rsidP="00310EFE">
      <w:pPr>
        <w:ind w:firstLine="480"/>
        <w:rPr>
          <w:lang w:eastAsia="zh-CN"/>
        </w:rPr>
      </w:pPr>
      <w:r w:rsidRPr="00310EFE">
        <w:rPr>
          <w:rFonts w:hint="eastAsia"/>
          <w:lang w:eastAsia="zh-CN"/>
        </w:rPr>
        <w:t>保护线截面要满足短路热稳定的要求，按</w:t>
      </w:r>
      <w:r w:rsidRPr="00310EFE">
        <w:rPr>
          <w:rFonts w:hint="eastAsia"/>
          <w:lang w:eastAsia="zh-CN"/>
        </w:rPr>
        <w:t>GB50054-95</w:t>
      </w:r>
      <w:r w:rsidRPr="00310EFE">
        <w:rPr>
          <w:rFonts w:hint="eastAsia"/>
          <w:lang w:eastAsia="zh-CN"/>
        </w:rPr>
        <w:t>低压配电设计规范规定：</w:t>
      </w:r>
      <w:r w:rsidRPr="00310EFE">
        <w:rPr>
          <w:rFonts w:hint="eastAsia"/>
          <w:lang w:eastAsia="zh-CN"/>
        </w:rPr>
        <w:t xml:space="preserve"> </w:t>
      </w:r>
    </w:p>
    <w:p w14:paraId="5817DEA7" w14:textId="77777777" w:rsidR="00310EFE" w:rsidRDefault="00310EFE" w:rsidP="00310EFE">
      <w:pPr>
        <w:ind w:firstLine="480"/>
        <w:rPr>
          <w:lang w:eastAsia="zh-CN"/>
        </w:rPr>
      </w:pPr>
      <w:r w:rsidRPr="00310EFE">
        <w:rPr>
          <w:rFonts w:hint="eastAsia"/>
          <w:lang w:eastAsia="zh-CN"/>
        </w:rPr>
        <w:t>⑴当相线截面小于</w:t>
      </w:r>
      <w:r w:rsidRPr="00310EFE">
        <w:rPr>
          <w:rFonts w:hint="eastAsia"/>
          <w:lang w:eastAsia="zh-CN"/>
        </w:rPr>
        <w:t>162m</w:t>
      </w:r>
      <w:r w:rsidRPr="00310EFE">
        <w:rPr>
          <w:rFonts w:hint="eastAsia"/>
          <w:lang w:eastAsia="zh-CN"/>
        </w:rPr>
        <w:t>时，保护线截面应不小于相线截面。</w:t>
      </w:r>
      <w:r w:rsidRPr="00310EFE">
        <w:rPr>
          <w:rFonts w:hint="eastAsia"/>
          <w:lang w:eastAsia="zh-CN"/>
        </w:rPr>
        <w:t xml:space="preserve"> </w:t>
      </w:r>
    </w:p>
    <w:p w14:paraId="050AA0C7" w14:textId="77777777" w:rsidR="00310EFE" w:rsidRDefault="00310EFE" w:rsidP="00310EFE">
      <w:pPr>
        <w:ind w:firstLine="480"/>
        <w:rPr>
          <w:lang w:eastAsia="zh-CN"/>
        </w:rPr>
      </w:pPr>
      <w:r w:rsidRPr="00310EFE">
        <w:rPr>
          <w:rFonts w:hint="eastAsia"/>
          <w:lang w:eastAsia="zh-CN"/>
        </w:rPr>
        <w:t>⑵当相线截面不大于</w:t>
      </w:r>
      <w:r w:rsidRPr="00310EFE">
        <w:rPr>
          <w:rFonts w:hint="eastAsia"/>
          <w:lang w:eastAsia="zh-CN"/>
        </w:rPr>
        <w:t>352m</w:t>
      </w:r>
      <w:r w:rsidRPr="00310EFE">
        <w:rPr>
          <w:rFonts w:hint="eastAsia"/>
          <w:lang w:eastAsia="zh-CN"/>
        </w:rPr>
        <w:t>且大于</w:t>
      </w:r>
      <w:r w:rsidRPr="00310EFE">
        <w:rPr>
          <w:rFonts w:hint="eastAsia"/>
          <w:lang w:eastAsia="zh-CN"/>
        </w:rPr>
        <w:t>162m</w:t>
      </w:r>
      <w:r w:rsidRPr="00310EFE">
        <w:rPr>
          <w:rFonts w:hint="eastAsia"/>
          <w:lang w:eastAsia="zh-CN"/>
        </w:rPr>
        <w:t>时，保护线截面应不小于相线截面。</w:t>
      </w:r>
      <w:r w:rsidRPr="00310EFE">
        <w:rPr>
          <w:rFonts w:hint="eastAsia"/>
          <w:lang w:eastAsia="zh-CN"/>
        </w:rPr>
        <w:t xml:space="preserve"> </w:t>
      </w:r>
    </w:p>
    <w:p w14:paraId="1196046A" w14:textId="40E80F8A" w:rsidR="00AC6C56" w:rsidRDefault="00310EFE" w:rsidP="00310EFE">
      <w:pPr>
        <w:ind w:firstLine="480"/>
      </w:pPr>
      <w:r w:rsidRPr="00310EFE">
        <w:rPr>
          <w:rFonts w:hint="eastAsia"/>
          <w:lang w:eastAsia="zh-CN"/>
        </w:rPr>
        <w:t>⑶当相线截面大于</w:t>
      </w:r>
      <w:r w:rsidRPr="00310EFE">
        <w:rPr>
          <w:rFonts w:hint="eastAsia"/>
          <w:lang w:eastAsia="zh-CN"/>
        </w:rPr>
        <w:t>352m</w:t>
      </w:r>
      <w:r w:rsidRPr="00310EFE">
        <w:rPr>
          <w:rFonts w:hint="eastAsia"/>
          <w:lang w:eastAsia="zh-CN"/>
        </w:rPr>
        <w:t>时，保护线截面应不小于相线截面的一半。本设计中，根据《全国民用建筑工程设计技术措施》当相线截面不大于</w:t>
      </w:r>
      <w:r w:rsidRPr="00310EFE">
        <w:rPr>
          <w:rFonts w:hint="eastAsia"/>
          <w:lang w:eastAsia="zh-CN"/>
        </w:rPr>
        <w:t>352m</w:t>
      </w:r>
      <w:r w:rsidRPr="00310EFE">
        <w:rPr>
          <w:rFonts w:hint="eastAsia"/>
          <w:lang w:eastAsia="zh-CN"/>
        </w:rPr>
        <w:t>时，各保护线截面和相线截面相同。当相线截面大于</w:t>
      </w:r>
      <w:r w:rsidRPr="00310EFE">
        <w:rPr>
          <w:rFonts w:hint="eastAsia"/>
          <w:lang w:eastAsia="zh-CN"/>
        </w:rPr>
        <w:t>352m</w:t>
      </w:r>
      <w:r w:rsidRPr="00310EFE">
        <w:rPr>
          <w:rFonts w:hint="eastAsia"/>
          <w:lang w:eastAsia="zh-CN"/>
        </w:rPr>
        <w:t>时，各保护线截面至少为相线截面的一半。除消防电缆用的</w:t>
      </w:r>
      <w:r w:rsidRPr="00310EFE">
        <w:rPr>
          <w:rFonts w:hint="eastAsia"/>
          <w:lang w:eastAsia="zh-CN"/>
        </w:rPr>
        <w:t>ZR-XEYH</w:t>
      </w:r>
      <w:r w:rsidRPr="00310EFE">
        <w:rPr>
          <w:rFonts w:hint="eastAsia"/>
          <w:lang w:eastAsia="zh-CN"/>
        </w:rPr>
        <w:t>型，别的都用的</w:t>
      </w:r>
      <w:r w:rsidRPr="00310EFE">
        <w:rPr>
          <w:rFonts w:hint="eastAsia"/>
          <w:lang w:eastAsia="zh-CN"/>
        </w:rPr>
        <w:t>VV</w:t>
      </w:r>
      <w:r w:rsidRPr="00310EFE">
        <w:rPr>
          <w:rFonts w:hint="eastAsia"/>
          <w:lang w:eastAsia="zh-CN"/>
        </w:rPr>
        <w:t>型的；导线都选择的</w:t>
      </w:r>
      <w:r w:rsidRPr="00310EFE">
        <w:rPr>
          <w:rFonts w:hint="eastAsia"/>
          <w:lang w:eastAsia="zh-CN"/>
        </w:rPr>
        <w:t>BV</w:t>
      </w:r>
      <w:r w:rsidRPr="00310EFE">
        <w:rPr>
          <w:rFonts w:hint="eastAsia"/>
          <w:lang w:eastAsia="zh-CN"/>
        </w:rPr>
        <w:t>型。</w:t>
      </w:r>
      <w:r w:rsidRPr="00310EFE">
        <w:rPr>
          <w:rFonts w:hint="eastAsia"/>
          <w:lang w:eastAsia="zh-CN"/>
        </w:rPr>
        <w:t xml:space="preserve"> </w:t>
      </w:r>
      <w:r w:rsidRPr="00310EFE">
        <w:rPr>
          <w:rFonts w:hint="eastAsia"/>
          <w:lang w:eastAsia="zh-CN"/>
        </w:rPr>
        <w:t>因此本回路电缆选聚氯乙烯电缆</w:t>
      </w:r>
      <w:r w:rsidRPr="00310EFE">
        <w:rPr>
          <w:rFonts w:hint="eastAsia"/>
          <w:lang w:eastAsia="zh-CN"/>
        </w:rPr>
        <w:t>BV-3</w:t>
      </w:r>
      <w:r w:rsidRPr="00310EFE">
        <w:rPr>
          <w:rFonts w:hint="eastAsia"/>
          <w:lang w:eastAsia="zh-CN"/>
        </w:rPr>
        <w:t>×</w:t>
      </w:r>
      <w:r w:rsidRPr="00310EFE">
        <w:rPr>
          <w:rFonts w:hint="eastAsia"/>
          <w:lang w:eastAsia="zh-CN"/>
        </w:rPr>
        <w:t>4-SC20</w:t>
      </w:r>
      <w:r w:rsidRPr="00310EFE">
        <w:rPr>
          <w:rFonts w:hint="eastAsia"/>
          <w:lang w:eastAsia="zh-CN"/>
        </w:rPr>
        <w:t>型号的即可。</w:t>
      </w:r>
    </w:p>
    <w:sectPr w:rsidR="00AC6C56" w:rsidSect="00310EFE">
      <w:headerReference w:type="even" r:id="rId9"/>
      <w:headerReference w:type="default" r:id="rId10"/>
      <w:footerReference w:type="even" r:id="rId11"/>
      <w:footerReference w:type="default" r:id="rId12"/>
      <w:headerReference w:type="first" r:id="rId13"/>
      <w:footerReference w:type="first" r:id="rId14"/>
      <w:pgSz w:w="11906" w:h="16838" w:code="9"/>
      <w:pgMar w:top="1246" w:right="1440" w:bottom="7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92DD" w14:textId="77777777" w:rsidR="0031335C" w:rsidRDefault="0031335C" w:rsidP="00310EFE">
      <w:pPr>
        <w:spacing w:line="240" w:lineRule="auto"/>
        <w:ind w:firstLine="480"/>
      </w:pPr>
      <w:r>
        <w:separator/>
      </w:r>
    </w:p>
  </w:endnote>
  <w:endnote w:type="continuationSeparator" w:id="0">
    <w:p w14:paraId="50E825D7" w14:textId="77777777" w:rsidR="0031335C" w:rsidRDefault="0031335C" w:rsidP="00310EF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Song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0A22" w14:textId="77777777" w:rsidR="00310EFE" w:rsidRDefault="00310EFE">
    <w:pPr>
      <w:pStyle w:val="a7"/>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F58" w14:textId="77777777" w:rsidR="00310EFE" w:rsidRDefault="00310EFE">
    <w:pPr>
      <w:pStyle w:val="a7"/>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0791" w14:textId="77777777" w:rsidR="00310EFE" w:rsidRDefault="00310EFE">
    <w:pPr>
      <w:pStyle w:val="a7"/>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9F70" w14:textId="77777777" w:rsidR="0031335C" w:rsidRDefault="0031335C" w:rsidP="00310EFE">
      <w:pPr>
        <w:spacing w:line="240" w:lineRule="auto"/>
        <w:ind w:firstLine="480"/>
      </w:pPr>
      <w:r>
        <w:separator/>
      </w:r>
    </w:p>
  </w:footnote>
  <w:footnote w:type="continuationSeparator" w:id="0">
    <w:p w14:paraId="7FDF659A" w14:textId="77777777" w:rsidR="0031335C" w:rsidRDefault="0031335C" w:rsidP="00310EF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3A6" w14:textId="77777777" w:rsidR="00310EFE" w:rsidRDefault="00310EFE">
    <w:pPr>
      <w:pStyle w:val="a5"/>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8276" w14:textId="77777777" w:rsidR="00310EFE" w:rsidRDefault="00310EFE">
    <w:pPr>
      <w:pStyle w:val="a5"/>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67CE" w14:textId="77777777" w:rsidR="00310EFE" w:rsidRDefault="00310EFE">
    <w:pPr>
      <w:pStyle w:val="a5"/>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74A4653"/>
    <w:multiLevelType w:val="hybridMultilevel"/>
    <w:tmpl w:val="BFA0F758"/>
    <w:lvl w:ilvl="0" w:tplc="1754732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17246ACB"/>
    <w:multiLevelType w:val="hybridMultilevel"/>
    <w:tmpl w:val="465215C4"/>
    <w:lvl w:ilvl="0" w:tplc="A90CBC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0800A42"/>
    <w:multiLevelType w:val="hybridMultilevel"/>
    <w:tmpl w:val="6DD636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C9B2DFE"/>
    <w:multiLevelType w:val="hybridMultilevel"/>
    <w:tmpl w:val="4F969C92"/>
    <w:lvl w:ilvl="0" w:tplc="16FABE42">
      <w:start w:val="1"/>
      <w:numFmt w:val="decimal"/>
      <w:lvlText w:val="（%1）"/>
      <w:lvlJc w:val="left"/>
      <w:pPr>
        <w:ind w:left="620" w:hanging="420"/>
      </w:pPr>
      <w:rPr>
        <w:rFonts w:ascii="STSongStd" w:eastAsia="STSongStd" w:hAnsi="STSongStd" w:cstheme="minorBidi"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4DBF5471"/>
    <w:multiLevelType w:val="hybridMultilevel"/>
    <w:tmpl w:val="8ECCCF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44B2176"/>
    <w:multiLevelType w:val="hybridMultilevel"/>
    <w:tmpl w:val="67FA40BC"/>
    <w:lvl w:ilvl="0" w:tplc="16FABE42">
      <w:start w:val="1"/>
      <w:numFmt w:val="decimal"/>
      <w:lvlText w:val="（%1）"/>
      <w:lvlJc w:val="left"/>
      <w:pPr>
        <w:ind w:left="1633" w:hanging="924"/>
      </w:pPr>
      <w:rPr>
        <w:rFonts w:ascii="STSongStd" w:eastAsia="STSongStd" w:hAnsi="STSongStd" w:cstheme="minorBidi"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1"/>
  </w:num>
  <w:num w:numId="12">
    <w:abstractNumId w:val="10"/>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205"/>
    <w:rsid w:val="0006063C"/>
    <w:rsid w:val="00072E1A"/>
    <w:rsid w:val="000C218A"/>
    <w:rsid w:val="0015074B"/>
    <w:rsid w:val="0027290F"/>
    <w:rsid w:val="002760BE"/>
    <w:rsid w:val="0029639D"/>
    <w:rsid w:val="00310EFE"/>
    <w:rsid w:val="0031335C"/>
    <w:rsid w:val="00326F90"/>
    <w:rsid w:val="003D3FD0"/>
    <w:rsid w:val="004E69E9"/>
    <w:rsid w:val="004F5690"/>
    <w:rsid w:val="004F6982"/>
    <w:rsid w:val="0057217A"/>
    <w:rsid w:val="006027BD"/>
    <w:rsid w:val="00611091"/>
    <w:rsid w:val="0063356C"/>
    <w:rsid w:val="0064109D"/>
    <w:rsid w:val="00863A2C"/>
    <w:rsid w:val="008670B4"/>
    <w:rsid w:val="00994B7C"/>
    <w:rsid w:val="009A42FF"/>
    <w:rsid w:val="00A36D75"/>
    <w:rsid w:val="00A52D26"/>
    <w:rsid w:val="00AA1D8D"/>
    <w:rsid w:val="00AC3765"/>
    <w:rsid w:val="00AC6C56"/>
    <w:rsid w:val="00AD3242"/>
    <w:rsid w:val="00AF7244"/>
    <w:rsid w:val="00B47730"/>
    <w:rsid w:val="00BA3EFA"/>
    <w:rsid w:val="00CA7678"/>
    <w:rsid w:val="00CB0664"/>
    <w:rsid w:val="00CB6032"/>
    <w:rsid w:val="00DA7DF1"/>
    <w:rsid w:val="00DE4D4E"/>
    <w:rsid w:val="00E051A1"/>
    <w:rsid w:val="00E07521"/>
    <w:rsid w:val="00F0637C"/>
    <w:rsid w:val="00F14A5E"/>
    <w:rsid w:val="00F37B88"/>
    <w:rsid w:val="00F71302"/>
    <w:rsid w:val="00F92AD0"/>
    <w:rsid w:val="00FC693F"/>
    <w:rsid w:val="00FD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41FE0"/>
  <w14:defaultImageDpi w14:val="300"/>
  <w15:docId w15:val="{6B0EAEDA-0445-459D-ABFD-3DECF549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71302"/>
    <w:pPr>
      <w:spacing w:after="0" w:line="400" w:lineRule="exact"/>
      <w:ind w:firstLineChars="200" w:firstLine="200"/>
      <w:jc w:val="both"/>
    </w:pPr>
    <w:rPr>
      <w:rFonts w:eastAsia="宋体"/>
      <w:sz w:val="24"/>
    </w:rPr>
  </w:style>
  <w:style w:type="paragraph" w:styleId="1">
    <w:name w:val="heading 1"/>
    <w:basedOn w:val="a1"/>
    <w:next w:val="a1"/>
    <w:link w:val="10"/>
    <w:uiPriority w:val="9"/>
    <w:qFormat/>
    <w:rsid w:val="00CA7678"/>
    <w:pPr>
      <w:keepNext/>
      <w:keepLines/>
      <w:spacing w:beforeLines="50" w:before="50" w:afterLines="50" w:after="50" w:line="240" w:lineRule="auto"/>
      <w:ind w:firstLineChars="0" w:firstLine="0"/>
      <w:jc w:val="center"/>
      <w:outlineLvl w:val="0"/>
    </w:pPr>
    <w:rPr>
      <w:rFonts w:asciiTheme="majorHAnsi" w:eastAsia="黑体" w:hAnsiTheme="majorHAnsi" w:cstheme="majorBidi"/>
      <w:b/>
      <w:bCs/>
      <w:sz w:val="32"/>
      <w:szCs w:val="28"/>
    </w:rPr>
  </w:style>
  <w:style w:type="paragraph" w:styleId="21">
    <w:name w:val="heading 2"/>
    <w:basedOn w:val="a1"/>
    <w:next w:val="a1"/>
    <w:link w:val="22"/>
    <w:uiPriority w:val="9"/>
    <w:unhideWhenUsed/>
    <w:qFormat/>
    <w:rsid w:val="00A36D75"/>
    <w:pPr>
      <w:keepNext/>
      <w:keepLines/>
      <w:spacing w:beforeLines="50" w:before="50" w:afterLines="50" w:after="50" w:line="240" w:lineRule="auto"/>
      <w:jc w:val="left"/>
      <w:outlineLvl w:val="1"/>
    </w:pPr>
    <w:rPr>
      <w:rFonts w:asciiTheme="majorHAnsi" w:eastAsia="黑体" w:hAnsiTheme="majorHAnsi" w:cstheme="majorBidi"/>
      <w:b/>
      <w:bCs/>
      <w:sz w:val="30"/>
      <w:szCs w:val="26"/>
    </w:rPr>
  </w:style>
  <w:style w:type="paragraph" w:styleId="31">
    <w:name w:val="heading 3"/>
    <w:basedOn w:val="a1"/>
    <w:next w:val="a1"/>
    <w:link w:val="32"/>
    <w:uiPriority w:val="9"/>
    <w:unhideWhenUsed/>
    <w:qFormat/>
    <w:rsid w:val="00A36D75"/>
    <w:pPr>
      <w:keepNext/>
      <w:keepLines/>
      <w:spacing w:beforeLines="50" w:before="50" w:afterLines="50" w:after="50" w:line="240" w:lineRule="auto"/>
      <w:jc w:val="left"/>
      <w:outlineLvl w:val="2"/>
    </w:pPr>
    <w:rPr>
      <w:rFonts w:asciiTheme="majorHAnsi" w:eastAsia="黑体" w:hAnsiTheme="majorHAnsi" w:cstheme="majorBidi"/>
      <w:b/>
      <w:bCs/>
      <w:sz w:val="28"/>
    </w:rPr>
  </w:style>
  <w:style w:type="paragraph" w:styleId="4">
    <w:name w:val="heading 4"/>
    <w:aliases w:val="标题0"/>
    <w:basedOn w:val="a1"/>
    <w:next w:val="a1"/>
    <w:link w:val="40"/>
    <w:uiPriority w:val="9"/>
    <w:unhideWhenUsed/>
    <w:qFormat/>
    <w:rsid w:val="004F6982"/>
    <w:pPr>
      <w:keepNext/>
      <w:keepLines/>
      <w:spacing w:before="200" w:line="360" w:lineRule="auto"/>
      <w:ind w:firstLineChars="0" w:firstLine="0"/>
      <w:outlineLvl w:val="3"/>
    </w:pPr>
    <w:rPr>
      <w:rFonts w:asciiTheme="majorHAnsi" w:eastAsia="黑体" w:hAnsiTheme="majorHAnsi" w:cstheme="majorBidi"/>
      <w:b/>
      <w:bCs/>
      <w:iCs/>
      <w:sz w:val="44"/>
    </w:rPr>
  </w:style>
  <w:style w:type="paragraph" w:styleId="5">
    <w:name w:val="heading 5"/>
    <w:basedOn w:val="a1"/>
    <w:next w:val="a1"/>
    <w:link w:val="50"/>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CA7678"/>
    <w:rPr>
      <w:rFonts w:asciiTheme="majorHAnsi" w:eastAsia="黑体" w:hAnsiTheme="majorHAnsi" w:cstheme="majorBidi"/>
      <w:b/>
      <w:bCs/>
      <w:sz w:val="32"/>
      <w:szCs w:val="28"/>
    </w:rPr>
  </w:style>
  <w:style w:type="character" w:customStyle="1" w:styleId="22">
    <w:name w:val="标题 2 字符"/>
    <w:basedOn w:val="a2"/>
    <w:link w:val="21"/>
    <w:uiPriority w:val="9"/>
    <w:rsid w:val="00A36D75"/>
    <w:rPr>
      <w:rFonts w:asciiTheme="majorHAnsi" w:eastAsia="黑体" w:hAnsiTheme="majorHAnsi" w:cstheme="majorBidi"/>
      <w:b/>
      <w:bCs/>
      <w:sz w:val="30"/>
      <w:szCs w:val="26"/>
    </w:rPr>
  </w:style>
  <w:style w:type="character" w:customStyle="1" w:styleId="32">
    <w:name w:val="标题 3 字符"/>
    <w:basedOn w:val="a2"/>
    <w:link w:val="31"/>
    <w:uiPriority w:val="9"/>
    <w:rsid w:val="00A36D75"/>
    <w:rPr>
      <w:rFonts w:asciiTheme="majorHAnsi" w:eastAsia="黑体" w:hAnsiTheme="majorHAnsi" w:cstheme="majorBidi"/>
      <w:b/>
      <w:bCs/>
      <w:sz w:val="28"/>
    </w:rPr>
  </w:style>
  <w:style w:type="paragraph" w:styleId="aa">
    <w:name w:val="Title"/>
    <w:basedOn w:val="a1"/>
    <w:next w:val="a1"/>
    <w:link w:val="ab"/>
    <w:uiPriority w:val="10"/>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ind w:firstLineChars="200" w:firstLine="200"/>
    </w:pPr>
    <w:rPr>
      <w:rFonts w:asciiTheme="majorHAnsi" w:eastAsiaTheme="majorEastAsia" w:hAnsiTheme="majorHAnsi" w:cstheme="majorBidi"/>
      <w:i/>
      <w:iCs/>
      <w:color w:val="4F81BD" w:themeColor="accent1"/>
      <w:spacing w:val="15"/>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aliases w:val="标题0 字符"/>
    <w:basedOn w:val="a2"/>
    <w:link w:val="4"/>
    <w:uiPriority w:val="9"/>
    <w:rsid w:val="004F6982"/>
    <w:rPr>
      <w:rFonts w:asciiTheme="majorHAnsi" w:eastAsia="黑体" w:hAnsiTheme="majorHAnsi" w:cstheme="majorBidi"/>
      <w:b/>
      <w:bCs/>
      <w:iCs/>
      <w:sz w:val="44"/>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9">
    <w:name w:val="Placeholder Text"/>
    <w:basedOn w:val="a2"/>
    <w:uiPriority w:val="99"/>
    <w:semiHidden/>
    <w:rsid w:val="00AC3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5708">
      <w:bodyDiv w:val="1"/>
      <w:marLeft w:val="0"/>
      <w:marRight w:val="0"/>
      <w:marTop w:val="0"/>
      <w:marBottom w:val="0"/>
      <w:divBdr>
        <w:top w:val="none" w:sz="0" w:space="0" w:color="auto"/>
        <w:left w:val="none" w:sz="0" w:space="0" w:color="auto"/>
        <w:bottom w:val="none" w:sz="0" w:space="0" w:color="auto"/>
        <w:right w:val="none" w:sz="0" w:space="0" w:color="auto"/>
      </w:divBdr>
      <w:divsChild>
        <w:div w:id="662661932">
          <w:marLeft w:val="0"/>
          <w:marRight w:val="0"/>
          <w:marTop w:val="0"/>
          <w:marBottom w:val="0"/>
          <w:divBdr>
            <w:top w:val="none" w:sz="0" w:space="0" w:color="auto"/>
            <w:left w:val="none" w:sz="0" w:space="0" w:color="auto"/>
            <w:bottom w:val="none" w:sz="0" w:space="0" w:color="auto"/>
            <w:right w:val="none" w:sz="0" w:space="0" w:color="auto"/>
          </w:divBdr>
        </w:div>
      </w:divsChild>
    </w:div>
    <w:div w:id="1141845271">
      <w:bodyDiv w:val="1"/>
      <w:marLeft w:val="0"/>
      <w:marRight w:val="0"/>
      <w:marTop w:val="0"/>
      <w:marBottom w:val="0"/>
      <w:divBdr>
        <w:top w:val="none" w:sz="0" w:space="0" w:color="auto"/>
        <w:left w:val="none" w:sz="0" w:space="0" w:color="auto"/>
        <w:bottom w:val="none" w:sz="0" w:space="0" w:color="auto"/>
        <w:right w:val="none" w:sz="0" w:space="0" w:color="auto"/>
      </w:divBdr>
      <w:divsChild>
        <w:div w:id="67158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储GuLa</cp:lastModifiedBy>
  <cp:revision>20</cp:revision>
  <dcterms:created xsi:type="dcterms:W3CDTF">2013-12-23T23:15:00Z</dcterms:created>
  <dcterms:modified xsi:type="dcterms:W3CDTF">2022-02-07T09:40:00Z</dcterms:modified>
  <cp:category/>
</cp:coreProperties>
</file>