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C1500" w:rsidRPr="00510D86" w:rsidRDefault="007E457C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F21B6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B638D1" w:rsidRDefault="00CF21B6" w:rsidP="00CF21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卫生间、浴室的楼地面应设置防水层，墙面、顶棚应设置防潮层，</w:t>
            </w:r>
            <w:r w:rsidRPr="00CF21B6">
              <w:rPr>
                <w:rFonts w:hint="eastAsia"/>
                <w:szCs w:val="21"/>
              </w:rPr>
              <w:t>门口应有阻止积水外溢的措施</w:t>
            </w:r>
            <w:r>
              <w:rPr>
                <w:rFonts w:hint="eastAsia"/>
                <w:szCs w:val="21"/>
              </w:rPr>
              <w:t>。</w:t>
            </w:r>
            <w:r w:rsidRPr="00CF21B6">
              <w:rPr>
                <w:rFonts w:hint="eastAsia"/>
                <w:szCs w:val="21"/>
              </w:rPr>
              <w:t>1</w:t>
            </w:r>
            <w:r w:rsidRPr="00CF21B6">
              <w:rPr>
                <w:rFonts w:hint="eastAsia"/>
                <w:szCs w:val="21"/>
              </w:rPr>
              <w:t>、地面处理在进行防水处理之前，先找平地面，地漏，墙角，</w:t>
            </w:r>
            <w:proofErr w:type="gramStart"/>
            <w:r w:rsidRPr="00CF21B6">
              <w:rPr>
                <w:rFonts w:hint="eastAsia"/>
                <w:szCs w:val="21"/>
              </w:rPr>
              <w:t>管跟等</w:t>
            </w:r>
            <w:proofErr w:type="gramEnd"/>
            <w:r w:rsidRPr="00CF21B6">
              <w:rPr>
                <w:rFonts w:hint="eastAsia"/>
                <w:szCs w:val="21"/>
              </w:rPr>
              <w:t>接缝处要使用高弹性的柔性防水涂刷，因为卫生间的墙与地面之间的接缝处会移位最容易渗水。</w:t>
            </w:r>
            <w:r w:rsidRPr="00CF21B6">
              <w:rPr>
                <w:rFonts w:hint="eastAsia"/>
                <w:szCs w:val="21"/>
              </w:rPr>
              <w:t>2</w:t>
            </w:r>
            <w:r w:rsidRPr="00CF21B6">
              <w:rPr>
                <w:rFonts w:hint="eastAsia"/>
                <w:szCs w:val="21"/>
              </w:rPr>
              <w:t>、</w:t>
            </w:r>
            <w:proofErr w:type="gramStart"/>
            <w:r w:rsidRPr="00CF21B6">
              <w:rPr>
                <w:rFonts w:hint="eastAsia"/>
                <w:szCs w:val="21"/>
              </w:rPr>
              <w:t>墙面处理墙面处理</w:t>
            </w:r>
            <w:proofErr w:type="gramEnd"/>
            <w:r w:rsidRPr="00CF21B6">
              <w:rPr>
                <w:rFonts w:hint="eastAsia"/>
                <w:szCs w:val="21"/>
              </w:rPr>
              <w:t>上要做大约</w:t>
            </w:r>
            <w:r w:rsidRPr="00CF21B6">
              <w:rPr>
                <w:rFonts w:hint="eastAsia"/>
                <w:szCs w:val="21"/>
              </w:rPr>
              <w:t>30cm</w:t>
            </w:r>
            <w:r>
              <w:rPr>
                <w:rFonts w:hint="eastAsia"/>
                <w:szCs w:val="21"/>
              </w:rPr>
              <w:t>高的防水涂料，以防积水渗透墙面返潮。</w:t>
            </w:r>
            <w:r w:rsidRPr="00CF21B6">
              <w:rPr>
                <w:rFonts w:hint="eastAsia"/>
                <w:szCs w:val="21"/>
              </w:rPr>
              <w:t xml:space="preserve"> 3</w:t>
            </w:r>
            <w:r w:rsidRPr="00CF21B6">
              <w:rPr>
                <w:rFonts w:hint="eastAsia"/>
                <w:szCs w:val="21"/>
              </w:rPr>
              <w:t>、防水层做好后要留</w:t>
            </w:r>
            <w:proofErr w:type="gramStart"/>
            <w:r w:rsidRPr="00CF21B6">
              <w:rPr>
                <w:rFonts w:hint="eastAsia"/>
                <w:szCs w:val="21"/>
              </w:rPr>
              <w:t>余一定</w:t>
            </w:r>
            <w:proofErr w:type="gramEnd"/>
            <w:r w:rsidRPr="00CF21B6">
              <w:rPr>
                <w:rFonts w:hint="eastAsia"/>
                <w:szCs w:val="21"/>
              </w:rPr>
              <w:t>的时间</w:t>
            </w:r>
            <w:r>
              <w:rPr>
                <w:rFonts w:hint="eastAsia"/>
                <w:szCs w:val="21"/>
              </w:rPr>
              <w:t>，让防水层与建筑更好的融为一体，然后在防水层上</w:t>
            </w:r>
            <w:proofErr w:type="gramStart"/>
            <w:r>
              <w:rPr>
                <w:rFonts w:hint="eastAsia"/>
                <w:szCs w:val="21"/>
              </w:rPr>
              <w:t>做保</w:t>
            </w:r>
            <w:proofErr w:type="gramEnd"/>
            <w:r>
              <w:rPr>
                <w:rFonts w:hint="eastAsia"/>
                <w:szCs w:val="21"/>
              </w:rPr>
              <w:t>护层再铺地砖。</w:t>
            </w:r>
            <w:r w:rsidRPr="00CF21B6">
              <w:rPr>
                <w:rFonts w:hint="eastAsia"/>
                <w:szCs w:val="21"/>
              </w:rPr>
              <w:t xml:space="preserve"> 4</w:t>
            </w:r>
            <w:r w:rsidRPr="00CF21B6">
              <w:rPr>
                <w:rFonts w:hint="eastAsia"/>
                <w:szCs w:val="21"/>
              </w:rPr>
              <w:t>、用专业的补缝防水材料，把所有的缝隙堵住做好</w:t>
            </w:r>
          </w:p>
        </w:tc>
      </w:tr>
    </w:tbl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547320" w:rsidRDefault="005C1500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7C" w:rsidRDefault="007E457C" w:rsidP="005C1500">
      <w:r>
        <w:separator/>
      </w:r>
    </w:p>
  </w:endnote>
  <w:endnote w:type="continuationSeparator" w:id="0">
    <w:p w:rsidR="007E457C" w:rsidRDefault="007E457C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7C" w:rsidRDefault="007E457C" w:rsidP="005C1500">
      <w:r>
        <w:separator/>
      </w:r>
    </w:p>
  </w:footnote>
  <w:footnote w:type="continuationSeparator" w:id="0">
    <w:p w:rsidR="007E457C" w:rsidRDefault="007E457C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71"/>
    <w:rsid w:val="00074A38"/>
    <w:rsid w:val="005C1500"/>
    <w:rsid w:val="006B77E2"/>
    <w:rsid w:val="007E1E71"/>
    <w:rsid w:val="007E457C"/>
    <w:rsid w:val="00B638D1"/>
    <w:rsid w:val="00C8572C"/>
    <w:rsid w:val="00C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F21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2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F21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F2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ACER</cp:lastModifiedBy>
  <cp:revision>5</cp:revision>
  <dcterms:created xsi:type="dcterms:W3CDTF">2019-07-12T07:39:00Z</dcterms:created>
  <dcterms:modified xsi:type="dcterms:W3CDTF">2022-01-28T07:22:00Z</dcterms:modified>
</cp:coreProperties>
</file>