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19E8" w14:textId="77777777" w:rsidR="005756BA" w:rsidRPr="00563178" w:rsidRDefault="00367E63" w:rsidP="005756BA">
      <w:r w:rsidRPr="00563178">
        <w:t>e</w:t>
      </w:r>
    </w:p>
    <w:tbl>
      <w:tblPr>
        <w:tblW w:w="9354" w:type="dxa"/>
        <w:jc w:val="center"/>
        <w:tblLayout w:type="fixed"/>
        <w:tblLook w:val="04A0" w:firstRow="1" w:lastRow="0" w:firstColumn="1" w:lastColumn="0" w:noHBand="0" w:noVBand="1"/>
      </w:tblPr>
      <w:tblGrid>
        <w:gridCol w:w="9354"/>
      </w:tblGrid>
      <w:tr w:rsidR="005756BA" w:rsidRPr="00563178" w14:paraId="1BF61C83" w14:textId="77777777" w:rsidTr="00665E2B">
        <w:trPr>
          <w:trHeight w:val="1440"/>
          <w:jc w:val="center"/>
        </w:trPr>
        <w:tc>
          <w:tcPr>
            <w:tcW w:w="9354" w:type="dxa"/>
            <w:vAlign w:val="center"/>
          </w:tcPr>
          <w:p w14:paraId="7A9AB3F1" w14:textId="77777777" w:rsidR="005756BA" w:rsidRPr="00563178" w:rsidRDefault="005756BA" w:rsidP="00665E2B">
            <w:pPr>
              <w:widowControl/>
              <w:jc w:val="center"/>
              <w:rPr>
                <w:rFonts w:eastAsia="黑体"/>
                <w:sz w:val="52"/>
                <w:szCs w:val="52"/>
              </w:rPr>
            </w:pPr>
          </w:p>
        </w:tc>
      </w:tr>
      <w:tr w:rsidR="005756BA" w:rsidRPr="00563178" w14:paraId="51FA454E" w14:textId="77777777" w:rsidTr="00665E2B">
        <w:trPr>
          <w:trHeight w:val="720"/>
          <w:jc w:val="center"/>
        </w:trPr>
        <w:tc>
          <w:tcPr>
            <w:tcW w:w="9354" w:type="dxa"/>
            <w:vAlign w:val="center"/>
          </w:tcPr>
          <w:p w14:paraId="4BB0A016" w14:textId="77777777" w:rsidR="005756BA" w:rsidRPr="00563178" w:rsidRDefault="005F7B57" w:rsidP="00665E2B">
            <w:pPr>
              <w:widowControl/>
              <w:jc w:val="center"/>
              <w:rPr>
                <w:kern w:val="0"/>
                <w:sz w:val="44"/>
                <w:szCs w:val="44"/>
              </w:rPr>
            </w:pPr>
            <w:r w:rsidRPr="00563178">
              <w:rPr>
                <w:rFonts w:eastAsia="黑体"/>
                <w:kern w:val="0"/>
                <w:sz w:val="52"/>
                <w:szCs w:val="52"/>
              </w:rPr>
              <w:t>室内背景噪声计算书</w:t>
            </w:r>
          </w:p>
        </w:tc>
      </w:tr>
      <w:tr w:rsidR="005756BA" w:rsidRPr="00563178" w14:paraId="542E2F6B" w14:textId="77777777" w:rsidTr="00665E2B">
        <w:trPr>
          <w:trHeight w:val="360"/>
          <w:jc w:val="center"/>
        </w:trPr>
        <w:tc>
          <w:tcPr>
            <w:tcW w:w="9354" w:type="dxa"/>
            <w:vAlign w:val="center"/>
          </w:tcPr>
          <w:p w14:paraId="0941AEF6" w14:textId="77777777" w:rsidR="005756BA" w:rsidRPr="00563178" w:rsidRDefault="005756BA" w:rsidP="00665E2B"/>
          <w:p w14:paraId="37E1BCE1" w14:textId="77777777" w:rsidR="005756BA" w:rsidRPr="00563178" w:rsidRDefault="005756BA" w:rsidP="00665E2B"/>
          <w:p w14:paraId="6A17CF57" w14:textId="77777777" w:rsidR="005756BA" w:rsidRPr="00563178" w:rsidRDefault="005756BA" w:rsidP="00665E2B"/>
          <w:p w14:paraId="2E7A2103" w14:textId="77777777" w:rsidR="005756BA" w:rsidRPr="00563178" w:rsidRDefault="005756BA" w:rsidP="00665E2B"/>
          <w:p w14:paraId="1E5132DA" w14:textId="77777777" w:rsidR="005756BA" w:rsidRPr="00563178" w:rsidRDefault="005756BA" w:rsidP="00665E2B"/>
          <w:p w14:paraId="2C18A8F7" w14:textId="77777777" w:rsidR="005756BA" w:rsidRPr="00563178" w:rsidRDefault="005756BA" w:rsidP="00665E2B"/>
          <w:p w14:paraId="4916E86B" w14:textId="77777777" w:rsidR="005756BA" w:rsidRPr="00563178" w:rsidRDefault="005756BA" w:rsidP="00665E2B"/>
          <w:p w14:paraId="0EDF1ECD" w14:textId="77777777" w:rsidR="005756BA" w:rsidRPr="00563178" w:rsidRDefault="005756BA" w:rsidP="00665E2B"/>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7152"/>
            </w:tblGrid>
            <w:tr w:rsidR="00DB04D8" w:rsidRPr="00563178" w14:paraId="298370EB" w14:textId="77777777" w:rsidTr="00665E2B">
              <w:tc>
                <w:tcPr>
                  <w:tcW w:w="1971" w:type="dxa"/>
                  <w:tcBorders>
                    <w:top w:val="nil"/>
                    <w:bottom w:val="nil"/>
                    <w:right w:val="nil"/>
                  </w:tcBorders>
                  <w:shd w:val="clear" w:color="auto" w:fill="auto"/>
                </w:tcPr>
                <w:p w14:paraId="20AD4E5B" w14:textId="77777777" w:rsidR="00DB04D8" w:rsidRPr="00563178" w:rsidRDefault="00DB04D8" w:rsidP="00DB04D8">
                  <w:pPr>
                    <w:jc w:val="distribute"/>
                    <w:rPr>
                      <w:rFonts w:eastAsia="黑体"/>
                      <w:sz w:val="32"/>
                    </w:rPr>
                  </w:pPr>
                  <w:r w:rsidRPr="00563178">
                    <w:rPr>
                      <w:rFonts w:eastAsia="黑体"/>
                      <w:sz w:val="32"/>
                    </w:rPr>
                    <w:t>项目名称：</w:t>
                  </w:r>
                </w:p>
              </w:tc>
              <w:tc>
                <w:tcPr>
                  <w:tcW w:w="7152" w:type="dxa"/>
                  <w:tcBorders>
                    <w:top w:val="nil"/>
                    <w:left w:val="nil"/>
                    <w:right w:val="nil"/>
                  </w:tcBorders>
                  <w:shd w:val="clear" w:color="auto" w:fill="auto"/>
                </w:tcPr>
                <w:p w14:paraId="33A3AF28" w14:textId="3125C04A" w:rsidR="00DB04D8" w:rsidRPr="00563178" w:rsidRDefault="00DB04D8" w:rsidP="00DB04D8">
                  <w:pPr>
                    <w:jc w:val="center"/>
                    <w:rPr>
                      <w:rFonts w:eastAsia="黑体"/>
                      <w:sz w:val="32"/>
                    </w:rPr>
                  </w:pPr>
                  <w:r w:rsidRPr="00563178">
                    <w:rPr>
                      <w:rFonts w:eastAsia="黑体"/>
                      <w:sz w:val="32"/>
                    </w:rPr>
                    <w:t>温州</w:t>
                  </w:r>
                  <w:r w:rsidR="00B24D00">
                    <w:rPr>
                      <w:rFonts w:eastAsia="黑体" w:hint="eastAsia"/>
                      <w:sz w:val="32"/>
                    </w:rPr>
                    <w:t>某</w:t>
                  </w:r>
                  <w:r w:rsidRPr="00563178">
                    <w:rPr>
                      <w:rFonts w:eastAsia="黑体"/>
                      <w:sz w:val="32"/>
                    </w:rPr>
                    <w:t>大学</w:t>
                  </w:r>
                  <w:r w:rsidR="00D31EBF">
                    <w:rPr>
                      <w:rFonts w:eastAsia="黑体" w:hint="eastAsia"/>
                      <w:sz w:val="32"/>
                    </w:rPr>
                    <w:t>城社区设计</w:t>
                  </w:r>
                </w:p>
              </w:tc>
            </w:tr>
            <w:tr w:rsidR="00DB04D8" w:rsidRPr="00563178" w14:paraId="38FCBB76" w14:textId="77777777" w:rsidTr="00665E2B">
              <w:tc>
                <w:tcPr>
                  <w:tcW w:w="1971" w:type="dxa"/>
                  <w:tcBorders>
                    <w:top w:val="nil"/>
                    <w:bottom w:val="nil"/>
                    <w:right w:val="nil"/>
                  </w:tcBorders>
                  <w:shd w:val="clear" w:color="auto" w:fill="auto"/>
                </w:tcPr>
                <w:p w14:paraId="328FA39D" w14:textId="77777777" w:rsidR="00DB04D8" w:rsidRPr="00563178" w:rsidRDefault="00DB04D8" w:rsidP="00DB04D8">
                  <w:pPr>
                    <w:jc w:val="distribute"/>
                    <w:rPr>
                      <w:rFonts w:eastAsia="黑体"/>
                      <w:sz w:val="32"/>
                    </w:rPr>
                  </w:pPr>
                  <w:r w:rsidRPr="00563178">
                    <w:rPr>
                      <w:rFonts w:eastAsia="黑体"/>
                      <w:sz w:val="32"/>
                    </w:rPr>
                    <w:t>委托单位：</w:t>
                  </w:r>
                </w:p>
              </w:tc>
              <w:tc>
                <w:tcPr>
                  <w:tcW w:w="7152" w:type="dxa"/>
                  <w:tcBorders>
                    <w:left w:val="nil"/>
                    <w:right w:val="nil"/>
                  </w:tcBorders>
                  <w:shd w:val="clear" w:color="auto" w:fill="auto"/>
                </w:tcPr>
                <w:p w14:paraId="4B84995F" w14:textId="03A54D17" w:rsidR="00DB04D8" w:rsidRPr="00563178" w:rsidRDefault="00DB04D8" w:rsidP="00DB04D8">
                  <w:pPr>
                    <w:jc w:val="center"/>
                    <w:rPr>
                      <w:rFonts w:eastAsia="黑体"/>
                      <w:sz w:val="32"/>
                    </w:rPr>
                  </w:pPr>
                  <w:r w:rsidRPr="00563178">
                    <w:rPr>
                      <w:rFonts w:eastAsia="黑体"/>
                      <w:sz w:val="32"/>
                    </w:rPr>
                    <w:t>温州</w:t>
                  </w:r>
                  <w:r w:rsidR="00B24D00">
                    <w:rPr>
                      <w:rFonts w:eastAsia="黑体" w:hint="eastAsia"/>
                      <w:sz w:val="32"/>
                    </w:rPr>
                    <w:t>某</w:t>
                  </w:r>
                  <w:r w:rsidRPr="00563178">
                    <w:rPr>
                      <w:rFonts w:eastAsia="黑体"/>
                      <w:sz w:val="32"/>
                    </w:rPr>
                    <w:t>大学</w:t>
                  </w:r>
                </w:p>
              </w:tc>
            </w:tr>
            <w:tr w:rsidR="005756BA" w:rsidRPr="00563178" w14:paraId="11403FF5" w14:textId="77777777" w:rsidTr="00665E2B">
              <w:tc>
                <w:tcPr>
                  <w:tcW w:w="1971" w:type="dxa"/>
                  <w:tcBorders>
                    <w:top w:val="nil"/>
                    <w:bottom w:val="nil"/>
                    <w:right w:val="nil"/>
                  </w:tcBorders>
                  <w:shd w:val="clear" w:color="auto" w:fill="auto"/>
                </w:tcPr>
                <w:p w14:paraId="52B07190" w14:textId="77777777" w:rsidR="005756BA" w:rsidRPr="00563178" w:rsidRDefault="005756BA" w:rsidP="00665E2B">
                  <w:pPr>
                    <w:jc w:val="distribute"/>
                    <w:rPr>
                      <w:rFonts w:eastAsia="黑体"/>
                      <w:sz w:val="32"/>
                    </w:rPr>
                  </w:pPr>
                  <w:r w:rsidRPr="00563178">
                    <w:rPr>
                      <w:rFonts w:eastAsia="黑体"/>
                      <w:sz w:val="32"/>
                    </w:rPr>
                    <w:t>咨询单位：</w:t>
                  </w:r>
                </w:p>
              </w:tc>
              <w:tc>
                <w:tcPr>
                  <w:tcW w:w="7152" w:type="dxa"/>
                  <w:tcBorders>
                    <w:left w:val="nil"/>
                    <w:right w:val="nil"/>
                  </w:tcBorders>
                  <w:shd w:val="clear" w:color="auto" w:fill="auto"/>
                </w:tcPr>
                <w:p w14:paraId="56017708" w14:textId="448F404E" w:rsidR="005756BA" w:rsidRPr="00563178" w:rsidRDefault="005756BA" w:rsidP="00665E2B">
                  <w:pPr>
                    <w:jc w:val="center"/>
                    <w:rPr>
                      <w:rFonts w:eastAsia="黑体"/>
                      <w:sz w:val="32"/>
                    </w:rPr>
                  </w:pPr>
                </w:p>
              </w:tc>
            </w:tr>
            <w:tr w:rsidR="005756BA" w:rsidRPr="00563178" w14:paraId="23E8453F" w14:textId="77777777" w:rsidTr="00665E2B">
              <w:tc>
                <w:tcPr>
                  <w:tcW w:w="1971" w:type="dxa"/>
                  <w:tcBorders>
                    <w:top w:val="nil"/>
                    <w:bottom w:val="nil"/>
                    <w:right w:val="nil"/>
                  </w:tcBorders>
                  <w:shd w:val="clear" w:color="auto" w:fill="auto"/>
                </w:tcPr>
                <w:p w14:paraId="68E24982" w14:textId="77777777" w:rsidR="005756BA" w:rsidRPr="00563178" w:rsidRDefault="005756BA" w:rsidP="00665E2B">
                  <w:pPr>
                    <w:jc w:val="distribute"/>
                    <w:rPr>
                      <w:rFonts w:eastAsia="黑体"/>
                      <w:sz w:val="32"/>
                    </w:rPr>
                  </w:pPr>
                  <w:r w:rsidRPr="00563178">
                    <w:rPr>
                      <w:rFonts w:eastAsia="黑体"/>
                      <w:sz w:val="32"/>
                    </w:rPr>
                    <w:t>编制人：</w:t>
                  </w:r>
                </w:p>
              </w:tc>
              <w:tc>
                <w:tcPr>
                  <w:tcW w:w="7152" w:type="dxa"/>
                  <w:tcBorders>
                    <w:left w:val="nil"/>
                    <w:right w:val="nil"/>
                  </w:tcBorders>
                  <w:shd w:val="clear" w:color="auto" w:fill="auto"/>
                </w:tcPr>
                <w:p w14:paraId="4C2AE036" w14:textId="054FD749" w:rsidR="005756BA" w:rsidRPr="00563178" w:rsidRDefault="00B24D00" w:rsidP="00665E2B">
                  <w:pPr>
                    <w:jc w:val="center"/>
                    <w:rPr>
                      <w:rFonts w:eastAsia="黑体"/>
                      <w:sz w:val="32"/>
                    </w:rPr>
                  </w:pPr>
                  <w:r>
                    <w:rPr>
                      <w:rFonts w:eastAsia="黑体" w:hint="eastAsia"/>
                      <w:sz w:val="32"/>
                    </w:rPr>
                    <w:t>王燕林</w:t>
                  </w:r>
                </w:p>
              </w:tc>
            </w:tr>
            <w:tr w:rsidR="005756BA" w:rsidRPr="00563178" w14:paraId="0F3229D6" w14:textId="77777777" w:rsidTr="00665E2B">
              <w:tc>
                <w:tcPr>
                  <w:tcW w:w="1971" w:type="dxa"/>
                  <w:tcBorders>
                    <w:top w:val="nil"/>
                    <w:bottom w:val="nil"/>
                    <w:right w:val="nil"/>
                  </w:tcBorders>
                  <w:shd w:val="clear" w:color="auto" w:fill="auto"/>
                </w:tcPr>
                <w:p w14:paraId="20B53C42" w14:textId="77777777" w:rsidR="005756BA" w:rsidRPr="00563178" w:rsidRDefault="005756BA" w:rsidP="00665E2B">
                  <w:pPr>
                    <w:jc w:val="distribute"/>
                    <w:rPr>
                      <w:rFonts w:eastAsia="黑体"/>
                      <w:sz w:val="32"/>
                    </w:rPr>
                  </w:pPr>
                  <w:r w:rsidRPr="00563178">
                    <w:rPr>
                      <w:rFonts w:eastAsia="黑体"/>
                      <w:sz w:val="32"/>
                    </w:rPr>
                    <w:t>负责人：</w:t>
                  </w:r>
                </w:p>
              </w:tc>
              <w:tc>
                <w:tcPr>
                  <w:tcW w:w="7152" w:type="dxa"/>
                  <w:tcBorders>
                    <w:left w:val="nil"/>
                    <w:right w:val="nil"/>
                  </w:tcBorders>
                  <w:shd w:val="clear" w:color="auto" w:fill="auto"/>
                </w:tcPr>
                <w:p w14:paraId="63D5768F" w14:textId="7043D5C9" w:rsidR="005756BA" w:rsidRPr="00563178" w:rsidRDefault="005756BA" w:rsidP="00665E2B">
                  <w:pPr>
                    <w:jc w:val="center"/>
                    <w:rPr>
                      <w:rFonts w:eastAsia="黑体"/>
                      <w:sz w:val="32"/>
                    </w:rPr>
                  </w:pPr>
                </w:p>
              </w:tc>
            </w:tr>
          </w:tbl>
          <w:p w14:paraId="127BC113" w14:textId="77777777" w:rsidR="005756BA" w:rsidRPr="00563178" w:rsidRDefault="005756BA" w:rsidP="00665E2B"/>
          <w:p w14:paraId="30AAB093" w14:textId="77777777" w:rsidR="005756BA" w:rsidRPr="00563178" w:rsidRDefault="005756BA" w:rsidP="00665E2B"/>
          <w:p w14:paraId="1F44B37F" w14:textId="77777777" w:rsidR="005756BA" w:rsidRPr="00563178" w:rsidRDefault="005756BA" w:rsidP="00665E2B"/>
          <w:p w14:paraId="29A6DC8A" w14:textId="77777777" w:rsidR="005756BA" w:rsidRPr="00563178" w:rsidRDefault="005756BA" w:rsidP="00665E2B"/>
          <w:p w14:paraId="016765F7" w14:textId="77777777" w:rsidR="005756BA" w:rsidRPr="00563178" w:rsidRDefault="005756BA" w:rsidP="00665E2B"/>
          <w:p w14:paraId="76BF614F" w14:textId="77777777" w:rsidR="005756BA" w:rsidRPr="00563178" w:rsidRDefault="005756BA" w:rsidP="00665E2B"/>
          <w:p w14:paraId="270516D4" w14:textId="77777777" w:rsidR="005756BA" w:rsidRPr="00563178" w:rsidRDefault="005756BA" w:rsidP="00665E2B"/>
          <w:p w14:paraId="09497D17" w14:textId="77777777" w:rsidR="005756BA" w:rsidRPr="00563178" w:rsidRDefault="005756BA" w:rsidP="00665E2B"/>
          <w:p w14:paraId="63508610" w14:textId="77777777" w:rsidR="005756BA" w:rsidRPr="00563178" w:rsidRDefault="005756BA" w:rsidP="00665E2B"/>
          <w:p w14:paraId="2334022F" w14:textId="77777777" w:rsidR="005756BA" w:rsidRPr="00563178" w:rsidRDefault="005756BA" w:rsidP="00665E2B"/>
          <w:p w14:paraId="1D448DE8" w14:textId="77777777" w:rsidR="005756BA" w:rsidRPr="00563178" w:rsidRDefault="005756BA" w:rsidP="00665E2B"/>
          <w:p w14:paraId="6A04C609" w14:textId="77777777" w:rsidR="005756BA" w:rsidRPr="00563178" w:rsidRDefault="005756BA" w:rsidP="00665E2B">
            <w:pPr>
              <w:widowControl/>
              <w:jc w:val="center"/>
              <w:rPr>
                <w:kern w:val="0"/>
                <w:sz w:val="22"/>
                <w:szCs w:val="22"/>
              </w:rPr>
            </w:pPr>
          </w:p>
        </w:tc>
      </w:tr>
      <w:tr w:rsidR="005756BA" w:rsidRPr="00563178" w14:paraId="02EB38FB" w14:textId="77777777" w:rsidTr="00665E2B">
        <w:trPr>
          <w:trHeight w:val="360"/>
          <w:jc w:val="center"/>
        </w:trPr>
        <w:tc>
          <w:tcPr>
            <w:tcW w:w="9354" w:type="dxa"/>
            <w:vAlign w:val="center"/>
          </w:tcPr>
          <w:p w14:paraId="0ADE0825" w14:textId="77777777" w:rsidR="005756BA" w:rsidRPr="00563178" w:rsidRDefault="005756BA" w:rsidP="00665E2B">
            <w:pPr>
              <w:widowControl/>
              <w:jc w:val="center"/>
              <w:rPr>
                <w:bCs/>
                <w:kern w:val="0"/>
                <w:sz w:val="22"/>
                <w:szCs w:val="22"/>
              </w:rPr>
            </w:pPr>
          </w:p>
        </w:tc>
      </w:tr>
      <w:tr w:rsidR="005756BA" w:rsidRPr="00563178" w14:paraId="4DB52E0F" w14:textId="77777777" w:rsidTr="00665E2B">
        <w:trPr>
          <w:trHeight w:val="360"/>
          <w:jc w:val="center"/>
        </w:trPr>
        <w:tc>
          <w:tcPr>
            <w:tcW w:w="9354" w:type="dxa"/>
            <w:vAlign w:val="center"/>
          </w:tcPr>
          <w:p w14:paraId="14F597E1" w14:textId="77777777" w:rsidR="005756BA" w:rsidRPr="00563178" w:rsidRDefault="005756BA" w:rsidP="00665E2B">
            <w:pPr>
              <w:widowControl/>
              <w:jc w:val="right"/>
              <w:rPr>
                <w:rFonts w:eastAsia="黑体"/>
                <w:bCs/>
                <w:kern w:val="0"/>
                <w:sz w:val="32"/>
                <w:szCs w:val="32"/>
              </w:rPr>
            </w:pPr>
          </w:p>
          <w:p w14:paraId="2CD04A0A" w14:textId="77777777" w:rsidR="005756BA" w:rsidRPr="00563178" w:rsidRDefault="005756BA" w:rsidP="00665E2B">
            <w:pPr>
              <w:widowControl/>
              <w:jc w:val="right"/>
              <w:rPr>
                <w:bCs/>
                <w:kern w:val="0"/>
                <w:sz w:val="22"/>
                <w:szCs w:val="22"/>
              </w:rPr>
            </w:pPr>
          </w:p>
        </w:tc>
      </w:tr>
    </w:tbl>
    <w:p w14:paraId="3AB4D9C7" w14:textId="77777777" w:rsidR="005756BA" w:rsidRPr="00563178" w:rsidRDefault="005756BA" w:rsidP="005756BA"/>
    <w:p w14:paraId="47138973" w14:textId="77777777" w:rsidR="005756BA" w:rsidRPr="00563178" w:rsidRDefault="005756BA" w:rsidP="005756BA">
      <w:pPr>
        <w:widowControl/>
      </w:pPr>
      <w:r w:rsidRPr="00563178">
        <w:rPr>
          <w:rFonts w:eastAsia="黑体"/>
          <w:b/>
          <w:bCs/>
          <w:sz w:val="28"/>
          <w:szCs w:val="28"/>
        </w:rPr>
        <w:lastRenderedPageBreak/>
        <w:t>声明：</w:t>
      </w:r>
    </w:p>
    <w:p w14:paraId="538CD8AB" w14:textId="77777777" w:rsidR="005756BA" w:rsidRPr="00563178" w:rsidRDefault="005756BA" w:rsidP="005756BA">
      <w:pPr>
        <w:rPr>
          <w:rFonts w:eastAsia="黑体"/>
          <w:sz w:val="28"/>
          <w:szCs w:val="28"/>
        </w:rPr>
      </w:pPr>
      <w:r w:rsidRPr="00563178">
        <w:rPr>
          <w:rFonts w:eastAsia="黑体"/>
          <w:sz w:val="28"/>
          <w:szCs w:val="28"/>
        </w:rPr>
        <w:t xml:space="preserve">1. </w:t>
      </w:r>
      <w:r w:rsidRPr="00563178">
        <w:rPr>
          <w:rFonts w:eastAsia="黑体"/>
          <w:sz w:val="28"/>
          <w:szCs w:val="28"/>
        </w:rPr>
        <w:t>本报告相关人员签字不全无效；</w:t>
      </w:r>
    </w:p>
    <w:p w14:paraId="5D60F46E" w14:textId="77777777" w:rsidR="005756BA" w:rsidRPr="00563178" w:rsidRDefault="005756BA" w:rsidP="005756BA">
      <w:pPr>
        <w:rPr>
          <w:rFonts w:eastAsia="黑体"/>
          <w:sz w:val="28"/>
          <w:szCs w:val="28"/>
        </w:rPr>
      </w:pPr>
      <w:r w:rsidRPr="00563178">
        <w:rPr>
          <w:rFonts w:eastAsia="黑体"/>
          <w:sz w:val="28"/>
          <w:szCs w:val="28"/>
        </w:rPr>
        <w:t xml:space="preserve">2. </w:t>
      </w:r>
      <w:r w:rsidRPr="00563178">
        <w:rPr>
          <w:rFonts w:eastAsia="黑体"/>
          <w:sz w:val="28"/>
          <w:szCs w:val="28"/>
        </w:rPr>
        <w:t>本报告经涂改和复印均无效；</w:t>
      </w:r>
    </w:p>
    <w:p w14:paraId="6B8E17C5" w14:textId="77777777" w:rsidR="005756BA" w:rsidRPr="00563178" w:rsidRDefault="005756BA" w:rsidP="005756BA">
      <w:pPr>
        <w:rPr>
          <w:rFonts w:eastAsia="黑体"/>
          <w:sz w:val="28"/>
          <w:szCs w:val="28"/>
        </w:rPr>
      </w:pPr>
      <w:r w:rsidRPr="00563178">
        <w:rPr>
          <w:rFonts w:eastAsia="黑体"/>
          <w:sz w:val="28"/>
          <w:szCs w:val="28"/>
        </w:rPr>
        <w:t xml:space="preserve">3. </w:t>
      </w:r>
      <w:r w:rsidRPr="00563178">
        <w:rPr>
          <w:rFonts w:eastAsia="黑体"/>
          <w:sz w:val="28"/>
          <w:szCs w:val="28"/>
        </w:rPr>
        <w:t>本报告仅用于指定项目，非本项目无效。</w:t>
      </w:r>
    </w:p>
    <w:p w14:paraId="4532CB6A" w14:textId="77777777" w:rsidR="005756BA" w:rsidRPr="00563178" w:rsidRDefault="005756BA" w:rsidP="005756BA"/>
    <w:p w14:paraId="48B27C3F" w14:textId="77777777" w:rsidR="005756BA" w:rsidRPr="00563178" w:rsidRDefault="005756BA" w:rsidP="005756BA"/>
    <w:p w14:paraId="02555575" w14:textId="77777777" w:rsidR="005756BA" w:rsidRPr="00563178" w:rsidRDefault="005756BA" w:rsidP="005756BA"/>
    <w:p w14:paraId="1EBC1171" w14:textId="77777777" w:rsidR="005756BA" w:rsidRPr="00563178" w:rsidRDefault="005756BA" w:rsidP="005756BA"/>
    <w:p w14:paraId="2FF5EEC6" w14:textId="77777777" w:rsidR="005756BA" w:rsidRPr="00563178" w:rsidRDefault="005756BA" w:rsidP="005756BA"/>
    <w:p w14:paraId="08D600CB" w14:textId="77777777" w:rsidR="005756BA" w:rsidRPr="00563178" w:rsidRDefault="005756BA" w:rsidP="005756BA"/>
    <w:p w14:paraId="14E91D94" w14:textId="77777777" w:rsidR="005756BA" w:rsidRPr="00563178" w:rsidRDefault="005756BA" w:rsidP="005756BA"/>
    <w:p w14:paraId="4E206239" w14:textId="77777777" w:rsidR="005756BA" w:rsidRPr="00563178" w:rsidRDefault="005756BA" w:rsidP="005756BA"/>
    <w:p w14:paraId="4B650C08" w14:textId="77777777" w:rsidR="005756BA" w:rsidRPr="00563178" w:rsidRDefault="005756BA" w:rsidP="005756BA">
      <w:pPr>
        <w:spacing w:beforeLines="100" w:before="312" w:afterLines="50" w:after="156"/>
        <w:outlineLvl w:val="0"/>
        <w:rPr>
          <w:rFonts w:eastAsia="黑体"/>
          <w:sz w:val="28"/>
          <w:szCs w:val="28"/>
        </w:rPr>
        <w:sectPr w:rsidR="005756BA" w:rsidRPr="00563178" w:rsidSect="00F56BDD">
          <w:headerReference w:type="default" r:id="rId8"/>
          <w:pgSz w:w="11906" w:h="16838"/>
          <w:pgMar w:top="1440" w:right="1559" w:bottom="1440" w:left="1559" w:header="851" w:footer="992" w:gutter="0"/>
          <w:cols w:space="425"/>
          <w:docGrid w:type="linesAndChars" w:linePitch="312"/>
        </w:sectPr>
      </w:pPr>
    </w:p>
    <w:p w14:paraId="7E8B7B40" w14:textId="77777777" w:rsidR="005756BA" w:rsidRPr="00563178" w:rsidRDefault="005756BA" w:rsidP="005756BA">
      <w:pPr>
        <w:pStyle w:val="a3"/>
        <w:rPr>
          <w:rFonts w:ascii="Times New Roman" w:eastAsia="黑体" w:hAnsi="Times New Roman" w:cs="Times New Roman"/>
          <w:sz w:val="36"/>
          <w:szCs w:val="36"/>
        </w:rPr>
      </w:pPr>
      <w:bookmarkStart w:id="0" w:name="_Toc438130526"/>
      <w:bookmarkStart w:id="1" w:name="_Toc471831550"/>
      <w:r w:rsidRPr="00563178">
        <w:rPr>
          <w:rFonts w:ascii="Times New Roman" w:eastAsia="黑体" w:hAnsi="Times New Roman" w:cs="Times New Roman"/>
          <w:sz w:val="36"/>
          <w:szCs w:val="36"/>
        </w:rPr>
        <w:lastRenderedPageBreak/>
        <w:t>目</w:t>
      </w:r>
      <w:r w:rsidRPr="00563178">
        <w:rPr>
          <w:rFonts w:ascii="Times New Roman" w:eastAsia="黑体" w:hAnsi="Times New Roman" w:cs="Times New Roman"/>
          <w:sz w:val="36"/>
          <w:szCs w:val="36"/>
        </w:rPr>
        <w:t xml:space="preserve">   </w:t>
      </w:r>
      <w:r w:rsidRPr="00563178">
        <w:rPr>
          <w:rFonts w:ascii="Times New Roman" w:eastAsia="黑体" w:hAnsi="Times New Roman" w:cs="Times New Roman"/>
          <w:sz w:val="36"/>
          <w:szCs w:val="36"/>
        </w:rPr>
        <w:t>录</w:t>
      </w:r>
      <w:bookmarkEnd w:id="0"/>
      <w:bookmarkEnd w:id="1"/>
    </w:p>
    <w:p w14:paraId="4804391D" w14:textId="77777777" w:rsidR="007839DD" w:rsidRDefault="005756BA">
      <w:pPr>
        <w:pStyle w:val="TOC1"/>
        <w:tabs>
          <w:tab w:val="right" w:leader="dot" w:pos="8778"/>
        </w:tabs>
        <w:rPr>
          <w:rFonts w:asciiTheme="minorHAnsi" w:eastAsiaTheme="minorEastAsia" w:hAnsiTheme="minorHAnsi" w:cstheme="minorBidi"/>
          <w:noProof/>
          <w:sz w:val="21"/>
          <w:szCs w:val="22"/>
        </w:rPr>
      </w:pPr>
      <w:r w:rsidRPr="00563178">
        <w:fldChar w:fldCharType="begin"/>
      </w:r>
      <w:r w:rsidRPr="00563178">
        <w:instrText xml:space="preserve"> TOC \o "1-2" \u </w:instrText>
      </w:r>
      <w:r w:rsidRPr="00563178">
        <w:fldChar w:fldCharType="separate"/>
      </w:r>
      <w:r w:rsidR="007839DD" w:rsidRPr="006B7AF6">
        <w:rPr>
          <w:noProof/>
        </w:rPr>
        <w:t>目</w:t>
      </w:r>
      <w:r w:rsidR="007839DD" w:rsidRPr="006B7AF6">
        <w:rPr>
          <w:noProof/>
        </w:rPr>
        <w:t xml:space="preserve">   </w:t>
      </w:r>
      <w:r w:rsidR="007839DD" w:rsidRPr="006B7AF6">
        <w:rPr>
          <w:noProof/>
        </w:rPr>
        <w:t>录</w:t>
      </w:r>
      <w:r w:rsidR="007839DD">
        <w:rPr>
          <w:noProof/>
        </w:rPr>
        <w:tab/>
      </w:r>
      <w:r w:rsidR="007839DD">
        <w:rPr>
          <w:noProof/>
        </w:rPr>
        <w:fldChar w:fldCharType="begin"/>
      </w:r>
      <w:r w:rsidR="007839DD">
        <w:rPr>
          <w:noProof/>
        </w:rPr>
        <w:instrText xml:space="preserve"> PAGEREF _Toc471831550 \h </w:instrText>
      </w:r>
      <w:r w:rsidR="007839DD">
        <w:rPr>
          <w:noProof/>
        </w:rPr>
      </w:r>
      <w:r w:rsidR="007839DD">
        <w:rPr>
          <w:noProof/>
        </w:rPr>
        <w:fldChar w:fldCharType="separate"/>
      </w:r>
      <w:r w:rsidR="007839DD">
        <w:rPr>
          <w:noProof/>
        </w:rPr>
        <w:t>I</w:t>
      </w:r>
      <w:r w:rsidR="007839DD">
        <w:rPr>
          <w:noProof/>
        </w:rPr>
        <w:fldChar w:fldCharType="end"/>
      </w:r>
    </w:p>
    <w:p w14:paraId="650FF8E8" w14:textId="77777777" w:rsidR="007839DD" w:rsidRDefault="007839DD">
      <w:pPr>
        <w:pStyle w:val="TOC1"/>
        <w:tabs>
          <w:tab w:val="right" w:leader="dot" w:pos="8778"/>
        </w:tabs>
        <w:rPr>
          <w:rFonts w:asciiTheme="minorHAnsi" w:eastAsiaTheme="minorEastAsia" w:hAnsiTheme="minorHAnsi" w:cstheme="minorBidi"/>
          <w:noProof/>
          <w:sz w:val="21"/>
          <w:szCs w:val="22"/>
        </w:rPr>
      </w:pPr>
      <w:r w:rsidRPr="006B7AF6">
        <w:rPr>
          <w:bCs/>
          <w:noProof/>
          <w:kern w:val="44"/>
        </w:rPr>
        <w:t xml:space="preserve">1. </w:t>
      </w:r>
      <w:r w:rsidRPr="006B7AF6">
        <w:rPr>
          <w:bCs/>
          <w:noProof/>
          <w:kern w:val="44"/>
        </w:rPr>
        <w:t>计算概述</w:t>
      </w:r>
      <w:r>
        <w:rPr>
          <w:noProof/>
        </w:rPr>
        <w:tab/>
      </w:r>
      <w:r>
        <w:rPr>
          <w:noProof/>
        </w:rPr>
        <w:fldChar w:fldCharType="begin"/>
      </w:r>
      <w:r>
        <w:rPr>
          <w:noProof/>
        </w:rPr>
        <w:instrText xml:space="preserve"> PAGEREF _Toc471831551 \h </w:instrText>
      </w:r>
      <w:r>
        <w:rPr>
          <w:noProof/>
        </w:rPr>
      </w:r>
      <w:r>
        <w:rPr>
          <w:noProof/>
        </w:rPr>
        <w:fldChar w:fldCharType="separate"/>
      </w:r>
      <w:r>
        <w:rPr>
          <w:noProof/>
        </w:rPr>
        <w:t>2</w:t>
      </w:r>
      <w:r>
        <w:rPr>
          <w:noProof/>
        </w:rPr>
        <w:fldChar w:fldCharType="end"/>
      </w:r>
    </w:p>
    <w:p w14:paraId="30CCC149"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1.1 </w:t>
      </w:r>
      <w:r w:rsidRPr="006B7AF6">
        <w:rPr>
          <w:rFonts w:eastAsia="黑体"/>
          <w:noProof/>
        </w:rPr>
        <w:t>分析目的</w:t>
      </w:r>
      <w:r>
        <w:rPr>
          <w:noProof/>
        </w:rPr>
        <w:tab/>
      </w:r>
      <w:r>
        <w:rPr>
          <w:noProof/>
        </w:rPr>
        <w:fldChar w:fldCharType="begin"/>
      </w:r>
      <w:r>
        <w:rPr>
          <w:noProof/>
        </w:rPr>
        <w:instrText xml:space="preserve"> PAGEREF _Toc471831552 \h </w:instrText>
      </w:r>
      <w:r>
        <w:rPr>
          <w:noProof/>
        </w:rPr>
      </w:r>
      <w:r>
        <w:rPr>
          <w:noProof/>
        </w:rPr>
        <w:fldChar w:fldCharType="separate"/>
      </w:r>
      <w:r>
        <w:rPr>
          <w:noProof/>
        </w:rPr>
        <w:t>2</w:t>
      </w:r>
      <w:r>
        <w:rPr>
          <w:noProof/>
        </w:rPr>
        <w:fldChar w:fldCharType="end"/>
      </w:r>
    </w:p>
    <w:p w14:paraId="3A1FE1AA"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1.2 </w:t>
      </w:r>
      <w:r w:rsidRPr="006B7AF6">
        <w:rPr>
          <w:rFonts w:eastAsia="黑体"/>
          <w:noProof/>
        </w:rPr>
        <w:t>依据</w:t>
      </w:r>
      <w:r>
        <w:rPr>
          <w:noProof/>
        </w:rPr>
        <w:tab/>
      </w:r>
      <w:r>
        <w:rPr>
          <w:noProof/>
        </w:rPr>
        <w:fldChar w:fldCharType="begin"/>
      </w:r>
      <w:r>
        <w:rPr>
          <w:noProof/>
        </w:rPr>
        <w:instrText xml:space="preserve"> PAGEREF _Toc471831553 \h </w:instrText>
      </w:r>
      <w:r>
        <w:rPr>
          <w:noProof/>
        </w:rPr>
      </w:r>
      <w:r>
        <w:rPr>
          <w:noProof/>
        </w:rPr>
        <w:fldChar w:fldCharType="separate"/>
      </w:r>
      <w:r>
        <w:rPr>
          <w:noProof/>
        </w:rPr>
        <w:t>3</w:t>
      </w:r>
      <w:r>
        <w:rPr>
          <w:noProof/>
        </w:rPr>
        <w:fldChar w:fldCharType="end"/>
      </w:r>
    </w:p>
    <w:p w14:paraId="74210FEB" w14:textId="77777777" w:rsidR="007839DD" w:rsidRDefault="007839DD">
      <w:pPr>
        <w:pStyle w:val="TOC1"/>
        <w:tabs>
          <w:tab w:val="right" w:leader="dot" w:pos="8778"/>
        </w:tabs>
        <w:rPr>
          <w:rFonts w:asciiTheme="minorHAnsi" w:eastAsiaTheme="minorEastAsia" w:hAnsiTheme="minorHAnsi" w:cstheme="minorBidi"/>
          <w:noProof/>
          <w:sz w:val="21"/>
          <w:szCs w:val="22"/>
        </w:rPr>
      </w:pPr>
      <w:r w:rsidRPr="006B7AF6">
        <w:rPr>
          <w:bCs/>
          <w:noProof/>
          <w:kern w:val="44"/>
        </w:rPr>
        <w:t xml:space="preserve">2. </w:t>
      </w:r>
      <w:r w:rsidRPr="006B7AF6">
        <w:rPr>
          <w:bCs/>
          <w:noProof/>
          <w:kern w:val="44"/>
        </w:rPr>
        <w:t>分析条件</w:t>
      </w:r>
      <w:r>
        <w:rPr>
          <w:noProof/>
        </w:rPr>
        <w:tab/>
      </w:r>
      <w:r>
        <w:rPr>
          <w:noProof/>
        </w:rPr>
        <w:fldChar w:fldCharType="begin"/>
      </w:r>
      <w:r>
        <w:rPr>
          <w:noProof/>
        </w:rPr>
        <w:instrText xml:space="preserve"> PAGEREF _Toc471831554 \h </w:instrText>
      </w:r>
      <w:r>
        <w:rPr>
          <w:noProof/>
        </w:rPr>
      </w:r>
      <w:r>
        <w:rPr>
          <w:noProof/>
        </w:rPr>
        <w:fldChar w:fldCharType="separate"/>
      </w:r>
      <w:r>
        <w:rPr>
          <w:noProof/>
        </w:rPr>
        <w:t>3</w:t>
      </w:r>
      <w:r>
        <w:rPr>
          <w:noProof/>
        </w:rPr>
        <w:fldChar w:fldCharType="end"/>
      </w:r>
    </w:p>
    <w:p w14:paraId="336CB06B"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2.1 </w:t>
      </w:r>
      <w:r w:rsidRPr="006B7AF6">
        <w:rPr>
          <w:rFonts w:eastAsia="黑体"/>
          <w:noProof/>
        </w:rPr>
        <w:t>噪声数据</w:t>
      </w:r>
      <w:r>
        <w:rPr>
          <w:noProof/>
        </w:rPr>
        <w:tab/>
      </w:r>
      <w:r>
        <w:rPr>
          <w:noProof/>
        </w:rPr>
        <w:fldChar w:fldCharType="begin"/>
      </w:r>
      <w:r>
        <w:rPr>
          <w:noProof/>
        </w:rPr>
        <w:instrText xml:space="preserve"> PAGEREF _Toc471831555 \h </w:instrText>
      </w:r>
      <w:r>
        <w:rPr>
          <w:noProof/>
        </w:rPr>
      </w:r>
      <w:r>
        <w:rPr>
          <w:noProof/>
        </w:rPr>
        <w:fldChar w:fldCharType="separate"/>
      </w:r>
      <w:r>
        <w:rPr>
          <w:noProof/>
        </w:rPr>
        <w:t>3</w:t>
      </w:r>
      <w:r>
        <w:rPr>
          <w:noProof/>
        </w:rPr>
        <w:fldChar w:fldCharType="end"/>
      </w:r>
    </w:p>
    <w:p w14:paraId="6BB8D10F"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2.2 </w:t>
      </w:r>
      <w:r w:rsidRPr="006B7AF6">
        <w:rPr>
          <w:rFonts w:eastAsia="黑体"/>
          <w:noProof/>
        </w:rPr>
        <w:t>最不利位置分析</w:t>
      </w:r>
      <w:r>
        <w:rPr>
          <w:noProof/>
        </w:rPr>
        <w:tab/>
      </w:r>
      <w:r>
        <w:rPr>
          <w:noProof/>
        </w:rPr>
        <w:fldChar w:fldCharType="begin"/>
      </w:r>
      <w:r>
        <w:rPr>
          <w:noProof/>
        </w:rPr>
        <w:instrText xml:space="preserve"> PAGEREF _Toc471831556 \h </w:instrText>
      </w:r>
      <w:r>
        <w:rPr>
          <w:noProof/>
        </w:rPr>
      </w:r>
      <w:r>
        <w:rPr>
          <w:noProof/>
        </w:rPr>
        <w:fldChar w:fldCharType="separate"/>
      </w:r>
      <w:r>
        <w:rPr>
          <w:noProof/>
        </w:rPr>
        <w:t>4</w:t>
      </w:r>
      <w:r>
        <w:rPr>
          <w:noProof/>
        </w:rPr>
        <w:fldChar w:fldCharType="end"/>
      </w:r>
    </w:p>
    <w:p w14:paraId="2C3924A3" w14:textId="77777777" w:rsidR="007839DD" w:rsidRDefault="007839DD">
      <w:pPr>
        <w:pStyle w:val="TOC1"/>
        <w:tabs>
          <w:tab w:val="right" w:leader="dot" w:pos="8778"/>
        </w:tabs>
        <w:rPr>
          <w:rFonts w:asciiTheme="minorHAnsi" w:eastAsiaTheme="minorEastAsia" w:hAnsiTheme="minorHAnsi" w:cstheme="minorBidi"/>
          <w:noProof/>
          <w:sz w:val="21"/>
          <w:szCs w:val="22"/>
        </w:rPr>
      </w:pPr>
      <w:r w:rsidRPr="006B7AF6">
        <w:rPr>
          <w:bCs/>
          <w:noProof/>
          <w:kern w:val="44"/>
        </w:rPr>
        <w:t xml:space="preserve">3. </w:t>
      </w:r>
      <w:r w:rsidRPr="006B7AF6">
        <w:rPr>
          <w:bCs/>
          <w:noProof/>
          <w:kern w:val="44"/>
        </w:rPr>
        <w:t>卧室计算过程</w:t>
      </w:r>
      <w:r>
        <w:rPr>
          <w:noProof/>
        </w:rPr>
        <w:tab/>
      </w:r>
      <w:r>
        <w:rPr>
          <w:noProof/>
        </w:rPr>
        <w:fldChar w:fldCharType="begin"/>
      </w:r>
      <w:r>
        <w:rPr>
          <w:noProof/>
        </w:rPr>
        <w:instrText xml:space="preserve"> PAGEREF _Toc471831557 \h </w:instrText>
      </w:r>
      <w:r>
        <w:rPr>
          <w:noProof/>
        </w:rPr>
      </w:r>
      <w:r>
        <w:rPr>
          <w:noProof/>
        </w:rPr>
        <w:fldChar w:fldCharType="separate"/>
      </w:r>
      <w:r>
        <w:rPr>
          <w:noProof/>
        </w:rPr>
        <w:t>4</w:t>
      </w:r>
      <w:r>
        <w:rPr>
          <w:noProof/>
        </w:rPr>
        <w:fldChar w:fldCharType="end"/>
      </w:r>
    </w:p>
    <w:p w14:paraId="273F422E"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3.1 </w:t>
      </w:r>
      <w:r w:rsidRPr="006B7AF6">
        <w:rPr>
          <w:rFonts w:eastAsia="黑体"/>
          <w:noProof/>
        </w:rPr>
        <w:t>室外环境噪声影响值</w:t>
      </w:r>
      <w:r>
        <w:rPr>
          <w:noProof/>
        </w:rPr>
        <w:tab/>
      </w:r>
      <w:r>
        <w:rPr>
          <w:noProof/>
        </w:rPr>
        <w:fldChar w:fldCharType="begin"/>
      </w:r>
      <w:r>
        <w:rPr>
          <w:noProof/>
        </w:rPr>
        <w:instrText xml:space="preserve"> PAGEREF _Toc471831558 \h </w:instrText>
      </w:r>
      <w:r>
        <w:rPr>
          <w:noProof/>
        </w:rPr>
      </w:r>
      <w:r>
        <w:rPr>
          <w:noProof/>
        </w:rPr>
        <w:fldChar w:fldCharType="separate"/>
      </w:r>
      <w:r>
        <w:rPr>
          <w:noProof/>
        </w:rPr>
        <w:t>4</w:t>
      </w:r>
      <w:r>
        <w:rPr>
          <w:noProof/>
        </w:rPr>
        <w:fldChar w:fldCharType="end"/>
      </w:r>
    </w:p>
    <w:p w14:paraId="40DAA4B2"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3.2 </w:t>
      </w:r>
      <w:r w:rsidRPr="006B7AF6">
        <w:rPr>
          <w:rFonts w:eastAsia="黑体"/>
          <w:noProof/>
        </w:rPr>
        <w:t>计算分析</w:t>
      </w:r>
      <w:r>
        <w:rPr>
          <w:noProof/>
        </w:rPr>
        <w:tab/>
      </w:r>
      <w:r>
        <w:rPr>
          <w:noProof/>
        </w:rPr>
        <w:fldChar w:fldCharType="begin"/>
      </w:r>
      <w:r>
        <w:rPr>
          <w:noProof/>
        </w:rPr>
        <w:instrText xml:space="preserve"> PAGEREF _Toc471831559 \h </w:instrText>
      </w:r>
      <w:r>
        <w:rPr>
          <w:noProof/>
        </w:rPr>
      </w:r>
      <w:r>
        <w:rPr>
          <w:noProof/>
        </w:rPr>
        <w:fldChar w:fldCharType="separate"/>
      </w:r>
      <w:r>
        <w:rPr>
          <w:noProof/>
        </w:rPr>
        <w:t>4</w:t>
      </w:r>
      <w:r>
        <w:rPr>
          <w:noProof/>
        </w:rPr>
        <w:fldChar w:fldCharType="end"/>
      </w:r>
    </w:p>
    <w:p w14:paraId="1EED0D2B"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3.3 </w:t>
      </w:r>
      <w:r w:rsidRPr="006B7AF6">
        <w:rPr>
          <w:rFonts w:eastAsia="黑体"/>
          <w:noProof/>
        </w:rPr>
        <w:t>房间总吸声量</w:t>
      </w:r>
      <w:r w:rsidRPr="006B7AF6">
        <w:rPr>
          <w:rFonts w:eastAsia="黑体"/>
          <w:noProof/>
        </w:rPr>
        <w:t>A</w:t>
      </w:r>
      <w:r w:rsidRPr="006B7AF6">
        <w:rPr>
          <w:rFonts w:eastAsia="黑体"/>
          <w:noProof/>
        </w:rPr>
        <w:t>的确定</w:t>
      </w:r>
      <w:r>
        <w:rPr>
          <w:noProof/>
        </w:rPr>
        <w:tab/>
      </w:r>
      <w:r>
        <w:rPr>
          <w:noProof/>
        </w:rPr>
        <w:fldChar w:fldCharType="begin"/>
      </w:r>
      <w:r>
        <w:rPr>
          <w:noProof/>
        </w:rPr>
        <w:instrText xml:space="preserve"> PAGEREF _Toc471831560 \h </w:instrText>
      </w:r>
      <w:r>
        <w:rPr>
          <w:noProof/>
        </w:rPr>
      </w:r>
      <w:r>
        <w:rPr>
          <w:noProof/>
        </w:rPr>
        <w:fldChar w:fldCharType="separate"/>
      </w:r>
      <w:r>
        <w:rPr>
          <w:noProof/>
        </w:rPr>
        <w:t>5</w:t>
      </w:r>
      <w:r>
        <w:rPr>
          <w:noProof/>
        </w:rPr>
        <w:fldChar w:fldCharType="end"/>
      </w:r>
    </w:p>
    <w:p w14:paraId="071EEF8F"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3.4 </w:t>
      </w:r>
      <w:r w:rsidRPr="006B7AF6">
        <w:rPr>
          <w:rFonts w:eastAsia="黑体"/>
          <w:noProof/>
        </w:rPr>
        <w:t>组合墙有效隔声量计算</w:t>
      </w:r>
      <w:r>
        <w:rPr>
          <w:noProof/>
        </w:rPr>
        <w:tab/>
      </w:r>
      <w:r>
        <w:rPr>
          <w:noProof/>
        </w:rPr>
        <w:fldChar w:fldCharType="begin"/>
      </w:r>
      <w:r>
        <w:rPr>
          <w:noProof/>
        </w:rPr>
        <w:instrText xml:space="preserve"> PAGEREF _Toc471831561 \h </w:instrText>
      </w:r>
      <w:r>
        <w:rPr>
          <w:noProof/>
        </w:rPr>
      </w:r>
      <w:r>
        <w:rPr>
          <w:noProof/>
        </w:rPr>
        <w:fldChar w:fldCharType="separate"/>
      </w:r>
      <w:r>
        <w:rPr>
          <w:noProof/>
        </w:rPr>
        <w:t>6</w:t>
      </w:r>
      <w:r>
        <w:rPr>
          <w:noProof/>
        </w:rPr>
        <w:fldChar w:fldCharType="end"/>
      </w:r>
    </w:p>
    <w:p w14:paraId="48D8F89F"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3.5 </w:t>
      </w:r>
      <w:r w:rsidRPr="006B7AF6">
        <w:rPr>
          <w:rFonts w:eastAsia="黑体"/>
          <w:noProof/>
        </w:rPr>
        <w:t>计权隔声量计算</w:t>
      </w:r>
      <w:r>
        <w:rPr>
          <w:noProof/>
        </w:rPr>
        <w:tab/>
      </w:r>
      <w:r>
        <w:rPr>
          <w:noProof/>
        </w:rPr>
        <w:fldChar w:fldCharType="begin"/>
      </w:r>
      <w:r>
        <w:rPr>
          <w:noProof/>
        </w:rPr>
        <w:instrText xml:space="preserve"> PAGEREF _Toc471831562 \h </w:instrText>
      </w:r>
      <w:r>
        <w:rPr>
          <w:noProof/>
        </w:rPr>
      </w:r>
      <w:r>
        <w:rPr>
          <w:noProof/>
        </w:rPr>
        <w:fldChar w:fldCharType="separate"/>
      </w:r>
      <w:r>
        <w:rPr>
          <w:noProof/>
        </w:rPr>
        <w:t>7</w:t>
      </w:r>
      <w:r>
        <w:rPr>
          <w:noProof/>
        </w:rPr>
        <w:fldChar w:fldCharType="end"/>
      </w:r>
    </w:p>
    <w:p w14:paraId="46C6C407"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3.6 </w:t>
      </w:r>
      <w:r w:rsidRPr="006B7AF6">
        <w:rPr>
          <w:rFonts w:eastAsia="黑体"/>
          <w:noProof/>
        </w:rPr>
        <w:t>门墙间缝隙对隔声的影响</w:t>
      </w:r>
      <w:r>
        <w:rPr>
          <w:noProof/>
        </w:rPr>
        <w:tab/>
      </w:r>
      <w:r>
        <w:rPr>
          <w:noProof/>
        </w:rPr>
        <w:fldChar w:fldCharType="begin"/>
      </w:r>
      <w:r>
        <w:rPr>
          <w:noProof/>
        </w:rPr>
        <w:instrText xml:space="preserve"> PAGEREF _Toc471831563 \h </w:instrText>
      </w:r>
      <w:r>
        <w:rPr>
          <w:noProof/>
        </w:rPr>
      </w:r>
      <w:r>
        <w:rPr>
          <w:noProof/>
        </w:rPr>
        <w:fldChar w:fldCharType="separate"/>
      </w:r>
      <w:r>
        <w:rPr>
          <w:noProof/>
        </w:rPr>
        <w:t>8</w:t>
      </w:r>
      <w:r>
        <w:rPr>
          <w:noProof/>
        </w:rPr>
        <w:fldChar w:fldCharType="end"/>
      </w:r>
    </w:p>
    <w:p w14:paraId="525B1955"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3.7 </w:t>
      </w:r>
      <w:r w:rsidRPr="006B7AF6">
        <w:rPr>
          <w:rFonts w:eastAsia="黑体"/>
          <w:noProof/>
        </w:rPr>
        <w:t>交通噪声影响室内背景噪声计算结果</w:t>
      </w:r>
      <w:r>
        <w:rPr>
          <w:noProof/>
        </w:rPr>
        <w:tab/>
      </w:r>
      <w:r>
        <w:rPr>
          <w:noProof/>
        </w:rPr>
        <w:fldChar w:fldCharType="begin"/>
      </w:r>
      <w:r>
        <w:rPr>
          <w:noProof/>
        </w:rPr>
        <w:instrText xml:space="preserve"> PAGEREF _Toc471831564 \h </w:instrText>
      </w:r>
      <w:r>
        <w:rPr>
          <w:noProof/>
        </w:rPr>
      </w:r>
      <w:r>
        <w:rPr>
          <w:noProof/>
        </w:rPr>
        <w:fldChar w:fldCharType="separate"/>
      </w:r>
      <w:r>
        <w:rPr>
          <w:noProof/>
        </w:rPr>
        <w:t>8</w:t>
      </w:r>
      <w:r>
        <w:rPr>
          <w:noProof/>
        </w:rPr>
        <w:fldChar w:fldCharType="end"/>
      </w:r>
    </w:p>
    <w:p w14:paraId="0BE7B516"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3.8 </w:t>
      </w:r>
      <w:r w:rsidRPr="006B7AF6">
        <w:rPr>
          <w:rFonts w:eastAsia="黑体"/>
          <w:noProof/>
        </w:rPr>
        <w:t>室内空调噪声影响值</w:t>
      </w:r>
      <w:r>
        <w:rPr>
          <w:noProof/>
        </w:rPr>
        <w:tab/>
      </w:r>
      <w:r>
        <w:rPr>
          <w:noProof/>
        </w:rPr>
        <w:fldChar w:fldCharType="begin"/>
      </w:r>
      <w:r>
        <w:rPr>
          <w:noProof/>
        </w:rPr>
        <w:instrText xml:space="preserve"> PAGEREF _Toc471831565 \h </w:instrText>
      </w:r>
      <w:r>
        <w:rPr>
          <w:noProof/>
        </w:rPr>
      </w:r>
      <w:r>
        <w:rPr>
          <w:noProof/>
        </w:rPr>
        <w:fldChar w:fldCharType="separate"/>
      </w:r>
      <w:r>
        <w:rPr>
          <w:noProof/>
        </w:rPr>
        <w:t>9</w:t>
      </w:r>
      <w:r>
        <w:rPr>
          <w:noProof/>
        </w:rPr>
        <w:fldChar w:fldCharType="end"/>
      </w:r>
    </w:p>
    <w:p w14:paraId="531AD359"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3.9 </w:t>
      </w:r>
      <w:r w:rsidRPr="006B7AF6">
        <w:rPr>
          <w:rFonts w:eastAsia="黑体"/>
          <w:noProof/>
        </w:rPr>
        <w:t>室内环境噪声等级</w:t>
      </w:r>
      <w:r>
        <w:rPr>
          <w:noProof/>
        </w:rPr>
        <w:tab/>
      </w:r>
      <w:r>
        <w:rPr>
          <w:noProof/>
        </w:rPr>
        <w:fldChar w:fldCharType="begin"/>
      </w:r>
      <w:r>
        <w:rPr>
          <w:noProof/>
        </w:rPr>
        <w:instrText xml:space="preserve"> PAGEREF _Toc471831566 \h </w:instrText>
      </w:r>
      <w:r>
        <w:rPr>
          <w:noProof/>
        </w:rPr>
      </w:r>
      <w:r>
        <w:rPr>
          <w:noProof/>
        </w:rPr>
        <w:fldChar w:fldCharType="separate"/>
      </w:r>
      <w:r>
        <w:rPr>
          <w:noProof/>
        </w:rPr>
        <w:t>9</w:t>
      </w:r>
      <w:r>
        <w:rPr>
          <w:noProof/>
        </w:rPr>
        <w:fldChar w:fldCharType="end"/>
      </w:r>
    </w:p>
    <w:p w14:paraId="472AECAD" w14:textId="77777777" w:rsidR="007839DD" w:rsidRDefault="007839DD">
      <w:pPr>
        <w:pStyle w:val="TOC1"/>
        <w:tabs>
          <w:tab w:val="right" w:leader="dot" w:pos="8778"/>
        </w:tabs>
        <w:rPr>
          <w:rFonts w:asciiTheme="minorHAnsi" w:eastAsiaTheme="minorEastAsia" w:hAnsiTheme="minorHAnsi" w:cstheme="minorBidi"/>
          <w:noProof/>
          <w:sz w:val="21"/>
          <w:szCs w:val="22"/>
        </w:rPr>
      </w:pPr>
      <w:r w:rsidRPr="006B7AF6">
        <w:rPr>
          <w:bCs/>
          <w:noProof/>
          <w:kern w:val="44"/>
        </w:rPr>
        <w:t xml:space="preserve">4. </w:t>
      </w:r>
      <w:r w:rsidRPr="006B7AF6">
        <w:rPr>
          <w:bCs/>
          <w:noProof/>
          <w:kern w:val="44"/>
        </w:rPr>
        <w:t>起居室计算过程</w:t>
      </w:r>
      <w:r>
        <w:rPr>
          <w:noProof/>
        </w:rPr>
        <w:tab/>
      </w:r>
      <w:r>
        <w:rPr>
          <w:noProof/>
        </w:rPr>
        <w:fldChar w:fldCharType="begin"/>
      </w:r>
      <w:r>
        <w:rPr>
          <w:noProof/>
        </w:rPr>
        <w:instrText xml:space="preserve"> PAGEREF _Toc471831567 \h </w:instrText>
      </w:r>
      <w:r>
        <w:rPr>
          <w:noProof/>
        </w:rPr>
      </w:r>
      <w:r>
        <w:rPr>
          <w:noProof/>
        </w:rPr>
        <w:fldChar w:fldCharType="separate"/>
      </w:r>
      <w:r>
        <w:rPr>
          <w:noProof/>
        </w:rPr>
        <w:t>9</w:t>
      </w:r>
      <w:r>
        <w:rPr>
          <w:noProof/>
        </w:rPr>
        <w:fldChar w:fldCharType="end"/>
      </w:r>
    </w:p>
    <w:p w14:paraId="54C67F8A"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4.1 </w:t>
      </w:r>
      <w:r w:rsidRPr="006B7AF6">
        <w:rPr>
          <w:rFonts w:eastAsia="黑体"/>
          <w:noProof/>
        </w:rPr>
        <w:t>室外环境噪声影响值</w:t>
      </w:r>
      <w:r>
        <w:rPr>
          <w:noProof/>
        </w:rPr>
        <w:tab/>
      </w:r>
      <w:r>
        <w:rPr>
          <w:noProof/>
        </w:rPr>
        <w:fldChar w:fldCharType="begin"/>
      </w:r>
      <w:r>
        <w:rPr>
          <w:noProof/>
        </w:rPr>
        <w:instrText xml:space="preserve"> PAGEREF _Toc471831568 \h </w:instrText>
      </w:r>
      <w:r>
        <w:rPr>
          <w:noProof/>
        </w:rPr>
      </w:r>
      <w:r>
        <w:rPr>
          <w:noProof/>
        </w:rPr>
        <w:fldChar w:fldCharType="separate"/>
      </w:r>
      <w:r>
        <w:rPr>
          <w:noProof/>
        </w:rPr>
        <w:t>10</w:t>
      </w:r>
      <w:r>
        <w:rPr>
          <w:noProof/>
        </w:rPr>
        <w:fldChar w:fldCharType="end"/>
      </w:r>
    </w:p>
    <w:p w14:paraId="5E17B10A"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4.2 </w:t>
      </w:r>
      <w:r w:rsidRPr="006B7AF6">
        <w:rPr>
          <w:rFonts w:eastAsia="黑体"/>
          <w:noProof/>
        </w:rPr>
        <w:t>计算分析</w:t>
      </w:r>
      <w:r>
        <w:rPr>
          <w:noProof/>
        </w:rPr>
        <w:tab/>
      </w:r>
      <w:r>
        <w:rPr>
          <w:noProof/>
        </w:rPr>
        <w:fldChar w:fldCharType="begin"/>
      </w:r>
      <w:r>
        <w:rPr>
          <w:noProof/>
        </w:rPr>
        <w:instrText xml:space="preserve"> PAGEREF _Toc471831569 \h </w:instrText>
      </w:r>
      <w:r>
        <w:rPr>
          <w:noProof/>
        </w:rPr>
      </w:r>
      <w:r>
        <w:rPr>
          <w:noProof/>
        </w:rPr>
        <w:fldChar w:fldCharType="separate"/>
      </w:r>
      <w:r>
        <w:rPr>
          <w:noProof/>
        </w:rPr>
        <w:t>10</w:t>
      </w:r>
      <w:r>
        <w:rPr>
          <w:noProof/>
        </w:rPr>
        <w:fldChar w:fldCharType="end"/>
      </w:r>
    </w:p>
    <w:p w14:paraId="4DEFB9A7"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4.3 </w:t>
      </w:r>
      <w:r w:rsidRPr="006B7AF6">
        <w:rPr>
          <w:rFonts w:eastAsia="黑体"/>
          <w:noProof/>
        </w:rPr>
        <w:t>房间总吸声量</w:t>
      </w:r>
      <w:r w:rsidRPr="006B7AF6">
        <w:rPr>
          <w:rFonts w:eastAsia="黑体"/>
          <w:noProof/>
        </w:rPr>
        <w:t>A</w:t>
      </w:r>
      <w:r w:rsidRPr="006B7AF6">
        <w:rPr>
          <w:rFonts w:eastAsia="黑体"/>
          <w:noProof/>
        </w:rPr>
        <w:t>的确定</w:t>
      </w:r>
      <w:r>
        <w:rPr>
          <w:noProof/>
        </w:rPr>
        <w:tab/>
      </w:r>
      <w:r>
        <w:rPr>
          <w:noProof/>
        </w:rPr>
        <w:fldChar w:fldCharType="begin"/>
      </w:r>
      <w:r>
        <w:rPr>
          <w:noProof/>
        </w:rPr>
        <w:instrText xml:space="preserve"> PAGEREF _Toc471831570 \h </w:instrText>
      </w:r>
      <w:r>
        <w:rPr>
          <w:noProof/>
        </w:rPr>
      </w:r>
      <w:r>
        <w:rPr>
          <w:noProof/>
        </w:rPr>
        <w:fldChar w:fldCharType="separate"/>
      </w:r>
      <w:r>
        <w:rPr>
          <w:noProof/>
        </w:rPr>
        <w:t>10</w:t>
      </w:r>
      <w:r>
        <w:rPr>
          <w:noProof/>
        </w:rPr>
        <w:fldChar w:fldCharType="end"/>
      </w:r>
    </w:p>
    <w:p w14:paraId="00B22087"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4.4 </w:t>
      </w:r>
      <w:r w:rsidRPr="006B7AF6">
        <w:rPr>
          <w:rFonts w:eastAsia="黑体"/>
          <w:noProof/>
        </w:rPr>
        <w:t>组合墙有效隔声量计算</w:t>
      </w:r>
      <w:r>
        <w:rPr>
          <w:noProof/>
        </w:rPr>
        <w:tab/>
      </w:r>
      <w:r>
        <w:rPr>
          <w:noProof/>
        </w:rPr>
        <w:fldChar w:fldCharType="begin"/>
      </w:r>
      <w:r>
        <w:rPr>
          <w:noProof/>
        </w:rPr>
        <w:instrText xml:space="preserve"> PAGEREF _Toc471831571 \h </w:instrText>
      </w:r>
      <w:r>
        <w:rPr>
          <w:noProof/>
        </w:rPr>
      </w:r>
      <w:r>
        <w:rPr>
          <w:noProof/>
        </w:rPr>
        <w:fldChar w:fldCharType="separate"/>
      </w:r>
      <w:r>
        <w:rPr>
          <w:noProof/>
        </w:rPr>
        <w:t>11</w:t>
      </w:r>
      <w:r>
        <w:rPr>
          <w:noProof/>
        </w:rPr>
        <w:fldChar w:fldCharType="end"/>
      </w:r>
    </w:p>
    <w:p w14:paraId="4C967AE3"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4.5 </w:t>
      </w:r>
      <w:r w:rsidRPr="006B7AF6">
        <w:rPr>
          <w:rFonts w:eastAsia="黑体"/>
          <w:noProof/>
        </w:rPr>
        <w:t>计权隔声量计算</w:t>
      </w:r>
      <w:r>
        <w:rPr>
          <w:noProof/>
        </w:rPr>
        <w:tab/>
      </w:r>
      <w:r>
        <w:rPr>
          <w:noProof/>
        </w:rPr>
        <w:fldChar w:fldCharType="begin"/>
      </w:r>
      <w:r>
        <w:rPr>
          <w:noProof/>
        </w:rPr>
        <w:instrText xml:space="preserve"> PAGEREF _Toc471831572 \h </w:instrText>
      </w:r>
      <w:r>
        <w:rPr>
          <w:noProof/>
        </w:rPr>
      </w:r>
      <w:r>
        <w:rPr>
          <w:noProof/>
        </w:rPr>
        <w:fldChar w:fldCharType="separate"/>
      </w:r>
      <w:r>
        <w:rPr>
          <w:noProof/>
        </w:rPr>
        <w:t>12</w:t>
      </w:r>
      <w:r>
        <w:rPr>
          <w:noProof/>
        </w:rPr>
        <w:fldChar w:fldCharType="end"/>
      </w:r>
    </w:p>
    <w:p w14:paraId="43F537DF"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4.6 </w:t>
      </w:r>
      <w:r w:rsidRPr="006B7AF6">
        <w:rPr>
          <w:rFonts w:eastAsia="黑体"/>
          <w:noProof/>
        </w:rPr>
        <w:t>门墙间缝隙对隔声的影响</w:t>
      </w:r>
      <w:r>
        <w:rPr>
          <w:noProof/>
        </w:rPr>
        <w:tab/>
      </w:r>
      <w:r>
        <w:rPr>
          <w:noProof/>
        </w:rPr>
        <w:fldChar w:fldCharType="begin"/>
      </w:r>
      <w:r>
        <w:rPr>
          <w:noProof/>
        </w:rPr>
        <w:instrText xml:space="preserve"> PAGEREF _Toc471831573 \h </w:instrText>
      </w:r>
      <w:r>
        <w:rPr>
          <w:noProof/>
        </w:rPr>
      </w:r>
      <w:r>
        <w:rPr>
          <w:noProof/>
        </w:rPr>
        <w:fldChar w:fldCharType="separate"/>
      </w:r>
      <w:r>
        <w:rPr>
          <w:noProof/>
        </w:rPr>
        <w:t>13</w:t>
      </w:r>
      <w:r>
        <w:rPr>
          <w:noProof/>
        </w:rPr>
        <w:fldChar w:fldCharType="end"/>
      </w:r>
    </w:p>
    <w:p w14:paraId="316D5069"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4.7 </w:t>
      </w:r>
      <w:r w:rsidRPr="006B7AF6">
        <w:rPr>
          <w:rFonts w:eastAsia="黑体"/>
          <w:noProof/>
        </w:rPr>
        <w:t>交通噪声影响室内背景噪声计算结果</w:t>
      </w:r>
      <w:r>
        <w:rPr>
          <w:noProof/>
        </w:rPr>
        <w:tab/>
      </w:r>
      <w:r>
        <w:rPr>
          <w:noProof/>
        </w:rPr>
        <w:fldChar w:fldCharType="begin"/>
      </w:r>
      <w:r>
        <w:rPr>
          <w:noProof/>
        </w:rPr>
        <w:instrText xml:space="preserve"> PAGEREF _Toc471831574 \h </w:instrText>
      </w:r>
      <w:r>
        <w:rPr>
          <w:noProof/>
        </w:rPr>
      </w:r>
      <w:r>
        <w:rPr>
          <w:noProof/>
        </w:rPr>
        <w:fldChar w:fldCharType="separate"/>
      </w:r>
      <w:r>
        <w:rPr>
          <w:noProof/>
        </w:rPr>
        <w:t>13</w:t>
      </w:r>
      <w:r>
        <w:rPr>
          <w:noProof/>
        </w:rPr>
        <w:fldChar w:fldCharType="end"/>
      </w:r>
    </w:p>
    <w:p w14:paraId="49B2A349"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4.8 </w:t>
      </w:r>
      <w:r w:rsidRPr="006B7AF6">
        <w:rPr>
          <w:rFonts w:eastAsia="黑体"/>
          <w:noProof/>
        </w:rPr>
        <w:t>室内空调噪声影响值</w:t>
      </w:r>
      <w:r>
        <w:rPr>
          <w:noProof/>
        </w:rPr>
        <w:tab/>
      </w:r>
      <w:r>
        <w:rPr>
          <w:noProof/>
        </w:rPr>
        <w:fldChar w:fldCharType="begin"/>
      </w:r>
      <w:r>
        <w:rPr>
          <w:noProof/>
        </w:rPr>
        <w:instrText xml:space="preserve"> PAGEREF _Toc471831575 \h </w:instrText>
      </w:r>
      <w:r>
        <w:rPr>
          <w:noProof/>
        </w:rPr>
      </w:r>
      <w:r>
        <w:rPr>
          <w:noProof/>
        </w:rPr>
        <w:fldChar w:fldCharType="separate"/>
      </w:r>
      <w:r>
        <w:rPr>
          <w:noProof/>
        </w:rPr>
        <w:t>14</w:t>
      </w:r>
      <w:r>
        <w:rPr>
          <w:noProof/>
        </w:rPr>
        <w:fldChar w:fldCharType="end"/>
      </w:r>
    </w:p>
    <w:p w14:paraId="652F0ADF" w14:textId="77777777" w:rsidR="007839DD" w:rsidRDefault="007839DD">
      <w:pPr>
        <w:pStyle w:val="TOC2"/>
        <w:tabs>
          <w:tab w:val="right" w:leader="dot" w:pos="8778"/>
        </w:tabs>
        <w:rPr>
          <w:rFonts w:asciiTheme="minorHAnsi" w:eastAsiaTheme="minorEastAsia" w:hAnsiTheme="minorHAnsi" w:cstheme="minorBidi"/>
          <w:noProof/>
          <w:szCs w:val="22"/>
        </w:rPr>
      </w:pPr>
      <w:r w:rsidRPr="006B7AF6">
        <w:rPr>
          <w:rFonts w:eastAsia="黑体"/>
          <w:noProof/>
        </w:rPr>
        <w:t xml:space="preserve">4.9 </w:t>
      </w:r>
      <w:r w:rsidRPr="006B7AF6">
        <w:rPr>
          <w:rFonts w:eastAsia="黑体"/>
          <w:noProof/>
        </w:rPr>
        <w:t>室内环境噪声等级</w:t>
      </w:r>
      <w:r>
        <w:rPr>
          <w:noProof/>
        </w:rPr>
        <w:tab/>
      </w:r>
      <w:r>
        <w:rPr>
          <w:noProof/>
        </w:rPr>
        <w:fldChar w:fldCharType="begin"/>
      </w:r>
      <w:r>
        <w:rPr>
          <w:noProof/>
        </w:rPr>
        <w:instrText xml:space="preserve"> PAGEREF _Toc471831576 \h </w:instrText>
      </w:r>
      <w:r>
        <w:rPr>
          <w:noProof/>
        </w:rPr>
      </w:r>
      <w:r>
        <w:rPr>
          <w:noProof/>
        </w:rPr>
        <w:fldChar w:fldCharType="separate"/>
      </w:r>
      <w:r>
        <w:rPr>
          <w:noProof/>
        </w:rPr>
        <w:t>14</w:t>
      </w:r>
      <w:r>
        <w:rPr>
          <w:noProof/>
        </w:rPr>
        <w:fldChar w:fldCharType="end"/>
      </w:r>
    </w:p>
    <w:p w14:paraId="58C107AB" w14:textId="77777777" w:rsidR="007839DD" w:rsidRDefault="007839DD">
      <w:pPr>
        <w:pStyle w:val="TOC1"/>
        <w:tabs>
          <w:tab w:val="right" w:leader="dot" w:pos="8778"/>
        </w:tabs>
        <w:rPr>
          <w:rFonts w:asciiTheme="minorHAnsi" w:eastAsiaTheme="minorEastAsia" w:hAnsiTheme="minorHAnsi" w:cstheme="minorBidi"/>
          <w:noProof/>
          <w:sz w:val="21"/>
          <w:szCs w:val="22"/>
        </w:rPr>
      </w:pPr>
      <w:r w:rsidRPr="006B7AF6">
        <w:rPr>
          <w:bCs/>
          <w:noProof/>
          <w:kern w:val="44"/>
        </w:rPr>
        <w:t xml:space="preserve">5. </w:t>
      </w:r>
      <w:r w:rsidRPr="006B7AF6">
        <w:rPr>
          <w:bCs/>
          <w:noProof/>
          <w:kern w:val="44"/>
        </w:rPr>
        <w:t>分析结论</w:t>
      </w:r>
      <w:r>
        <w:rPr>
          <w:noProof/>
        </w:rPr>
        <w:tab/>
      </w:r>
      <w:r>
        <w:rPr>
          <w:noProof/>
        </w:rPr>
        <w:fldChar w:fldCharType="begin"/>
      </w:r>
      <w:r>
        <w:rPr>
          <w:noProof/>
        </w:rPr>
        <w:instrText xml:space="preserve"> PAGEREF _Toc471831577 \h </w:instrText>
      </w:r>
      <w:r>
        <w:rPr>
          <w:noProof/>
        </w:rPr>
      </w:r>
      <w:r>
        <w:rPr>
          <w:noProof/>
        </w:rPr>
        <w:fldChar w:fldCharType="separate"/>
      </w:r>
      <w:r>
        <w:rPr>
          <w:noProof/>
        </w:rPr>
        <w:t>14</w:t>
      </w:r>
      <w:r>
        <w:rPr>
          <w:noProof/>
        </w:rPr>
        <w:fldChar w:fldCharType="end"/>
      </w:r>
    </w:p>
    <w:p w14:paraId="0050123A" w14:textId="77777777" w:rsidR="005756BA" w:rsidRPr="00563178" w:rsidRDefault="005756BA" w:rsidP="005756BA">
      <w:pPr>
        <w:pStyle w:val="TOC1"/>
        <w:tabs>
          <w:tab w:val="right" w:leader="dot" w:pos="8296"/>
        </w:tabs>
      </w:pPr>
      <w:r w:rsidRPr="00563178">
        <w:fldChar w:fldCharType="end"/>
      </w:r>
    </w:p>
    <w:p w14:paraId="1AD7EC27" w14:textId="77777777" w:rsidR="005756BA" w:rsidRPr="00563178" w:rsidRDefault="005756BA" w:rsidP="005756BA"/>
    <w:p w14:paraId="688B46AB" w14:textId="77777777" w:rsidR="005756BA" w:rsidRPr="00563178" w:rsidRDefault="005756BA" w:rsidP="005756BA">
      <w:pPr>
        <w:sectPr w:rsidR="005756BA" w:rsidRPr="00563178" w:rsidSect="00F56BDD">
          <w:headerReference w:type="even" r:id="rId9"/>
          <w:headerReference w:type="default" r:id="rId10"/>
          <w:footerReference w:type="default" r:id="rId11"/>
          <w:headerReference w:type="first" r:id="rId12"/>
          <w:pgSz w:w="11906" w:h="16838" w:code="9"/>
          <w:pgMar w:top="1440" w:right="1559" w:bottom="1440" w:left="1559" w:header="851" w:footer="992" w:gutter="0"/>
          <w:pgNumType w:fmt="upperRoman" w:start="1"/>
          <w:cols w:space="425"/>
          <w:docGrid w:type="linesAndChars" w:linePitch="398"/>
        </w:sectPr>
      </w:pPr>
    </w:p>
    <w:p w14:paraId="422306AE" w14:textId="77777777" w:rsidR="00394178" w:rsidRPr="00563178" w:rsidRDefault="00963D51" w:rsidP="00963D51">
      <w:pPr>
        <w:pStyle w:val="1"/>
        <w:keepNext/>
        <w:keepLines/>
        <w:numPr>
          <w:ilvl w:val="0"/>
          <w:numId w:val="1"/>
        </w:numPr>
        <w:tabs>
          <w:tab w:val="clear" w:pos="4139"/>
          <w:tab w:val="clear" w:pos="7545"/>
          <w:tab w:val="clear" w:pos="7740"/>
        </w:tabs>
        <w:spacing w:beforeLines="100" w:before="409" w:afterLines="100" w:after="409"/>
        <w:rPr>
          <w:rFonts w:ascii="Times New Roman"/>
          <w:b w:val="0"/>
          <w:bCs/>
          <w:kern w:val="44"/>
          <w:sz w:val="36"/>
          <w:szCs w:val="44"/>
        </w:rPr>
      </w:pPr>
      <w:bookmarkStart w:id="2" w:name="_Toc471831551"/>
      <w:r w:rsidRPr="00563178">
        <w:rPr>
          <w:rFonts w:ascii="Times New Roman"/>
          <w:b w:val="0"/>
          <w:bCs/>
          <w:kern w:val="44"/>
          <w:sz w:val="36"/>
          <w:szCs w:val="44"/>
        </w:rPr>
        <w:lastRenderedPageBreak/>
        <w:t>计算概述</w:t>
      </w:r>
      <w:bookmarkEnd w:id="2"/>
    </w:p>
    <w:p w14:paraId="54C42504" w14:textId="77777777" w:rsidR="005A0930" w:rsidRPr="00563178" w:rsidRDefault="00980349" w:rsidP="005A0930">
      <w:pPr>
        <w:pStyle w:val="2"/>
        <w:numPr>
          <w:ilvl w:val="0"/>
          <w:numId w:val="2"/>
        </w:numPr>
        <w:spacing w:beforeLines="60" w:before="245" w:afterLines="60" w:after="245" w:line="240" w:lineRule="auto"/>
        <w:ind w:left="0" w:firstLine="0"/>
        <w:rPr>
          <w:rFonts w:ascii="Times New Roman" w:eastAsia="黑体" w:hAnsi="Times New Roman" w:cs="Times New Roman"/>
          <w:b w:val="0"/>
          <w:sz w:val="30"/>
        </w:rPr>
      </w:pPr>
      <w:bookmarkStart w:id="3" w:name="_Toc471831552"/>
      <w:r w:rsidRPr="00563178">
        <w:rPr>
          <w:rFonts w:ascii="Times New Roman" w:eastAsia="黑体" w:hAnsi="Times New Roman" w:cs="Times New Roman"/>
          <w:b w:val="0"/>
          <w:sz w:val="30"/>
        </w:rPr>
        <w:t>分析</w:t>
      </w:r>
      <w:r w:rsidR="00511BCD" w:rsidRPr="00563178">
        <w:rPr>
          <w:rFonts w:ascii="Times New Roman" w:eastAsia="黑体" w:hAnsi="Times New Roman" w:cs="Times New Roman"/>
          <w:b w:val="0"/>
          <w:sz w:val="30"/>
        </w:rPr>
        <w:t>目的</w:t>
      </w:r>
      <w:bookmarkEnd w:id="3"/>
    </w:p>
    <w:p w14:paraId="03CCE233" w14:textId="77777777" w:rsidR="005A0930" w:rsidRPr="00563178" w:rsidRDefault="00D90C32" w:rsidP="007E5FAC">
      <w:pPr>
        <w:ind w:firstLineChars="200" w:firstLine="480"/>
        <w:rPr>
          <w:sz w:val="24"/>
        </w:rPr>
      </w:pPr>
      <w:r w:rsidRPr="00563178">
        <w:rPr>
          <w:sz w:val="24"/>
        </w:rPr>
        <w:t>判断项目</w:t>
      </w:r>
      <w:r w:rsidR="00801610" w:rsidRPr="00563178">
        <w:rPr>
          <w:sz w:val="24"/>
        </w:rPr>
        <w:t>室内噪声级是否满足《绿色建筑评价标准》</w:t>
      </w:r>
      <w:r w:rsidR="00801610" w:rsidRPr="00563178">
        <w:rPr>
          <w:sz w:val="24"/>
        </w:rPr>
        <w:t>GB/T 50378-2014</w:t>
      </w:r>
      <w:r w:rsidR="00801610" w:rsidRPr="00563178">
        <w:rPr>
          <w:sz w:val="24"/>
        </w:rPr>
        <w:t>第</w:t>
      </w:r>
      <w:r w:rsidR="00801610" w:rsidRPr="00563178">
        <w:rPr>
          <w:sz w:val="24"/>
        </w:rPr>
        <w:t>8.1.1</w:t>
      </w:r>
      <w:r w:rsidR="00801610" w:rsidRPr="00563178">
        <w:rPr>
          <w:sz w:val="24"/>
        </w:rPr>
        <w:t>条及</w:t>
      </w:r>
      <w:r w:rsidR="00801610" w:rsidRPr="00563178">
        <w:rPr>
          <w:sz w:val="24"/>
        </w:rPr>
        <w:t>8.2.1</w:t>
      </w:r>
      <w:r w:rsidR="00801610" w:rsidRPr="00563178">
        <w:rPr>
          <w:sz w:val="24"/>
        </w:rPr>
        <w:t>条要求。</w:t>
      </w:r>
    </w:p>
    <w:p w14:paraId="660E6689" w14:textId="77777777" w:rsidR="00CF30C5" w:rsidRPr="00563178" w:rsidRDefault="00CF30C5" w:rsidP="007E5FAC">
      <w:pPr>
        <w:ind w:firstLineChars="200" w:firstLine="480"/>
        <w:rPr>
          <w:sz w:val="24"/>
        </w:rPr>
      </w:pPr>
      <w:r w:rsidRPr="00563178">
        <w:rPr>
          <w:sz w:val="24"/>
        </w:rPr>
        <w:t>根据国家标准《民用建筑隔声设计规范》</w:t>
      </w:r>
      <w:r w:rsidRPr="00563178">
        <w:rPr>
          <w:sz w:val="24"/>
        </w:rPr>
        <w:t>GB20118-2010</w:t>
      </w:r>
      <w:r w:rsidRPr="00563178">
        <w:rPr>
          <w:sz w:val="24"/>
        </w:rPr>
        <w:t>中的规定</w:t>
      </w:r>
      <w:r w:rsidR="0092540A" w:rsidRPr="00563178">
        <w:rPr>
          <w:sz w:val="24"/>
        </w:rPr>
        <w:t>，汇总各类建筑主要功能房间室内允许噪声级的要求见表</w:t>
      </w:r>
      <w:r w:rsidR="0092540A" w:rsidRPr="00563178">
        <w:rPr>
          <w:sz w:val="24"/>
        </w:rPr>
        <w:t>1-1</w:t>
      </w:r>
      <w:r w:rsidR="0092540A" w:rsidRPr="00563178">
        <w:rPr>
          <w:sz w:val="24"/>
        </w:rPr>
        <w:t>。</w:t>
      </w:r>
    </w:p>
    <w:p w14:paraId="518095D2" w14:textId="77777777" w:rsidR="0025360D" w:rsidRPr="00563178" w:rsidRDefault="009136FF" w:rsidP="0025360D">
      <w:pPr>
        <w:pStyle w:val="11"/>
        <w:numPr>
          <w:ilvl w:val="0"/>
          <w:numId w:val="3"/>
        </w:numPr>
        <w:ind w:firstLineChars="0"/>
        <w:jc w:val="center"/>
        <w:rPr>
          <w:rFonts w:eastAsia="黑体"/>
        </w:rPr>
      </w:pPr>
      <w:r w:rsidRPr="00563178">
        <w:rPr>
          <w:rFonts w:eastAsia="黑体"/>
        </w:rPr>
        <w:t>室内允许噪声级</w:t>
      </w:r>
    </w:p>
    <w:p w14:paraId="4D008363" w14:textId="77777777" w:rsidR="00396641" w:rsidRPr="00563178" w:rsidRDefault="00106DFB" w:rsidP="005A0930">
      <w:r w:rsidRPr="00563178">
        <w:rPr>
          <w:noProof/>
        </w:rPr>
        <w:drawing>
          <wp:inline distT="0" distB="0" distL="0" distR="0" wp14:anchorId="3FF31308" wp14:editId="6B2DDF5D">
            <wp:extent cx="5580380" cy="585597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80380" cy="5855970"/>
                    </a:xfrm>
                    <a:prstGeom prst="rect">
                      <a:avLst/>
                    </a:prstGeom>
                  </pic:spPr>
                </pic:pic>
              </a:graphicData>
            </a:graphic>
          </wp:inline>
        </w:drawing>
      </w:r>
    </w:p>
    <w:p w14:paraId="27BD4E99" w14:textId="77777777" w:rsidR="00396641" w:rsidRPr="00563178" w:rsidRDefault="00106DFB" w:rsidP="005A0930">
      <w:r w:rsidRPr="00563178">
        <w:rPr>
          <w:noProof/>
        </w:rPr>
        <w:lastRenderedPageBreak/>
        <w:drawing>
          <wp:inline distT="0" distB="0" distL="0" distR="0" wp14:anchorId="59DEDB3C" wp14:editId="558D6EBA">
            <wp:extent cx="5580380" cy="27432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437"/>
                    <a:stretch/>
                  </pic:blipFill>
                  <pic:spPr bwMode="auto">
                    <a:xfrm>
                      <a:off x="0" y="0"/>
                      <a:ext cx="5580380" cy="2743200"/>
                    </a:xfrm>
                    <a:prstGeom prst="rect">
                      <a:avLst/>
                    </a:prstGeom>
                    <a:ln>
                      <a:noFill/>
                    </a:ln>
                    <a:extLst>
                      <a:ext uri="{53640926-AAD7-44D8-BBD7-CCE9431645EC}">
                        <a14:shadowObscured xmlns:a14="http://schemas.microsoft.com/office/drawing/2010/main"/>
                      </a:ext>
                    </a:extLst>
                  </pic:spPr>
                </pic:pic>
              </a:graphicData>
            </a:graphic>
          </wp:inline>
        </w:drawing>
      </w:r>
    </w:p>
    <w:p w14:paraId="247D110F" w14:textId="77777777" w:rsidR="00106DFB" w:rsidRPr="00563178" w:rsidRDefault="00106DFB" w:rsidP="004B5287">
      <w:pPr>
        <w:ind w:firstLineChars="200" w:firstLine="420"/>
      </w:pPr>
      <w:r w:rsidRPr="00563178">
        <w:t>注：</w:t>
      </w:r>
      <w:r w:rsidRPr="00563178">
        <w:t>1.</w:t>
      </w:r>
      <w:r w:rsidRPr="00563178">
        <w:t>对特殊要求的病房，室内允许噪声级应小于或等于</w:t>
      </w:r>
      <w:r w:rsidRPr="00563178">
        <w:t>30dB</w:t>
      </w:r>
    </w:p>
    <w:p w14:paraId="6D043F3E" w14:textId="77777777" w:rsidR="00106DFB" w:rsidRPr="00563178" w:rsidRDefault="00106DFB" w:rsidP="00DC04D9">
      <w:pPr>
        <w:ind w:firstLineChars="400" w:firstLine="840"/>
      </w:pPr>
      <w:r w:rsidRPr="00563178">
        <w:t>2.</w:t>
      </w:r>
      <w:r w:rsidRPr="00563178">
        <w:t>适用于采用纯音气导和骨导听阈测听法的听力测听室，采用声场测听法的听力测听室另有规定</w:t>
      </w:r>
    </w:p>
    <w:p w14:paraId="56FB22B6" w14:textId="77777777" w:rsidR="00CB6F90" w:rsidRPr="00563178" w:rsidRDefault="00E26B83" w:rsidP="004B5287">
      <w:pPr>
        <w:ind w:firstLineChars="200" w:firstLine="480"/>
        <w:rPr>
          <w:sz w:val="24"/>
        </w:rPr>
      </w:pPr>
      <w:r w:rsidRPr="00563178">
        <w:rPr>
          <w:sz w:val="24"/>
        </w:rPr>
        <w:t>本项目为</w:t>
      </w:r>
      <w:r w:rsidR="00D8355D" w:rsidRPr="00563178">
        <w:rPr>
          <w:sz w:val="24"/>
        </w:rPr>
        <w:t>居住</w:t>
      </w:r>
      <w:r w:rsidRPr="00563178">
        <w:rPr>
          <w:sz w:val="24"/>
        </w:rPr>
        <w:t>建筑适用房间有</w:t>
      </w:r>
      <w:r w:rsidR="00AB4FF1" w:rsidRPr="00563178">
        <w:rPr>
          <w:sz w:val="24"/>
        </w:rPr>
        <w:t>：</w:t>
      </w:r>
      <w:r w:rsidR="00F200B6" w:rsidRPr="00563178">
        <w:rPr>
          <w:sz w:val="24"/>
        </w:rPr>
        <w:t>卧室、起居室</w:t>
      </w:r>
      <w:r w:rsidR="00701592" w:rsidRPr="00563178">
        <w:rPr>
          <w:sz w:val="24"/>
        </w:rPr>
        <w:t>（厅）</w:t>
      </w:r>
      <w:r w:rsidR="001153F4" w:rsidRPr="00563178">
        <w:rPr>
          <w:sz w:val="24"/>
        </w:rPr>
        <w:t>。</w:t>
      </w:r>
    </w:p>
    <w:p w14:paraId="7B6F7D40" w14:textId="77777777" w:rsidR="00086BCC" w:rsidRPr="00563178" w:rsidRDefault="00086BCC" w:rsidP="00086BCC">
      <w:pPr>
        <w:pStyle w:val="2"/>
        <w:numPr>
          <w:ilvl w:val="0"/>
          <w:numId w:val="2"/>
        </w:numPr>
        <w:spacing w:beforeLines="60" w:before="245" w:afterLines="60" w:after="245" w:line="240" w:lineRule="auto"/>
        <w:ind w:left="0" w:firstLine="0"/>
        <w:rPr>
          <w:rFonts w:ascii="Times New Roman" w:eastAsia="黑体" w:hAnsi="Times New Roman" w:cs="Times New Roman"/>
          <w:b w:val="0"/>
          <w:sz w:val="30"/>
        </w:rPr>
      </w:pPr>
      <w:bookmarkStart w:id="4" w:name="_Toc471831553"/>
      <w:r w:rsidRPr="00563178">
        <w:rPr>
          <w:rFonts w:ascii="Times New Roman" w:eastAsia="黑体" w:hAnsi="Times New Roman" w:cs="Times New Roman"/>
          <w:b w:val="0"/>
          <w:sz w:val="30"/>
        </w:rPr>
        <w:t>依据</w:t>
      </w:r>
      <w:bookmarkEnd w:id="4"/>
    </w:p>
    <w:p w14:paraId="7F24F7FB" w14:textId="77777777" w:rsidR="00086BCC" w:rsidRPr="00563178" w:rsidRDefault="00086BCC" w:rsidP="00086BCC">
      <w:pPr>
        <w:rPr>
          <w:sz w:val="24"/>
        </w:rPr>
      </w:pPr>
      <w:r w:rsidRPr="00563178">
        <w:rPr>
          <w:sz w:val="24"/>
        </w:rPr>
        <w:t>《环境影响评价技术导则声环境》</w:t>
      </w:r>
      <w:r w:rsidRPr="00563178">
        <w:rPr>
          <w:sz w:val="24"/>
        </w:rPr>
        <w:t>HJ2.4-2009</w:t>
      </w:r>
    </w:p>
    <w:p w14:paraId="484A6293" w14:textId="77777777" w:rsidR="00086BCC" w:rsidRPr="00563178" w:rsidRDefault="00086BCC" w:rsidP="00086BCC">
      <w:pPr>
        <w:rPr>
          <w:sz w:val="24"/>
        </w:rPr>
      </w:pPr>
      <w:r w:rsidRPr="00563178">
        <w:rPr>
          <w:sz w:val="24"/>
        </w:rPr>
        <w:t>《建筑声学设计手册》（中国建筑工业出版社出版，中国建筑科学研究院建筑物理研究所主编，出版时间</w:t>
      </w:r>
      <w:r w:rsidRPr="00563178">
        <w:rPr>
          <w:sz w:val="24"/>
        </w:rPr>
        <w:t>1987.07</w:t>
      </w:r>
      <w:r w:rsidRPr="00563178">
        <w:rPr>
          <w:sz w:val="24"/>
        </w:rPr>
        <w:t>）</w:t>
      </w:r>
    </w:p>
    <w:p w14:paraId="68B48E1F" w14:textId="77777777" w:rsidR="00086BCC" w:rsidRPr="00563178" w:rsidRDefault="00086BCC" w:rsidP="00086BCC">
      <w:pPr>
        <w:rPr>
          <w:sz w:val="24"/>
        </w:rPr>
      </w:pPr>
      <w:r w:rsidRPr="00563178">
        <w:rPr>
          <w:sz w:val="24"/>
        </w:rPr>
        <w:t>《建筑物理环境与设计》（中国建筑工业出版社出版，柳孝图主编，出版时间：</w:t>
      </w:r>
      <w:r w:rsidRPr="00563178">
        <w:rPr>
          <w:sz w:val="24"/>
        </w:rPr>
        <w:t>2008.3.1</w:t>
      </w:r>
      <w:r w:rsidRPr="00563178">
        <w:rPr>
          <w:sz w:val="24"/>
        </w:rPr>
        <w:t>）</w:t>
      </w:r>
    </w:p>
    <w:p w14:paraId="71BD2A9A" w14:textId="77777777" w:rsidR="00086BCC" w:rsidRPr="00563178" w:rsidRDefault="00086BCC" w:rsidP="00086BCC">
      <w:pPr>
        <w:rPr>
          <w:sz w:val="24"/>
        </w:rPr>
      </w:pPr>
      <w:r w:rsidRPr="00563178">
        <w:rPr>
          <w:sz w:val="24"/>
        </w:rPr>
        <w:t>《绿色建筑评价标准》</w:t>
      </w:r>
      <w:r w:rsidRPr="00563178">
        <w:rPr>
          <w:sz w:val="24"/>
        </w:rPr>
        <w:t>GB/T 50378-20</w:t>
      </w:r>
      <w:r w:rsidR="004E5BB2" w:rsidRPr="00563178">
        <w:rPr>
          <w:sz w:val="24"/>
        </w:rPr>
        <w:t>14</w:t>
      </w:r>
    </w:p>
    <w:p w14:paraId="01185301" w14:textId="77777777" w:rsidR="00086BCC" w:rsidRPr="00563178" w:rsidRDefault="00086BCC" w:rsidP="00086BCC">
      <w:pPr>
        <w:rPr>
          <w:sz w:val="24"/>
        </w:rPr>
      </w:pPr>
      <w:r w:rsidRPr="00563178">
        <w:rPr>
          <w:sz w:val="24"/>
        </w:rPr>
        <w:t>《绿色建筑评价技术细则》</w:t>
      </w:r>
    </w:p>
    <w:p w14:paraId="1D3506FC" w14:textId="77777777" w:rsidR="00086BCC" w:rsidRPr="00563178" w:rsidRDefault="00086BCC" w:rsidP="00086BCC">
      <w:pPr>
        <w:rPr>
          <w:sz w:val="24"/>
        </w:rPr>
      </w:pPr>
      <w:r w:rsidRPr="00563178">
        <w:rPr>
          <w:sz w:val="24"/>
        </w:rPr>
        <w:t>《绿色建筑评价技术细则补充说明》（规划设计部分）</w:t>
      </w:r>
    </w:p>
    <w:p w14:paraId="1659BF2D" w14:textId="77777777" w:rsidR="00086BCC" w:rsidRPr="00563178" w:rsidRDefault="00086BCC" w:rsidP="00086BCC">
      <w:pPr>
        <w:rPr>
          <w:sz w:val="24"/>
        </w:rPr>
      </w:pPr>
      <w:r w:rsidRPr="00563178">
        <w:rPr>
          <w:sz w:val="24"/>
        </w:rPr>
        <w:t>《民用建筑隔声设计规范》</w:t>
      </w:r>
      <w:r w:rsidRPr="00563178">
        <w:rPr>
          <w:sz w:val="24"/>
        </w:rPr>
        <w:t>GB 50118-2010</w:t>
      </w:r>
    </w:p>
    <w:p w14:paraId="0C07E739" w14:textId="77777777" w:rsidR="00086BCC" w:rsidRPr="00563178" w:rsidRDefault="00086BCC" w:rsidP="00086BCC">
      <w:pPr>
        <w:rPr>
          <w:sz w:val="24"/>
        </w:rPr>
      </w:pPr>
      <w:r w:rsidRPr="00563178">
        <w:rPr>
          <w:sz w:val="24"/>
        </w:rPr>
        <w:t>委托方提供的建筑设计图纸</w:t>
      </w:r>
    </w:p>
    <w:p w14:paraId="263E2494" w14:textId="77777777" w:rsidR="00086BCC" w:rsidRPr="00563178" w:rsidRDefault="00086BCC" w:rsidP="00086BCC">
      <w:pPr>
        <w:rPr>
          <w:sz w:val="24"/>
        </w:rPr>
      </w:pPr>
      <w:r w:rsidRPr="00563178">
        <w:rPr>
          <w:sz w:val="24"/>
        </w:rPr>
        <w:t>委托方提供的其他相关资料</w:t>
      </w:r>
    </w:p>
    <w:p w14:paraId="390DF9B3" w14:textId="77777777" w:rsidR="00432809" w:rsidRPr="00563178" w:rsidRDefault="00DE7F3E" w:rsidP="00432809">
      <w:pPr>
        <w:pStyle w:val="1"/>
        <w:keepNext/>
        <w:keepLines/>
        <w:numPr>
          <w:ilvl w:val="0"/>
          <w:numId w:val="1"/>
        </w:numPr>
        <w:tabs>
          <w:tab w:val="clear" w:pos="4139"/>
          <w:tab w:val="clear" w:pos="7545"/>
          <w:tab w:val="clear" w:pos="7740"/>
        </w:tabs>
        <w:spacing w:beforeLines="100" w:before="409" w:afterLines="100" w:after="409"/>
        <w:rPr>
          <w:rFonts w:ascii="Times New Roman"/>
          <w:b w:val="0"/>
          <w:bCs/>
          <w:kern w:val="44"/>
          <w:sz w:val="36"/>
          <w:szCs w:val="44"/>
        </w:rPr>
      </w:pPr>
      <w:bookmarkStart w:id="5" w:name="_Toc471831554"/>
      <w:r w:rsidRPr="00563178">
        <w:rPr>
          <w:rFonts w:ascii="Times New Roman"/>
          <w:b w:val="0"/>
          <w:bCs/>
          <w:kern w:val="44"/>
          <w:sz w:val="36"/>
          <w:szCs w:val="44"/>
        </w:rPr>
        <w:t>分析</w:t>
      </w:r>
      <w:r w:rsidR="00EC6EC2" w:rsidRPr="00563178">
        <w:rPr>
          <w:rFonts w:ascii="Times New Roman"/>
          <w:b w:val="0"/>
          <w:bCs/>
          <w:kern w:val="44"/>
          <w:sz w:val="36"/>
          <w:szCs w:val="44"/>
        </w:rPr>
        <w:t>条件</w:t>
      </w:r>
      <w:bookmarkEnd w:id="5"/>
    </w:p>
    <w:p w14:paraId="68312580" w14:textId="77777777" w:rsidR="00D0711A" w:rsidRPr="00563178" w:rsidRDefault="00430689" w:rsidP="00D0711A">
      <w:pPr>
        <w:pStyle w:val="2"/>
        <w:numPr>
          <w:ilvl w:val="0"/>
          <w:numId w:val="4"/>
        </w:numPr>
        <w:spacing w:beforeLines="60" w:before="245" w:afterLines="60" w:after="245" w:line="240" w:lineRule="auto"/>
        <w:rPr>
          <w:rFonts w:ascii="Times New Roman" w:eastAsia="黑体" w:hAnsi="Times New Roman" w:cs="Times New Roman"/>
          <w:b w:val="0"/>
          <w:sz w:val="30"/>
        </w:rPr>
      </w:pPr>
      <w:bookmarkStart w:id="6" w:name="_Toc471831555"/>
      <w:r w:rsidRPr="00563178">
        <w:rPr>
          <w:rFonts w:ascii="Times New Roman" w:eastAsia="黑体" w:hAnsi="Times New Roman" w:cs="Times New Roman"/>
          <w:b w:val="0"/>
          <w:sz w:val="30"/>
        </w:rPr>
        <w:t>噪声数据</w:t>
      </w:r>
      <w:bookmarkEnd w:id="6"/>
    </w:p>
    <w:p w14:paraId="40787D03" w14:textId="77777777" w:rsidR="009F6FBC" w:rsidRPr="00563178" w:rsidRDefault="00A14B9C" w:rsidP="002B76D3">
      <w:pPr>
        <w:ind w:firstLineChars="200" w:firstLine="480"/>
        <w:rPr>
          <w:sz w:val="24"/>
        </w:rPr>
      </w:pPr>
      <w:r w:rsidRPr="00563178">
        <w:rPr>
          <w:sz w:val="24"/>
        </w:rPr>
        <w:t>根据</w:t>
      </w:r>
      <w:r w:rsidR="00CB4222" w:rsidRPr="00563178">
        <w:rPr>
          <w:sz w:val="24"/>
        </w:rPr>
        <w:t>环</w:t>
      </w:r>
      <w:proofErr w:type="gramStart"/>
      <w:r w:rsidR="00CB4222" w:rsidRPr="00563178">
        <w:rPr>
          <w:sz w:val="24"/>
        </w:rPr>
        <w:t>评报告</w:t>
      </w:r>
      <w:proofErr w:type="gramEnd"/>
      <w:r w:rsidR="00CB4222" w:rsidRPr="00563178">
        <w:rPr>
          <w:sz w:val="24"/>
        </w:rPr>
        <w:t>可知：</w:t>
      </w:r>
      <w:r w:rsidR="002B76D3" w:rsidRPr="00563178">
        <w:rPr>
          <w:sz w:val="24"/>
        </w:rPr>
        <w:t>项目所在东面、南面、北面昼夜间现状噪声符合《声环境质量标准》</w:t>
      </w:r>
      <w:r w:rsidR="002B76D3" w:rsidRPr="00563178">
        <w:rPr>
          <w:sz w:val="24"/>
        </w:rPr>
        <w:t>(GB3096-2008)</w:t>
      </w:r>
      <w:r w:rsidR="002B76D3" w:rsidRPr="00563178">
        <w:rPr>
          <w:sz w:val="24"/>
        </w:rPr>
        <w:t>中的</w:t>
      </w:r>
      <w:r w:rsidR="002B76D3" w:rsidRPr="00563178">
        <w:rPr>
          <w:sz w:val="24"/>
        </w:rPr>
        <w:t>1</w:t>
      </w:r>
      <w:r w:rsidR="002B76D3" w:rsidRPr="00563178">
        <w:rPr>
          <w:sz w:val="24"/>
        </w:rPr>
        <w:t>类标准要求；</w:t>
      </w:r>
      <w:proofErr w:type="gramStart"/>
      <w:r w:rsidR="002B76D3" w:rsidRPr="00563178">
        <w:rPr>
          <w:sz w:val="24"/>
        </w:rPr>
        <w:t>丽塘村</w:t>
      </w:r>
      <w:proofErr w:type="gramEnd"/>
      <w:r w:rsidR="002B76D3" w:rsidRPr="00563178">
        <w:rPr>
          <w:sz w:val="24"/>
        </w:rPr>
        <w:t>（待搬迁）内昼夜间现状噪声符</w:t>
      </w:r>
      <w:r w:rsidR="002B76D3" w:rsidRPr="00563178">
        <w:rPr>
          <w:sz w:val="24"/>
        </w:rPr>
        <w:lastRenderedPageBreak/>
        <w:t>合《声环境质量标准》</w:t>
      </w:r>
      <w:r w:rsidR="002B76D3" w:rsidRPr="00563178">
        <w:rPr>
          <w:sz w:val="24"/>
        </w:rPr>
        <w:t>(GB3096-2008)</w:t>
      </w:r>
      <w:r w:rsidR="002B76D3" w:rsidRPr="00563178">
        <w:rPr>
          <w:sz w:val="24"/>
        </w:rPr>
        <w:t>中的</w:t>
      </w:r>
      <w:r w:rsidR="002B76D3" w:rsidRPr="00563178">
        <w:rPr>
          <w:sz w:val="24"/>
        </w:rPr>
        <w:t>2</w:t>
      </w:r>
      <w:r w:rsidR="002B76D3" w:rsidRPr="00563178">
        <w:rPr>
          <w:sz w:val="24"/>
        </w:rPr>
        <w:t>类标准要求；</w:t>
      </w:r>
      <w:proofErr w:type="gramStart"/>
      <w:r w:rsidR="002B76D3" w:rsidRPr="00563178">
        <w:rPr>
          <w:sz w:val="24"/>
        </w:rPr>
        <w:t>西面临</w:t>
      </w:r>
      <w:proofErr w:type="gramEnd"/>
      <w:r w:rsidR="002B76D3" w:rsidRPr="00563178">
        <w:rPr>
          <w:sz w:val="24"/>
        </w:rPr>
        <w:t>规划</w:t>
      </w:r>
      <w:r w:rsidR="002B76D3" w:rsidRPr="00563178">
        <w:rPr>
          <w:sz w:val="24"/>
        </w:rPr>
        <w:t>104</w:t>
      </w:r>
      <w:r w:rsidR="002B76D3" w:rsidRPr="00563178">
        <w:rPr>
          <w:sz w:val="24"/>
        </w:rPr>
        <w:t>国道一侧昼夜间现状噪声符合昼间</w:t>
      </w:r>
      <w:r w:rsidR="002B76D3" w:rsidRPr="00563178">
        <w:rPr>
          <w:sz w:val="24"/>
        </w:rPr>
        <w:t>60dB</w:t>
      </w:r>
      <w:r w:rsidR="002B76D3" w:rsidRPr="00563178">
        <w:rPr>
          <w:sz w:val="24"/>
        </w:rPr>
        <w:t>，夜间</w:t>
      </w:r>
      <w:r w:rsidR="002B76D3" w:rsidRPr="00563178">
        <w:rPr>
          <w:sz w:val="24"/>
        </w:rPr>
        <w:t>50dB</w:t>
      </w:r>
      <w:r w:rsidR="002B76D3" w:rsidRPr="00563178">
        <w:rPr>
          <w:sz w:val="24"/>
        </w:rPr>
        <w:t>。</w:t>
      </w:r>
    </w:p>
    <w:p w14:paraId="6960A9F0" w14:textId="77777777" w:rsidR="00E26CA1" w:rsidRPr="00563178" w:rsidRDefault="00E26CA1" w:rsidP="002B76D3">
      <w:pPr>
        <w:ind w:firstLineChars="200" w:firstLine="480"/>
        <w:rPr>
          <w:sz w:val="24"/>
        </w:rPr>
      </w:pPr>
      <w:r w:rsidRPr="00563178">
        <w:rPr>
          <w:sz w:val="24"/>
        </w:rPr>
        <w:t>依据以上数据，对项目进行声环境模拟，结果如</w:t>
      </w:r>
      <w:r w:rsidR="003A7F0A" w:rsidRPr="00563178">
        <w:rPr>
          <w:sz w:val="24"/>
        </w:rPr>
        <w:t>表</w:t>
      </w:r>
      <w:r w:rsidR="003A7F0A" w:rsidRPr="00563178">
        <w:rPr>
          <w:sz w:val="24"/>
        </w:rPr>
        <w:t>2-1</w:t>
      </w:r>
      <w:r w:rsidR="003A7F0A" w:rsidRPr="00563178">
        <w:rPr>
          <w:sz w:val="24"/>
        </w:rPr>
        <w:t>所示。</w:t>
      </w:r>
    </w:p>
    <w:p w14:paraId="3C6451D3" w14:textId="77777777" w:rsidR="000A504C" w:rsidRPr="00563178" w:rsidRDefault="000A504C" w:rsidP="00503748">
      <w:pPr>
        <w:pStyle w:val="11"/>
        <w:numPr>
          <w:ilvl w:val="0"/>
          <w:numId w:val="6"/>
        </w:numPr>
        <w:ind w:firstLineChars="0"/>
        <w:jc w:val="center"/>
        <w:rPr>
          <w:rFonts w:eastAsia="黑体"/>
        </w:rPr>
      </w:pPr>
      <w:proofErr w:type="gramStart"/>
      <w:r w:rsidRPr="00563178">
        <w:rPr>
          <w:rFonts w:eastAsia="黑体"/>
        </w:rPr>
        <w:t>项目</w:t>
      </w:r>
      <w:r w:rsidR="00503748" w:rsidRPr="00563178">
        <w:rPr>
          <w:rFonts w:eastAsia="黑体"/>
        </w:rPr>
        <w:t>声</w:t>
      </w:r>
      <w:proofErr w:type="gramEnd"/>
      <w:r w:rsidR="00503748" w:rsidRPr="00563178">
        <w:rPr>
          <w:rFonts w:eastAsia="黑体"/>
        </w:rPr>
        <w:t>环境模拟</w:t>
      </w:r>
      <w:r w:rsidRPr="00563178">
        <w:rPr>
          <w:rFonts w:eastAsia="黑体"/>
        </w:rPr>
        <w:t>结果</w:t>
      </w:r>
    </w:p>
    <w:tbl>
      <w:tblPr>
        <w:tblStyle w:val="aa"/>
        <w:tblW w:w="5000" w:type="pct"/>
        <w:jc w:val="center"/>
        <w:tblBorders>
          <w:top w:val="single" w:sz="4" w:space="0" w:color="000000"/>
          <w:left w:val="none" w:sz="0" w:space="0" w:color="auto"/>
          <w:bottom w:val="single" w:sz="4" w:space="0" w:color="000000"/>
          <w:right w:val="none" w:sz="0" w:space="0" w:color="auto"/>
          <w:insideH w:val="single" w:sz="4" w:space="0" w:color="000000"/>
          <w:insideV w:val="single" w:sz="4" w:space="0" w:color="000000"/>
        </w:tblBorders>
        <w:tblLook w:val="04A0" w:firstRow="1" w:lastRow="0" w:firstColumn="1" w:lastColumn="0" w:noHBand="0" w:noVBand="1"/>
      </w:tblPr>
      <w:tblGrid>
        <w:gridCol w:w="3845"/>
        <w:gridCol w:w="2396"/>
        <w:gridCol w:w="2547"/>
      </w:tblGrid>
      <w:tr w:rsidR="00824B3E" w:rsidRPr="00563178" w14:paraId="71B4FCF6" w14:textId="77777777" w:rsidTr="0016245D">
        <w:trPr>
          <w:trHeight w:hRule="exact" w:val="397"/>
          <w:jc w:val="center"/>
        </w:trPr>
        <w:tc>
          <w:tcPr>
            <w:tcW w:w="2188" w:type="pct"/>
            <w:vMerge w:val="restart"/>
            <w:shd w:val="clear" w:color="auto" w:fill="D9D9D9" w:themeFill="background1" w:themeFillShade="D9"/>
            <w:vAlign w:val="center"/>
          </w:tcPr>
          <w:p w14:paraId="6FA3EC3B" w14:textId="77777777" w:rsidR="00824B3E" w:rsidRPr="00563178" w:rsidRDefault="00824B3E" w:rsidP="0016245D">
            <w:pPr>
              <w:pStyle w:val="ab"/>
              <w:spacing w:line="240" w:lineRule="auto"/>
              <w:ind w:firstLineChars="0" w:firstLine="0"/>
              <w:jc w:val="center"/>
              <w:rPr>
                <w:rFonts w:ascii="Times New Roman" w:eastAsiaTheme="minorEastAsia" w:hAnsi="Times New Roman"/>
                <w:bCs/>
              </w:rPr>
            </w:pPr>
            <w:r w:rsidRPr="00563178">
              <w:rPr>
                <w:rFonts w:ascii="Times New Roman" w:eastAsiaTheme="minorEastAsia" w:hAnsi="Times New Roman"/>
                <w:bCs/>
              </w:rPr>
              <w:t>楼号</w:t>
            </w:r>
          </w:p>
        </w:tc>
        <w:tc>
          <w:tcPr>
            <w:tcW w:w="2812" w:type="pct"/>
            <w:gridSpan w:val="2"/>
            <w:shd w:val="clear" w:color="auto" w:fill="D9D9D9" w:themeFill="background1" w:themeFillShade="D9"/>
            <w:vAlign w:val="center"/>
          </w:tcPr>
          <w:p w14:paraId="7EAA98CD" w14:textId="77777777" w:rsidR="00824B3E" w:rsidRPr="00563178" w:rsidRDefault="00824B3E" w:rsidP="0016245D">
            <w:pPr>
              <w:pStyle w:val="ab"/>
              <w:spacing w:line="240" w:lineRule="auto"/>
              <w:ind w:firstLineChars="0" w:firstLine="0"/>
              <w:jc w:val="center"/>
              <w:rPr>
                <w:rFonts w:ascii="Times New Roman" w:eastAsiaTheme="minorEastAsia" w:hAnsi="Times New Roman"/>
                <w:bCs/>
              </w:rPr>
            </w:pPr>
            <w:r w:rsidRPr="00563178">
              <w:rPr>
                <w:rFonts w:ascii="Times New Roman" w:eastAsiaTheme="minorEastAsia" w:hAnsi="Times New Roman"/>
                <w:bCs/>
              </w:rPr>
              <w:t>项目最大噪声值（</w:t>
            </w:r>
            <w:r w:rsidRPr="00563178">
              <w:rPr>
                <w:rFonts w:ascii="Times New Roman" w:eastAsiaTheme="minorEastAsia" w:hAnsi="Times New Roman"/>
                <w:bCs/>
              </w:rPr>
              <w:t>dB</w:t>
            </w:r>
            <w:r w:rsidRPr="00563178">
              <w:rPr>
                <w:rFonts w:ascii="Times New Roman" w:eastAsiaTheme="minorEastAsia" w:hAnsi="Times New Roman"/>
                <w:bCs/>
              </w:rPr>
              <w:t>）</w:t>
            </w:r>
          </w:p>
        </w:tc>
      </w:tr>
      <w:tr w:rsidR="00824B3E" w:rsidRPr="00563178" w14:paraId="169F198C" w14:textId="77777777" w:rsidTr="0016245D">
        <w:trPr>
          <w:trHeight w:hRule="exact" w:val="397"/>
          <w:jc w:val="center"/>
        </w:trPr>
        <w:tc>
          <w:tcPr>
            <w:tcW w:w="2188" w:type="pct"/>
            <w:vMerge/>
            <w:vAlign w:val="center"/>
          </w:tcPr>
          <w:p w14:paraId="47595963" w14:textId="77777777" w:rsidR="00824B3E" w:rsidRPr="00563178" w:rsidRDefault="00824B3E" w:rsidP="0016245D">
            <w:pPr>
              <w:pStyle w:val="ab"/>
              <w:spacing w:line="240" w:lineRule="auto"/>
              <w:ind w:firstLineChars="0" w:firstLine="0"/>
              <w:jc w:val="center"/>
              <w:rPr>
                <w:rFonts w:ascii="Times New Roman" w:eastAsiaTheme="minorEastAsia" w:hAnsi="Times New Roman"/>
                <w:bCs/>
              </w:rPr>
            </w:pPr>
          </w:p>
        </w:tc>
        <w:tc>
          <w:tcPr>
            <w:tcW w:w="1363" w:type="pct"/>
            <w:shd w:val="clear" w:color="auto" w:fill="D9D9D9" w:themeFill="background1" w:themeFillShade="D9"/>
            <w:vAlign w:val="center"/>
          </w:tcPr>
          <w:p w14:paraId="49C6F3B8" w14:textId="77777777" w:rsidR="00824B3E" w:rsidRPr="00563178" w:rsidRDefault="00824B3E" w:rsidP="0016245D">
            <w:pPr>
              <w:pStyle w:val="ab"/>
              <w:spacing w:line="240" w:lineRule="auto"/>
              <w:ind w:firstLineChars="0" w:firstLine="0"/>
              <w:jc w:val="center"/>
              <w:rPr>
                <w:rFonts w:ascii="Times New Roman" w:eastAsiaTheme="minorEastAsia" w:hAnsi="Times New Roman"/>
                <w:bCs/>
              </w:rPr>
            </w:pPr>
            <w:r w:rsidRPr="00563178">
              <w:rPr>
                <w:rFonts w:ascii="Times New Roman" w:eastAsiaTheme="minorEastAsia" w:hAnsi="Times New Roman"/>
                <w:bCs/>
              </w:rPr>
              <w:t>昼间</w:t>
            </w:r>
          </w:p>
        </w:tc>
        <w:tc>
          <w:tcPr>
            <w:tcW w:w="1449" w:type="pct"/>
            <w:shd w:val="clear" w:color="auto" w:fill="D9D9D9" w:themeFill="background1" w:themeFillShade="D9"/>
            <w:vAlign w:val="center"/>
          </w:tcPr>
          <w:p w14:paraId="7080C1FE" w14:textId="77777777" w:rsidR="00824B3E" w:rsidRPr="00563178" w:rsidRDefault="00824B3E" w:rsidP="0016245D">
            <w:pPr>
              <w:pStyle w:val="ab"/>
              <w:spacing w:line="240" w:lineRule="auto"/>
              <w:ind w:firstLineChars="0" w:firstLine="0"/>
              <w:jc w:val="center"/>
              <w:rPr>
                <w:rFonts w:ascii="Times New Roman" w:eastAsiaTheme="minorEastAsia" w:hAnsi="Times New Roman"/>
                <w:bCs/>
              </w:rPr>
            </w:pPr>
            <w:r w:rsidRPr="00563178">
              <w:rPr>
                <w:rFonts w:ascii="Times New Roman" w:eastAsiaTheme="minorEastAsia" w:hAnsi="Times New Roman"/>
                <w:bCs/>
              </w:rPr>
              <w:t>夜间</w:t>
            </w:r>
          </w:p>
        </w:tc>
      </w:tr>
      <w:tr w:rsidR="00824B3E" w:rsidRPr="00563178" w14:paraId="20010D5A" w14:textId="77777777" w:rsidTr="0016245D">
        <w:trPr>
          <w:trHeight w:hRule="exact" w:val="397"/>
          <w:jc w:val="center"/>
        </w:trPr>
        <w:tc>
          <w:tcPr>
            <w:tcW w:w="2188" w:type="pct"/>
            <w:vAlign w:val="center"/>
          </w:tcPr>
          <w:p w14:paraId="70A3D577" w14:textId="77777777" w:rsidR="00824B3E" w:rsidRPr="00563178" w:rsidRDefault="00824B3E" w:rsidP="0016245D">
            <w:pPr>
              <w:jc w:val="center"/>
              <w:rPr>
                <w:rFonts w:eastAsiaTheme="minorEastAsia"/>
                <w:bCs/>
                <w:sz w:val="24"/>
              </w:rPr>
            </w:pPr>
            <w:r w:rsidRPr="00563178">
              <w:rPr>
                <w:rFonts w:eastAsiaTheme="minorEastAsia"/>
                <w:bCs/>
                <w:sz w:val="24"/>
              </w:rPr>
              <w:t>1#</w:t>
            </w:r>
            <w:r w:rsidRPr="00563178">
              <w:rPr>
                <w:rFonts w:eastAsiaTheme="minorEastAsia"/>
                <w:bCs/>
                <w:sz w:val="24"/>
              </w:rPr>
              <w:t>楼</w:t>
            </w:r>
          </w:p>
        </w:tc>
        <w:tc>
          <w:tcPr>
            <w:tcW w:w="1363" w:type="pct"/>
            <w:vAlign w:val="center"/>
          </w:tcPr>
          <w:p w14:paraId="58412C9E" w14:textId="77777777" w:rsidR="00824B3E" w:rsidRPr="00563178" w:rsidRDefault="00824B3E" w:rsidP="0016245D">
            <w:pPr>
              <w:jc w:val="center"/>
              <w:rPr>
                <w:rFonts w:eastAsiaTheme="minorEastAsia"/>
                <w:sz w:val="24"/>
              </w:rPr>
            </w:pPr>
            <w:r w:rsidRPr="00563178">
              <w:rPr>
                <w:rFonts w:eastAsiaTheme="minorEastAsia"/>
                <w:sz w:val="24"/>
              </w:rPr>
              <w:t>41</w:t>
            </w:r>
          </w:p>
        </w:tc>
        <w:tc>
          <w:tcPr>
            <w:tcW w:w="1449" w:type="pct"/>
            <w:vAlign w:val="center"/>
          </w:tcPr>
          <w:p w14:paraId="575982F0" w14:textId="77777777" w:rsidR="00824B3E" w:rsidRPr="00563178" w:rsidRDefault="00824B3E" w:rsidP="0016245D">
            <w:pPr>
              <w:jc w:val="center"/>
              <w:rPr>
                <w:rFonts w:eastAsiaTheme="minorEastAsia"/>
                <w:bCs/>
                <w:sz w:val="24"/>
              </w:rPr>
            </w:pPr>
            <w:r w:rsidRPr="00563178">
              <w:rPr>
                <w:rFonts w:eastAsiaTheme="minorEastAsia"/>
                <w:bCs/>
                <w:sz w:val="24"/>
              </w:rPr>
              <w:t>31</w:t>
            </w:r>
          </w:p>
        </w:tc>
      </w:tr>
      <w:tr w:rsidR="00824B3E" w:rsidRPr="00563178" w14:paraId="067834EE" w14:textId="77777777" w:rsidTr="0016245D">
        <w:trPr>
          <w:trHeight w:hRule="exact" w:val="397"/>
          <w:jc w:val="center"/>
        </w:trPr>
        <w:tc>
          <w:tcPr>
            <w:tcW w:w="2188" w:type="pct"/>
            <w:vAlign w:val="center"/>
          </w:tcPr>
          <w:p w14:paraId="6369F934" w14:textId="77777777" w:rsidR="00824B3E" w:rsidRPr="00563178" w:rsidRDefault="00824B3E" w:rsidP="0016245D">
            <w:pPr>
              <w:jc w:val="center"/>
              <w:rPr>
                <w:rFonts w:eastAsiaTheme="minorEastAsia"/>
                <w:bCs/>
                <w:sz w:val="24"/>
              </w:rPr>
            </w:pPr>
            <w:r w:rsidRPr="00563178">
              <w:rPr>
                <w:rFonts w:eastAsiaTheme="minorEastAsia"/>
                <w:bCs/>
                <w:sz w:val="24"/>
              </w:rPr>
              <w:t>2#</w:t>
            </w:r>
            <w:r w:rsidRPr="00563178">
              <w:rPr>
                <w:rFonts w:eastAsiaTheme="minorEastAsia"/>
                <w:bCs/>
                <w:sz w:val="24"/>
              </w:rPr>
              <w:t>楼</w:t>
            </w:r>
          </w:p>
        </w:tc>
        <w:tc>
          <w:tcPr>
            <w:tcW w:w="1363" w:type="pct"/>
            <w:vAlign w:val="center"/>
          </w:tcPr>
          <w:p w14:paraId="738A32FA" w14:textId="77777777" w:rsidR="00824B3E" w:rsidRPr="00563178" w:rsidRDefault="00824B3E" w:rsidP="0016245D">
            <w:pPr>
              <w:jc w:val="center"/>
              <w:rPr>
                <w:rFonts w:eastAsiaTheme="minorEastAsia"/>
                <w:sz w:val="24"/>
              </w:rPr>
            </w:pPr>
            <w:r w:rsidRPr="00563178">
              <w:rPr>
                <w:rFonts w:eastAsiaTheme="minorEastAsia"/>
                <w:sz w:val="24"/>
              </w:rPr>
              <w:t>37</w:t>
            </w:r>
          </w:p>
        </w:tc>
        <w:tc>
          <w:tcPr>
            <w:tcW w:w="1449" w:type="pct"/>
            <w:vAlign w:val="center"/>
          </w:tcPr>
          <w:p w14:paraId="17D2A107" w14:textId="77777777" w:rsidR="00824B3E" w:rsidRPr="00563178" w:rsidRDefault="00824B3E" w:rsidP="0016245D">
            <w:pPr>
              <w:jc w:val="center"/>
              <w:rPr>
                <w:rFonts w:eastAsiaTheme="minorEastAsia"/>
                <w:bCs/>
                <w:sz w:val="24"/>
              </w:rPr>
            </w:pPr>
            <w:r w:rsidRPr="00563178">
              <w:rPr>
                <w:rFonts w:eastAsiaTheme="minorEastAsia"/>
                <w:bCs/>
                <w:sz w:val="24"/>
              </w:rPr>
              <w:t>27</w:t>
            </w:r>
          </w:p>
        </w:tc>
      </w:tr>
      <w:tr w:rsidR="00824B3E" w:rsidRPr="00563178" w14:paraId="185046EE" w14:textId="77777777" w:rsidTr="0016245D">
        <w:trPr>
          <w:trHeight w:hRule="exact" w:val="397"/>
          <w:jc w:val="center"/>
        </w:trPr>
        <w:tc>
          <w:tcPr>
            <w:tcW w:w="2188" w:type="pct"/>
            <w:vAlign w:val="center"/>
          </w:tcPr>
          <w:p w14:paraId="4C934874" w14:textId="77777777" w:rsidR="00824B3E" w:rsidRPr="00563178" w:rsidRDefault="00824B3E" w:rsidP="0016245D">
            <w:pPr>
              <w:jc w:val="center"/>
              <w:rPr>
                <w:rFonts w:eastAsiaTheme="minorEastAsia"/>
                <w:bCs/>
                <w:sz w:val="24"/>
              </w:rPr>
            </w:pPr>
            <w:r w:rsidRPr="00563178">
              <w:rPr>
                <w:rFonts w:eastAsiaTheme="minorEastAsia"/>
                <w:bCs/>
                <w:sz w:val="24"/>
              </w:rPr>
              <w:t>3#</w:t>
            </w:r>
            <w:r w:rsidRPr="00563178">
              <w:rPr>
                <w:rFonts w:eastAsiaTheme="minorEastAsia"/>
                <w:bCs/>
                <w:sz w:val="24"/>
              </w:rPr>
              <w:t>楼</w:t>
            </w:r>
          </w:p>
        </w:tc>
        <w:tc>
          <w:tcPr>
            <w:tcW w:w="1363" w:type="pct"/>
            <w:vAlign w:val="center"/>
          </w:tcPr>
          <w:p w14:paraId="494F7A9C" w14:textId="77777777" w:rsidR="00824B3E" w:rsidRPr="00563178" w:rsidRDefault="00824B3E" w:rsidP="0016245D">
            <w:pPr>
              <w:jc w:val="center"/>
              <w:rPr>
                <w:rFonts w:eastAsiaTheme="minorEastAsia"/>
                <w:sz w:val="24"/>
              </w:rPr>
            </w:pPr>
            <w:r w:rsidRPr="00563178">
              <w:rPr>
                <w:rFonts w:eastAsiaTheme="minorEastAsia"/>
                <w:sz w:val="24"/>
              </w:rPr>
              <w:t>38</w:t>
            </w:r>
          </w:p>
        </w:tc>
        <w:tc>
          <w:tcPr>
            <w:tcW w:w="1449" w:type="pct"/>
            <w:vAlign w:val="center"/>
          </w:tcPr>
          <w:p w14:paraId="091F7ECD" w14:textId="77777777" w:rsidR="00824B3E" w:rsidRPr="00563178" w:rsidRDefault="00824B3E" w:rsidP="0016245D">
            <w:pPr>
              <w:jc w:val="center"/>
              <w:rPr>
                <w:rFonts w:eastAsiaTheme="minorEastAsia"/>
                <w:bCs/>
                <w:sz w:val="24"/>
              </w:rPr>
            </w:pPr>
            <w:r w:rsidRPr="00563178">
              <w:rPr>
                <w:rFonts w:eastAsiaTheme="minorEastAsia"/>
                <w:bCs/>
                <w:sz w:val="24"/>
              </w:rPr>
              <w:t>28</w:t>
            </w:r>
          </w:p>
        </w:tc>
      </w:tr>
      <w:tr w:rsidR="00824B3E" w:rsidRPr="00563178" w14:paraId="7DB16A66" w14:textId="77777777" w:rsidTr="0016245D">
        <w:trPr>
          <w:trHeight w:hRule="exact" w:val="397"/>
          <w:jc w:val="center"/>
        </w:trPr>
        <w:tc>
          <w:tcPr>
            <w:tcW w:w="2188" w:type="pct"/>
            <w:vAlign w:val="center"/>
          </w:tcPr>
          <w:p w14:paraId="5ABDE4BD" w14:textId="77777777" w:rsidR="00824B3E" w:rsidRPr="00563178" w:rsidRDefault="00824B3E" w:rsidP="0016245D">
            <w:pPr>
              <w:jc w:val="center"/>
              <w:rPr>
                <w:rFonts w:eastAsiaTheme="minorEastAsia"/>
                <w:bCs/>
                <w:sz w:val="24"/>
              </w:rPr>
            </w:pPr>
            <w:r w:rsidRPr="00563178">
              <w:rPr>
                <w:rFonts w:eastAsiaTheme="minorEastAsia"/>
                <w:bCs/>
                <w:sz w:val="24"/>
              </w:rPr>
              <w:t>4#</w:t>
            </w:r>
            <w:r w:rsidRPr="00563178">
              <w:rPr>
                <w:rFonts w:eastAsiaTheme="minorEastAsia"/>
                <w:bCs/>
                <w:sz w:val="24"/>
              </w:rPr>
              <w:t>楼</w:t>
            </w:r>
          </w:p>
        </w:tc>
        <w:tc>
          <w:tcPr>
            <w:tcW w:w="1363" w:type="pct"/>
            <w:vAlign w:val="center"/>
          </w:tcPr>
          <w:p w14:paraId="41FCFD0D" w14:textId="77777777" w:rsidR="00824B3E" w:rsidRPr="00563178" w:rsidRDefault="00824B3E" w:rsidP="0016245D">
            <w:pPr>
              <w:jc w:val="center"/>
              <w:rPr>
                <w:rFonts w:eastAsiaTheme="minorEastAsia"/>
                <w:sz w:val="24"/>
              </w:rPr>
            </w:pPr>
            <w:r w:rsidRPr="00563178">
              <w:rPr>
                <w:rFonts w:eastAsiaTheme="minorEastAsia"/>
                <w:sz w:val="24"/>
              </w:rPr>
              <w:t>38</w:t>
            </w:r>
          </w:p>
        </w:tc>
        <w:tc>
          <w:tcPr>
            <w:tcW w:w="1449" w:type="pct"/>
            <w:vAlign w:val="center"/>
          </w:tcPr>
          <w:p w14:paraId="2184C61F" w14:textId="77777777" w:rsidR="00824B3E" w:rsidRPr="00563178" w:rsidRDefault="00824B3E" w:rsidP="0016245D">
            <w:pPr>
              <w:jc w:val="center"/>
              <w:rPr>
                <w:rFonts w:eastAsiaTheme="minorEastAsia"/>
                <w:bCs/>
                <w:sz w:val="24"/>
              </w:rPr>
            </w:pPr>
            <w:r w:rsidRPr="00563178">
              <w:rPr>
                <w:rFonts w:eastAsiaTheme="minorEastAsia"/>
                <w:bCs/>
                <w:sz w:val="24"/>
              </w:rPr>
              <w:t>27</w:t>
            </w:r>
          </w:p>
        </w:tc>
      </w:tr>
      <w:tr w:rsidR="00824B3E" w:rsidRPr="00563178" w14:paraId="2F42616C" w14:textId="77777777" w:rsidTr="0016245D">
        <w:trPr>
          <w:trHeight w:hRule="exact" w:val="397"/>
          <w:jc w:val="center"/>
        </w:trPr>
        <w:tc>
          <w:tcPr>
            <w:tcW w:w="2188" w:type="pct"/>
            <w:vAlign w:val="center"/>
          </w:tcPr>
          <w:p w14:paraId="1A4BD4C7" w14:textId="77777777" w:rsidR="00824B3E" w:rsidRPr="00563178" w:rsidRDefault="00824B3E" w:rsidP="0016245D">
            <w:pPr>
              <w:jc w:val="center"/>
              <w:rPr>
                <w:rFonts w:eastAsiaTheme="minorEastAsia"/>
                <w:bCs/>
                <w:sz w:val="24"/>
              </w:rPr>
            </w:pPr>
            <w:r w:rsidRPr="00563178">
              <w:rPr>
                <w:rFonts w:eastAsiaTheme="minorEastAsia"/>
                <w:bCs/>
                <w:sz w:val="24"/>
              </w:rPr>
              <w:t>5#</w:t>
            </w:r>
            <w:r w:rsidRPr="00563178">
              <w:rPr>
                <w:rFonts w:eastAsiaTheme="minorEastAsia"/>
                <w:bCs/>
                <w:sz w:val="24"/>
              </w:rPr>
              <w:t>楼</w:t>
            </w:r>
          </w:p>
        </w:tc>
        <w:tc>
          <w:tcPr>
            <w:tcW w:w="1363" w:type="pct"/>
            <w:vAlign w:val="center"/>
          </w:tcPr>
          <w:p w14:paraId="6A2E845F" w14:textId="77777777" w:rsidR="00824B3E" w:rsidRPr="00563178" w:rsidRDefault="00824B3E" w:rsidP="0016245D">
            <w:pPr>
              <w:jc w:val="center"/>
              <w:rPr>
                <w:rFonts w:eastAsiaTheme="minorEastAsia"/>
                <w:sz w:val="24"/>
              </w:rPr>
            </w:pPr>
            <w:r w:rsidRPr="00563178">
              <w:rPr>
                <w:rFonts w:eastAsiaTheme="minorEastAsia"/>
                <w:sz w:val="24"/>
              </w:rPr>
              <w:t>36</w:t>
            </w:r>
          </w:p>
        </w:tc>
        <w:tc>
          <w:tcPr>
            <w:tcW w:w="1449" w:type="pct"/>
            <w:vAlign w:val="center"/>
          </w:tcPr>
          <w:p w14:paraId="1599258D" w14:textId="77777777" w:rsidR="00824B3E" w:rsidRPr="00563178" w:rsidRDefault="00824B3E" w:rsidP="0016245D">
            <w:pPr>
              <w:jc w:val="center"/>
              <w:rPr>
                <w:rFonts w:eastAsiaTheme="minorEastAsia"/>
                <w:bCs/>
                <w:sz w:val="24"/>
              </w:rPr>
            </w:pPr>
            <w:r w:rsidRPr="00563178">
              <w:rPr>
                <w:rFonts w:eastAsiaTheme="minorEastAsia"/>
                <w:bCs/>
                <w:sz w:val="24"/>
              </w:rPr>
              <w:t>25</w:t>
            </w:r>
          </w:p>
        </w:tc>
      </w:tr>
      <w:tr w:rsidR="00824B3E" w:rsidRPr="00563178" w14:paraId="4BD1815D" w14:textId="77777777" w:rsidTr="0016245D">
        <w:trPr>
          <w:trHeight w:hRule="exact" w:val="397"/>
          <w:jc w:val="center"/>
        </w:trPr>
        <w:tc>
          <w:tcPr>
            <w:tcW w:w="2188" w:type="pct"/>
            <w:vAlign w:val="center"/>
          </w:tcPr>
          <w:p w14:paraId="20A045DA" w14:textId="77777777" w:rsidR="00824B3E" w:rsidRPr="00563178" w:rsidRDefault="00824B3E" w:rsidP="0016245D">
            <w:pPr>
              <w:jc w:val="center"/>
              <w:rPr>
                <w:rFonts w:eastAsiaTheme="minorEastAsia"/>
                <w:bCs/>
                <w:sz w:val="24"/>
              </w:rPr>
            </w:pPr>
            <w:r w:rsidRPr="00563178">
              <w:rPr>
                <w:rFonts w:eastAsiaTheme="minorEastAsia"/>
                <w:bCs/>
                <w:sz w:val="24"/>
              </w:rPr>
              <w:t>6#</w:t>
            </w:r>
            <w:r w:rsidRPr="00563178">
              <w:rPr>
                <w:rFonts w:eastAsiaTheme="minorEastAsia"/>
                <w:bCs/>
                <w:sz w:val="24"/>
              </w:rPr>
              <w:t>楼</w:t>
            </w:r>
          </w:p>
        </w:tc>
        <w:tc>
          <w:tcPr>
            <w:tcW w:w="1363" w:type="pct"/>
            <w:vAlign w:val="center"/>
          </w:tcPr>
          <w:p w14:paraId="3FA478F6" w14:textId="77777777" w:rsidR="00824B3E" w:rsidRPr="00563178" w:rsidRDefault="00824B3E" w:rsidP="0016245D">
            <w:pPr>
              <w:jc w:val="center"/>
              <w:rPr>
                <w:rFonts w:eastAsiaTheme="minorEastAsia"/>
                <w:sz w:val="24"/>
              </w:rPr>
            </w:pPr>
            <w:r w:rsidRPr="00563178">
              <w:rPr>
                <w:rFonts w:eastAsiaTheme="minorEastAsia"/>
                <w:sz w:val="24"/>
              </w:rPr>
              <w:t>37</w:t>
            </w:r>
          </w:p>
        </w:tc>
        <w:tc>
          <w:tcPr>
            <w:tcW w:w="1449" w:type="pct"/>
            <w:vAlign w:val="center"/>
          </w:tcPr>
          <w:p w14:paraId="23C15B1F" w14:textId="77777777" w:rsidR="00824B3E" w:rsidRPr="00563178" w:rsidRDefault="00824B3E" w:rsidP="0016245D">
            <w:pPr>
              <w:jc w:val="center"/>
              <w:rPr>
                <w:rFonts w:eastAsiaTheme="minorEastAsia"/>
                <w:bCs/>
                <w:sz w:val="24"/>
              </w:rPr>
            </w:pPr>
            <w:r w:rsidRPr="00563178">
              <w:rPr>
                <w:rFonts w:eastAsiaTheme="minorEastAsia"/>
                <w:bCs/>
                <w:sz w:val="24"/>
              </w:rPr>
              <w:t>27</w:t>
            </w:r>
          </w:p>
        </w:tc>
      </w:tr>
      <w:tr w:rsidR="00824B3E" w:rsidRPr="00563178" w14:paraId="3006C332" w14:textId="77777777" w:rsidTr="0016245D">
        <w:trPr>
          <w:trHeight w:hRule="exact" w:val="397"/>
          <w:jc w:val="center"/>
        </w:trPr>
        <w:tc>
          <w:tcPr>
            <w:tcW w:w="2188" w:type="pct"/>
            <w:vAlign w:val="center"/>
          </w:tcPr>
          <w:p w14:paraId="3F5CA31A" w14:textId="77777777" w:rsidR="00824B3E" w:rsidRPr="00563178" w:rsidRDefault="00824B3E" w:rsidP="0016245D">
            <w:pPr>
              <w:jc w:val="center"/>
              <w:rPr>
                <w:rFonts w:eastAsiaTheme="minorEastAsia"/>
                <w:bCs/>
                <w:sz w:val="24"/>
              </w:rPr>
            </w:pPr>
            <w:r w:rsidRPr="00563178">
              <w:rPr>
                <w:rFonts w:eastAsiaTheme="minorEastAsia"/>
                <w:bCs/>
                <w:sz w:val="24"/>
              </w:rPr>
              <w:t>7#</w:t>
            </w:r>
            <w:r w:rsidRPr="00563178">
              <w:rPr>
                <w:rFonts w:eastAsiaTheme="minorEastAsia"/>
                <w:bCs/>
                <w:sz w:val="24"/>
              </w:rPr>
              <w:t>楼</w:t>
            </w:r>
          </w:p>
        </w:tc>
        <w:tc>
          <w:tcPr>
            <w:tcW w:w="1363" w:type="pct"/>
            <w:vAlign w:val="center"/>
          </w:tcPr>
          <w:p w14:paraId="5FE9FFE0" w14:textId="77777777" w:rsidR="00824B3E" w:rsidRPr="00563178" w:rsidRDefault="00824B3E" w:rsidP="0016245D">
            <w:pPr>
              <w:jc w:val="center"/>
              <w:rPr>
                <w:rFonts w:eastAsiaTheme="minorEastAsia"/>
                <w:sz w:val="24"/>
              </w:rPr>
            </w:pPr>
            <w:r w:rsidRPr="00563178">
              <w:rPr>
                <w:rFonts w:eastAsiaTheme="minorEastAsia"/>
                <w:sz w:val="24"/>
              </w:rPr>
              <w:t>37</w:t>
            </w:r>
          </w:p>
        </w:tc>
        <w:tc>
          <w:tcPr>
            <w:tcW w:w="1449" w:type="pct"/>
            <w:vAlign w:val="center"/>
          </w:tcPr>
          <w:p w14:paraId="2F0A0FA4" w14:textId="77777777" w:rsidR="00824B3E" w:rsidRPr="00563178" w:rsidRDefault="00824B3E" w:rsidP="0016245D">
            <w:pPr>
              <w:jc w:val="center"/>
              <w:rPr>
                <w:rFonts w:eastAsiaTheme="minorEastAsia"/>
                <w:bCs/>
                <w:sz w:val="24"/>
              </w:rPr>
            </w:pPr>
            <w:r w:rsidRPr="00563178">
              <w:rPr>
                <w:rFonts w:eastAsiaTheme="minorEastAsia"/>
                <w:bCs/>
                <w:sz w:val="24"/>
              </w:rPr>
              <w:t>26</w:t>
            </w:r>
          </w:p>
        </w:tc>
      </w:tr>
      <w:tr w:rsidR="00824B3E" w:rsidRPr="00563178" w14:paraId="4C147925" w14:textId="77777777" w:rsidTr="0016245D">
        <w:trPr>
          <w:trHeight w:hRule="exact" w:val="397"/>
          <w:jc w:val="center"/>
        </w:trPr>
        <w:tc>
          <w:tcPr>
            <w:tcW w:w="2188" w:type="pct"/>
            <w:vAlign w:val="center"/>
          </w:tcPr>
          <w:p w14:paraId="0E7B2CFC" w14:textId="77777777" w:rsidR="00824B3E" w:rsidRPr="00563178" w:rsidRDefault="00824B3E" w:rsidP="0016245D">
            <w:pPr>
              <w:jc w:val="center"/>
              <w:rPr>
                <w:rFonts w:eastAsiaTheme="minorEastAsia"/>
                <w:bCs/>
                <w:sz w:val="24"/>
              </w:rPr>
            </w:pPr>
            <w:r w:rsidRPr="00563178">
              <w:rPr>
                <w:rFonts w:eastAsiaTheme="minorEastAsia"/>
                <w:bCs/>
                <w:sz w:val="24"/>
              </w:rPr>
              <w:t>8#</w:t>
            </w:r>
            <w:r w:rsidRPr="00563178">
              <w:rPr>
                <w:rFonts w:eastAsiaTheme="minorEastAsia"/>
                <w:bCs/>
                <w:sz w:val="24"/>
              </w:rPr>
              <w:t>楼</w:t>
            </w:r>
          </w:p>
        </w:tc>
        <w:tc>
          <w:tcPr>
            <w:tcW w:w="1363" w:type="pct"/>
            <w:vAlign w:val="center"/>
          </w:tcPr>
          <w:p w14:paraId="26796E87" w14:textId="77777777" w:rsidR="00824B3E" w:rsidRPr="00563178" w:rsidRDefault="00824B3E" w:rsidP="0016245D">
            <w:pPr>
              <w:jc w:val="center"/>
              <w:rPr>
                <w:rFonts w:eastAsiaTheme="minorEastAsia"/>
                <w:sz w:val="24"/>
              </w:rPr>
            </w:pPr>
            <w:r w:rsidRPr="00563178">
              <w:rPr>
                <w:rFonts w:eastAsiaTheme="minorEastAsia"/>
                <w:sz w:val="24"/>
              </w:rPr>
              <w:t>35</w:t>
            </w:r>
          </w:p>
        </w:tc>
        <w:tc>
          <w:tcPr>
            <w:tcW w:w="1449" w:type="pct"/>
            <w:vAlign w:val="center"/>
          </w:tcPr>
          <w:p w14:paraId="1B92069D" w14:textId="77777777" w:rsidR="00824B3E" w:rsidRPr="00563178" w:rsidRDefault="00824B3E" w:rsidP="0016245D">
            <w:pPr>
              <w:jc w:val="center"/>
              <w:rPr>
                <w:rFonts w:eastAsiaTheme="minorEastAsia"/>
                <w:bCs/>
                <w:sz w:val="24"/>
              </w:rPr>
            </w:pPr>
            <w:r w:rsidRPr="00563178">
              <w:rPr>
                <w:rFonts w:eastAsiaTheme="minorEastAsia"/>
                <w:bCs/>
                <w:sz w:val="24"/>
              </w:rPr>
              <w:t>25</w:t>
            </w:r>
          </w:p>
        </w:tc>
      </w:tr>
      <w:tr w:rsidR="00824B3E" w:rsidRPr="00563178" w14:paraId="4C651A90" w14:textId="77777777" w:rsidTr="0016245D">
        <w:trPr>
          <w:trHeight w:hRule="exact" w:val="397"/>
          <w:jc w:val="center"/>
        </w:trPr>
        <w:tc>
          <w:tcPr>
            <w:tcW w:w="2188" w:type="pct"/>
            <w:vAlign w:val="center"/>
          </w:tcPr>
          <w:p w14:paraId="48785E8D" w14:textId="77777777" w:rsidR="00824B3E" w:rsidRPr="00563178" w:rsidRDefault="00824B3E" w:rsidP="0016245D">
            <w:pPr>
              <w:jc w:val="center"/>
              <w:rPr>
                <w:rFonts w:eastAsiaTheme="minorEastAsia"/>
                <w:bCs/>
                <w:sz w:val="24"/>
              </w:rPr>
            </w:pPr>
            <w:r w:rsidRPr="00563178">
              <w:rPr>
                <w:rFonts w:eastAsiaTheme="minorEastAsia"/>
                <w:bCs/>
                <w:sz w:val="24"/>
              </w:rPr>
              <w:t>9#</w:t>
            </w:r>
            <w:r w:rsidRPr="00563178">
              <w:rPr>
                <w:rFonts w:eastAsiaTheme="minorEastAsia"/>
                <w:bCs/>
                <w:sz w:val="24"/>
              </w:rPr>
              <w:t>楼</w:t>
            </w:r>
          </w:p>
        </w:tc>
        <w:tc>
          <w:tcPr>
            <w:tcW w:w="1363" w:type="pct"/>
            <w:vAlign w:val="center"/>
          </w:tcPr>
          <w:p w14:paraId="4CD02675" w14:textId="77777777" w:rsidR="00824B3E" w:rsidRPr="00563178" w:rsidRDefault="00824B3E" w:rsidP="0016245D">
            <w:pPr>
              <w:jc w:val="center"/>
              <w:rPr>
                <w:rFonts w:eastAsiaTheme="minorEastAsia"/>
                <w:sz w:val="24"/>
              </w:rPr>
            </w:pPr>
            <w:r w:rsidRPr="00563178">
              <w:rPr>
                <w:rFonts w:eastAsiaTheme="minorEastAsia"/>
                <w:sz w:val="24"/>
              </w:rPr>
              <w:t>33</w:t>
            </w:r>
          </w:p>
        </w:tc>
        <w:tc>
          <w:tcPr>
            <w:tcW w:w="1449" w:type="pct"/>
            <w:vAlign w:val="center"/>
          </w:tcPr>
          <w:p w14:paraId="68602B2C" w14:textId="77777777" w:rsidR="00824B3E" w:rsidRPr="00563178" w:rsidRDefault="00824B3E" w:rsidP="0016245D">
            <w:pPr>
              <w:jc w:val="center"/>
              <w:rPr>
                <w:rFonts w:eastAsiaTheme="minorEastAsia"/>
                <w:bCs/>
                <w:sz w:val="24"/>
              </w:rPr>
            </w:pPr>
            <w:r w:rsidRPr="00563178">
              <w:rPr>
                <w:rFonts w:eastAsiaTheme="minorEastAsia"/>
                <w:bCs/>
                <w:sz w:val="24"/>
              </w:rPr>
              <w:t>23</w:t>
            </w:r>
          </w:p>
        </w:tc>
      </w:tr>
    </w:tbl>
    <w:p w14:paraId="5DB8EF83" w14:textId="77777777" w:rsidR="000F0768" w:rsidRPr="00563178" w:rsidRDefault="000F0768" w:rsidP="004F2C45">
      <w:pPr>
        <w:jc w:val="center"/>
      </w:pPr>
    </w:p>
    <w:p w14:paraId="1AC94F55" w14:textId="77777777" w:rsidR="00A64E32" w:rsidRPr="00563178" w:rsidRDefault="00A64E32" w:rsidP="00A64E32">
      <w:pPr>
        <w:pStyle w:val="2"/>
        <w:numPr>
          <w:ilvl w:val="0"/>
          <w:numId w:val="4"/>
        </w:numPr>
        <w:spacing w:beforeLines="60" w:before="245" w:afterLines="60" w:after="245" w:line="240" w:lineRule="auto"/>
        <w:rPr>
          <w:rFonts w:ascii="Times New Roman" w:eastAsia="黑体" w:hAnsi="Times New Roman" w:cs="Times New Roman"/>
          <w:b w:val="0"/>
          <w:sz w:val="30"/>
        </w:rPr>
      </w:pPr>
      <w:bookmarkStart w:id="7" w:name="_Toc471831556"/>
      <w:r w:rsidRPr="00563178">
        <w:rPr>
          <w:rFonts w:ascii="Times New Roman" w:eastAsia="黑体" w:hAnsi="Times New Roman" w:cs="Times New Roman"/>
          <w:b w:val="0"/>
          <w:sz w:val="30"/>
        </w:rPr>
        <w:t>最不利位置分析</w:t>
      </w:r>
      <w:bookmarkEnd w:id="7"/>
    </w:p>
    <w:p w14:paraId="37F52215" w14:textId="77777777" w:rsidR="00A64E32" w:rsidRPr="00563178" w:rsidRDefault="00E154F3" w:rsidP="00BE695B">
      <w:pPr>
        <w:ind w:firstLineChars="200" w:firstLine="480"/>
        <w:rPr>
          <w:sz w:val="24"/>
        </w:rPr>
      </w:pPr>
      <w:r w:rsidRPr="00563178">
        <w:rPr>
          <w:sz w:val="24"/>
        </w:rPr>
        <w:t>根据现场踏勘和对地块周边现状的了解以及该地区的发展规划，可能对建设项目产生影响的外环境噪声源主要为道路交通噪声。由于评估范围内都为</w:t>
      </w:r>
      <w:r w:rsidR="00E4619F" w:rsidRPr="00563178">
        <w:rPr>
          <w:sz w:val="24"/>
        </w:rPr>
        <w:t>居住</w:t>
      </w:r>
      <w:r w:rsidRPr="00563178">
        <w:rPr>
          <w:sz w:val="24"/>
        </w:rPr>
        <w:t>建筑，评估范围内只有</w:t>
      </w:r>
      <w:r w:rsidR="00756B03" w:rsidRPr="00563178">
        <w:rPr>
          <w:sz w:val="24"/>
        </w:rPr>
        <w:t>西侧相对</w:t>
      </w:r>
      <w:r w:rsidRPr="00563178">
        <w:rPr>
          <w:sz w:val="24"/>
        </w:rPr>
        <w:t>靠近</w:t>
      </w:r>
      <w:r w:rsidR="0000222E" w:rsidRPr="00563178">
        <w:rPr>
          <w:sz w:val="24"/>
        </w:rPr>
        <w:t>交通主干</w:t>
      </w:r>
      <w:r w:rsidRPr="00563178">
        <w:rPr>
          <w:sz w:val="24"/>
        </w:rPr>
        <w:t>道，因此取该项目</w:t>
      </w:r>
      <w:r w:rsidR="00596268" w:rsidRPr="00563178">
        <w:rPr>
          <w:sz w:val="24"/>
        </w:rPr>
        <w:t>1</w:t>
      </w:r>
      <w:r w:rsidR="00B3232F" w:rsidRPr="00563178">
        <w:rPr>
          <w:sz w:val="24"/>
        </w:rPr>
        <w:t>#</w:t>
      </w:r>
      <w:r w:rsidR="00B3232F" w:rsidRPr="00563178">
        <w:rPr>
          <w:sz w:val="24"/>
        </w:rPr>
        <w:t>楼</w:t>
      </w:r>
      <w:r w:rsidR="00441BAF" w:rsidRPr="00563178">
        <w:rPr>
          <w:sz w:val="24"/>
        </w:rPr>
        <w:t>卧室</w:t>
      </w:r>
      <w:r w:rsidRPr="00563178">
        <w:rPr>
          <w:sz w:val="24"/>
        </w:rPr>
        <w:t>进行分析。</w:t>
      </w:r>
    </w:p>
    <w:p w14:paraId="52294DEE" w14:textId="77777777" w:rsidR="006B7D7D" w:rsidRPr="00563178" w:rsidRDefault="00BE238E" w:rsidP="002C0B56">
      <w:pPr>
        <w:pStyle w:val="1"/>
        <w:keepNext/>
        <w:keepLines/>
        <w:numPr>
          <w:ilvl w:val="0"/>
          <w:numId w:val="1"/>
        </w:numPr>
        <w:tabs>
          <w:tab w:val="clear" w:pos="4139"/>
          <w:tab w:val="clear" w:pos="7545"/>
          <w:tab w:val="clear" w:pos="7740"/>
        </w:tabs>
        <w:spacing w:beforeLines="100" w:before="409" w:afterLines="100" w:after="409"/>
        <w:rPr>
          <w:rFonts w:ascii="Times New Roman"/>
          <w:b w:val="0"/>
          <w:bCs/>
          <w:kern w:val="44"/>
          <w:sz w:val="36"/>
          <w:szCs w:val="44"/>
        </w:rPr>
      </w:pPr>
      <w:bookmarkStart w:id="8" w:name="_Toc471831557"/>
      <w:r>
        <w:rPr>
          <w:rFonts w:ascii="Times New Roman" w:hint="eastAsia"/>
          <w:b w:val="0"/>
          <w:bCs/>
          <w:kern w:val="44"/>
          <w:sz w:val="36"/>
          <w:szCs w:val="44"/>
        </w:rPr>
        <w:t>卧室</w:t>
      </w:r>
      <w:r w:rsidR="002C0B56" w:rsidRPr="00563178">
        <w:rPr>
          <w:rFonts w:ascii="Times New Roman"/>
          <w:b w:val="0"/>
          <w:bCs/>
          <w:kern w:val="44"/>
          <w:sz w:val="36"/>
          <w:szCs w:val="44"/>
        </w:rPr>
        <w:t>计算过程</w:t>
      </w:r>
      <w:bookmarkEnd w:id="8"/>
    </w:p>
    <w:p w14:paraId="159F762F" w14:textId="77777777" w:rsidR="003C56FD" w:rsidRPr="00563178" w:rsidRDefault="003C5627" w:rsidP="00BE695B">
      <w:pPr>
        <w:ind w:firstLineChars="200" w:firstLine="480"/>
        <w:rPr>
          <w:sz w:val="24"/>
        </w:rPr>
      </w:pPr>
      <w:r w:rsidRPr="00563178">
        <w:rPr>
          <w:sz w:val="24"/>
        </w:rPr>
        <w:t>本报告主要通过分析噪声对最不利位置</w:t>
      </w:r>
      <w:r w:rsidR="004779C9" w:rsidRPr="00563178">
        <w:rPr>
          <w:sz w:val="24"/>
        </w:rPr>
        <w:t>对</w:t>
      </w:r>
      <w:r w:rsidR="004779C9" w:rsidRPr="00563178">
        <w:rPr>
          <w:sz w:val="24"/>
        </w:rPr>
        <w:t>1#</w:t>
      </w:r>
      <w:r w:rsidR="004779C9" w:rsidRPr="00563178">
        <w:rPr>
          <w:sz w:val="24"/>
        </w:rPr>
        <w:t>楼卧室</w:t>
      </w:r>
      <w:r w:rsidRPr="00563178">
        <w:rPr>
          <w:sz w:val="24"/>
        </w:rPr>
        <w:t>的影响，进而判断本项目室内的背景噪声是否满足室内背景噪声级在关窗状态下</w:t>
      </w:r>
      <w:r w:rsidR="00240B13" w:rsidRPr="00563178">
        <w:rPr>
          <w:sz w:val="24"/>
        </w:rPr>
        <w:t>的低限要求及高标准要求</w:t>
      </w:r>
      <w:r w:rsidRPr="00563178">
        <w:rPr>
          <w:sz w:val="24"/>
        </w:rPr>
        <w:t>。</w:t>
      </w:r>
    </w:p>
    <w:p w14:paraId="2185B0EF" w14:textId="77777777" w:rsidR="003472F1" w:rsidRPr="00563178" w:rsidRDefault="000F623B" w:rsidP="000F623B">
      <w:pPr>
        <w:pStyle w:val="2"/>
        <w:numPr>
          <w:ilvl w:val="0"/>
          <w:numId w:val="5"/>
        </w:numPr>
        <w:spacing w:beforeLines="60" w:before="245" w:afterLines="60" w:after="245" w:line="240" w:lineRule="auto"/>
        <w:rPr>
          <w:rFonts w:ascii="Times New Roman" w:eastAsia="黑体" w:hAnsi="Times New Roman" w:cs="Times New Roman"/>
          <w:b w:val="0"/>
          <w:sz w:val="30"/>
        </w:rPr>
      </w:pPr>
      <w:bookmarkStart w:id="9" w:name="_Toc471831558"/>
      <w:r w:rsidRPr="00563178">
        <w:rPr>
          <w:rFonts w:ascii="Times New Roman" w:eastAsia="黑体" w:hAnsi="Times New Roman" w:cs="Times New Roman"/>
          <w:b w:val="0"/>
          <w:sz w:val="30"/>
        </w:rPr>
        <w:t>室外环境噪声影响值</w:t>
      </w:r>
      <w:bookmarkEnd w:id="9"/>
    </w:p>
    <w:p w14:paraId="20E17BB8" w14:textId="77777777" w:rsidR="003472F1" w:rsidRPr="00563178" w:rsidRDefault="0021102A" w:rsidP="00BE695B">
      <w:pPr>
        <w:ind w:firstLineChars="200" w:firstLine="480"/>
        <w:rPr>
          <w:sz w:val="24"/>
        </w:rPr>
      </w:pPr>
      <w:r w:rsidRPr="00563178">
        <w:rPr>
          <w:sz w:val="24"/>
        </w:rPr>
        <w:t>本项目环境噪声影响参评建筑预测值，根据取最不利噪声值原则，</w:t>
      </w:r>
      <w:r w:rsidR="00A72FE9" w:rsidRPr="00563178">
        <w:rPr>
          <w:sz w:val="24"/>
        </w:rPr>
        <w:t>昼间</w:t>
      </w:r>
      <w:r w:rsidRPr="00563178">
        <w:rPr>
          <w:sz w:val="24"/>
        </w:rPr>
        <w:t>最大噪声</w:t>
      </w:r>
      <w:r w:rsidR="00147DA8" w:rsidRPr="00563178">
        <w:rPr>
          <w:sz w:val="24"/>
        </w:rPr>
        <w:t>41</w:t>
      </w:r>
      <w:r w:rsidRPr="00563178">
        <w:rPr>
          <w:sz w:val="24"/>
        </w:rPr>
        <w:t>dB</w:t>
      </w:r>
      <w:r w:rsidRPr="00563178">
        <w:rPr>
          <w:sz w:val="24"/>
        </w:rPr>
        <w:t>（</w:t>
      </w:r>
      <w:r w:rsidRPr="00563178">
        <w:rPr>
          <w:sz w:val="24"/>
        </w:rPr>
        <w:t>A</w:t>
      </w:r>
      <w:r w:rsidRPr="00563178">
        <w:rPr>
          <w:sz w:val="24"/>
        </w:rPr>
        <w:t>）</w:t>
      </w:r>
      <w:r w:rsidR="00832FFD" w:rsidRPr="00563178">
        <w:rPr>
          <w:sz w:val="24"/>
        </w:rPr>
        <w:t>，夜间最大噪声</w:t>
      </w:r>
      <w:r w:rsidR="00832FFD" w:rsidRPr="00563178">
        <w:rPr>
          <w:sz w:val="24"/>
        </w:rPr>
        <w:t>3</w:t>
      </w:r>
      <w:r w:rsidR="00F63915">
        <w:rPr>
          <w:sz w:val="24"/>
        </w:rPr>
        <w:t>1</w:t>
      </w:r>
      <w:r w:rsidR="00832FFD" w:rsidRPr="00563178">
        <w:rPr>
          <w:sz w:val="24"/>
        </w:rPr>
        <w:t>dB</w:t>
      </w:r>
      <w:r w:rsidR="00832FFD" w:rsidRPr="00563178">
        <w:rPr>
          <w:sz w:val="24"/>
        </w:rPr>
        <w:t>（</w:t>
      </w:r>
      <w:r w:rsidR="00832FFD" w:rsidRPr="00563178">
        <w:rPr>
          <w:sz w:val="24"/>
        </w:rPr>
        <w:t>A</w:t>
      </w:r>
      <w:r w:rsidR="00832FFD" w:rsidRPr="00563178">
        <w:rPr>
          <w:sz w:val="24"/>
        </w:rPr>
        <w:t>）</w:t>
      </w:r>
      <w:r w:rsidRPr="00563178">
        <w:rPr>
          <w:sz w:val="24"/>
        </w:rPr>
        <w:t>进行室内背景噪声计算。</w:t>
      </w:r>
    </w:p>
    <w:p w14:paraId="055412D8" w14:textId="77777777" w:rsidR="00C13812" w:rsidRPr="00563178" w:rsidRDefault="00C13812" w:rsidP="00C13812">
      <w:pPr>
        <w:pStyle w:val="2"/>
        <w:numPr>
          <w:ilvl w:val="0"/>
          <w:numId w:val="5"/>
        </w:numPr>
        <w:spacing w:beforeLines="60" w:before="245" w:afterLines="60" w:after="245" w:line="240" w:lineRule="auto"/>
        <w:rPr>
          <w:rFonts w:ascii="Times New Roman" w:eastAsia="黑体" w:hAnsi="Times New Roman" w:cs="Times New Roman"/>
          <w:b w:val="0"/>
          <w:sz w:val="30"/>
        </w:rPr>
      </w:pPr>
      <w:bookmarkStart w:id="10" w:name="_Toc471831559"/>
      <w:r w:rsidRPr="00563178">
        <w:rPr>
          <w:rFonts w:ascii="Times New Roman" w:eastAsia="黑体" w:hAnsi="Times New Roman" w:cs="Times New Roman"/>
          <w:b w:val="0"/>
          <w:sz w:val="30"/>
        </w:rPr>
        <w:t>计算分析</w:t>
      </w:r>
      <w:bookmarkEnd w:id="10"/>
    </w:p>
    <w:p w14:paraId="0563A983" w14:textId="77777777" w:rsidR="003472F1" w:rsidRPr="00563178" w:rsidRDefault="001D6456" w:rsidP="00BE695B">
      <w:pPr>
        <w:ind w:firstLineChars="200" w:firstLine="480"/>
        <w:rPr>
          <w:sz w:val="24"/>
        </w:rPr>
      </w:pPr>
      <w:r w:rsidRPr="00563178">
        <w:rPr>
          <w:sz w:val="24"/>
        </w:rPr>
        <w:t>外窗：隔热金属型材（</w:t>
      </w:r>
      <w:r w:rsidRPr="00563178">
        <w:rPr>
          <w:sz w:val="24"/>
        </w:rPr>
        <w:t>6+12A+6</w:t>
      </w:r>
      <w:r w:rsidRPr="00563178">
        <w:rPr>
          <w:sz w:val="24"/>
        </w:rPr>
        <w:t>）低辐射中空玻璃窗，由于没有此窗的隔声性能</w:t>
      </w:r>
      <w:r w:rsidRPr="00563178">
        <w:rPr>
          <w:sz w:val="24"/>
        </w:rPr>
        <w:lastRenderedPageBreak/>
        <w:t>数据，暂以中空玻璃</w:t>
      </w:r>
      <w:r w:rsidRPr="00563178">
        <w:rPr>
          <w:sz w:val="24"/>
        </w:rPr>
        <w:t>5+9A+5</w:t>
      </w:r>
      <w:r w:rsidRPr="00563178">
        <w:rPr>
          <w:sz w:val="24"/>
        </w:rPr>
        <w:t>隔声数据替代，可知空气计权隔声量达</w:t>
      </w:r>
      <w:r w:rsidRPr="00563178">
        <w:rPr>
          <w:sz w:val="24"/>
        </w:rPr>
        <w:t>32</w:t>
      </w:r>
      <w:r w:rsidRPr="00563178">
        <w:rPr>
          <w:sz w:val="24"/>
        </w:rPr>
        <w:t>分贝，对低频噪声的隔声量也在</w:t>
      </w:r>
      <w:r w:rsidRPr="00563178">
        <w:rPr>
          <w:sz w:val="24"/>
        </w:rPr>
        <w:t>19</w:t>
      </w:r>
      <w:r w:rsidRPr="00563178">
        <w:rPr>
          <w:sz w:val="24"/>
        </w:rPr>
        <w:t>分贝以上，隔声量数据来源于《建筑声学设计手册》，如表</w:t>
      </w:r>
      <w:r w:rsidR="00425CA2" w:rsidRPr="00563178">
        <w:rPr>
          <w:sz w:val="24"/>
        </w:rPr>
        <w:t>2-</w:t>
      </w:r>
      <w:r w:rsidRPr="00563178">
        <w:rPr>
          <w:sz w:val="24"/>
        </w:rPr>
        <w:t>2</w:t>
      </w:r>
      <w:r w:rsidRPr="00563178">
        <w:rPr>
          <w:sz w:val="24"/>
        </w:rPr>
        <w:t>所示。</w:t>
      </w:r>
    </w:p>
    <w:p w14:paraId="5B6AAD2D" w14:textId="77777777" w:rsidR="00E22F2B" w:rsidRPr="00563178" w:rsidRDefault="00E22F2B" w:rsidP="00BE695B">
      <w:pPr>
        <w:ind w:firstLineChars="200" w:firstLine="480"/>
        <w:rPr>
          <w:sz w:val="24"/>
        </w:rPr>
      </w:pPr>
    </w:p>
    <w:p w14:paraId="26828618" w14:textId="77777777" w:rsidR="00B436D7" w:rsidRPr="00563178" w:rsidRDefault="00B436D7" w:rsidP="00B436D7">
      <w:pPr>
        <w:pStyle w:val="11"/>
        <w:numPr>
          <w:ilvl w:val="0"/>
          <w:numId w:val="6"/>
        </w:numPr>
        <w:ind w:firstLineChars="0"/>
        <w:jc w:val="center"/>
        <w:rPr>
          <w:rFonts w:eastAsia="黑体"/>
        </w:rPr>
      </w:pPr>
      <w:r w:rsidRPr="00563178">
        <w:rPr>
          <w:rFonts w:eastAsia="黑体"/>
        </w:rPr>
        <w:t>玻璃幕墙的空气隔声量和计权隔声量</w:t>
      </w:r>
      <w:proofErr w:type="spellStart"/>
      <w:r w:rsidRPr="00563178">
        <w:rPr>
          <w:rFonts w:eastAsia="黑体"/>
        </w:rPr>
        <w:t>Rw</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00"/>
        <w:gridCol w:w="1207"/>
        <w:gridCol w:w="1529"/>
        <w:gridCol w:w="734"/>
        <w:gridCol w:w="734"/>
        <w:gridCol w:w="734"/>
        <w:gridCol w:w="801"/>
        <w:gridCol w:w="801"/>
        <w:gridCol w:w="802"/>
        <w:gridCol w:w="636"/>
      </w:tblGrid>
      <w:tr w:rsidR="00B436D7" w:rsidRPr="00563178" w14:paraId="715D430E" w14:textId="77777777" w:rsidTr="005D4E7E">
        <w:trPr>
          <w:tblHeader/>
          <w:jc w:val="center"/>
        </w:trPr>
        <w:tc>
          <w:tcPr>
            <w:tcW w:w="5000" w:type="pct"/>
            <w:gridSpan w:val="10"/>
            <w:shd w:val="clear" w:color="auto" w:fill="BFBFBF"/>
          </w:tcPr>
          <w:p w14:paraId="785F0C06" w14:textId="77777777" w:rsidR="00B436D7" w:rsidRPr="00563178" w:rsidRDefault="00B436D7" w:rsidP="005D4E7E">
            <w:pPr>
              <w:jc w:val="center"/>
            </w:pPr>
            <w:r w:rsidRPr="00563178">
              <w:t>玻璃幕墙的空气隔声量和计权隔声量</w:t>
            </w:r>
            <w:proofErr w:type="spellStart"/>
            <w:r w:rsidRPr="00563178">
              <w:t>Rw</w:t>
            </w:r>
            <w:proofErr w:type="spellEnd"/>
          </w:p>
        </w:tc>
      </w:tr>
      <w:tr w:rsidR="00B436D7" w:rsidRPr="00563178" w14:paraId="7323BC92" w14:textId="77777777" w:rsidTr="00FC7EFB">
        <w:trPr>
          <w:tblHeader/>
          <w:jc w:val="center"/>
        </w:trPr>
        <w:tc>
          <w:tcPr>
            <w:tcW w:w="456" w:type="pct"/>
            <w:vMerge w:val="restart"/>
            <w:shd w:val="clear" w:color="auto" w:fill="BFBFBF"/>
            <w:vAlign w:val="center"/>
          </w:tcPr>
          <w:p w14:paraId="21E25A1D" w14:textId="77777777" w:rsidR="00B436D7" w:rsidRPr="00563178" w:rsidRDefault="00B436D7" w:rsidP="005D4E7E">
            <w:pPr>
              <w:jc w:val="center"/>
            </w:pPr>
            <w:r w:rsidRPr="00563178">
              <w:t>序号</w:t>
            </w:r>
          </w:p>
        </w:tc>
        <w:tc>
          <w:tcPr>
            <w:tcW w:w="688" w:type="pct"/>
            <w:vMerge w:val="restart"/>
            <w:shd w:val="clear" w:color="auto" w:fill="BFBFBF"/>
            <w:vAlign w:val="center"/>
          </w:tcPr>
          <w:p w14:paraId="03A7BEEA" w14:textId="77777777" w:rsidR="00B436D7" w:rsidRPr="00563178" w:rsidRDefault="00B436D7" w:rsidP="005D4E7E">
            <w:pPr>
              <w:jc w:val="center"/>
            </w:pPr>
            <w:r w:rsidRPr="00563178">
              <w:t>类别</w:t>
            </w:r>
          </w:p>
        </w:tc>
        <w:tc>
          <w:tcPr>
            <w:tcW w:w="871" w:type="pct"/>
            <w:vMerge w:val="restart"/>
            <w:shd w:val="clear" w:color="auto" w:fill="BFBFBF"/>
            <w:vAlign w:val="center"/>
          </w:tcPr>
          <w:p w14:paraId="5553C935" w14:textId="77777777" w:rsidR="00B436D7" w:rsidRPr="00563178" w:rsidRDefault="00B436D7" w:rsidP="005D4E7E">
            <w:pPr>
              <w:jc w:val="center"/>
            </w:pPr>
            <w:r w:rsidRPr="00563178">
              <w:t>说明</w:t>
            </w:r>
          </w:p>
        </w:tc>
        <w:tc>
          <w:tcPr>
            <w:tcW w:w="2623" w:type="pct"/>
            <w:gridSpan w:val="6"/>
            <w:shd w:val="clear" w:color="auto" w:fill="BFBFBF"/>
          </w:tcPr>
          <w:p w14:paraId="0A5AEAEC" w14:textId="77777777" w:rsidR="00B436D7" w:rsidRPr="00563178" w:rsidRDefault="00B436D7" w:rsidP="005D4E7E">
            <w:pPr>
              <w:jc w:val="center"/>
            </w:pPr>
            <w:r w:rsidRPr="00563178">
              <w:t>空气声隔声量</w:t>
            </w:r>
            <w:r w:rsidRPr="00563178">
              <w:t>(dB)</w:t>
            </w:r>
          </w:p>
        </w:tc>
        <w:tc>
          <w:tcPr>
            <w:tcW w:w="362" w:type="pct"/>
            <w:vMerge w:val="restart"/>
            <w:shd w:val="clear" w:color="auto" w:fill="BFBFBF"/>
          </w:tcPr>
          <w:p w14:paraId="5CF30C17" w14:textId="77777777" w:rsidR="00B436D7" w:rsidRPr="00563178" w:rsidRDefault="00B436D7" w:rsidP="005D4E7E">
            <w:pPr>
              <w:jc w:val="center"/>
            </w:pPr>
            <w:proofErr w:type="spellStart"/>
            <w:r w:rsidRPr="00563178">
              <w:t>Rw</w:t>
            </w:r>
            <w:proofErr w:type="spellEnd"/>
          </w:p>
        </w:tc>
      </w:tr>
      <w:tr w:rsidR="00B436D7" w:rsidRPr="00563178" w14:paraId="5EE1C82E" w14:textId="77777777" w:rsidTr="00FC7EFB">
        <w:trPr>
          <w:tblHeader/>
          <w:jc w:val="center"/>
        </w:trPr>
        <w:tc>
          <w:tcPr>
            <w:tcW w:w="456" w:type="pct"/>
            <w:vMerge/>
            <w:shd w:val="clear" w:color="auto" w:fill="BFBFBF"/>
          </w:tcPr>
          <w:p w14:paraId="3D0634A9" w14:textId="77777777" w:rsidR="00B436D7" w:rsidRPr="00563178" w:rsidRDefault="00B436D7" w:rsidP="005D4E7E">
            <w:pPr>
              <w:jc w:val="center"/>
            </w:pPr>
          </w:p>
        </w:tc>
        <w:tc>
          <w:tcPr>
            <w:tcW w:w="688" w:type="pct"/>
            <w:vMerge/>
            <w:shd w:val="clear" w:color="auto" w:fill="BFBFBF"/>
          </w:tcPr>
          <w:p w14:paraId="321F088B" w14:textId="77777777" w:rsidR="00B436D7" w:rsidRPr="00563178" w:rsidRDefault="00B436D7" w:rsidP="005D4E7E">
            <w:pPr>
              <w:jc w:val="center"/>
            </w:pPr>
          </w:p>
        </w:tc>
        <w:tc>
          <w:tcPr>
            <w:tcW w:w="871" w:type="pct"/>
            <w:vMerge/>
            <w:shd w:val="clear" w:color="auto" w:fill="BFBFBF"/>
          </w:tcPr>
          <w:p w14:paraId="6B978B78" w14:textId="77777777" w:rsidR="00B436D7" w:rsidRPr="00563178" w:rsidRDefault="00B436D7" w:rsidP="005D4E7E">
            <w:pPr>
              <w:jc w:val="center"/>
            </w:pPr>
          </w:p>
        </w:tc>
        <w:tc>
          <w:tcPr>
            <w:tcW w:w="418" w:type="pct"/>
            <w:shd w:val="clear" w:color="auto" w:fill="BFBFBF"/>
            <w:vAlign w:val="center"/>
          </w:tcPr>
          <w:p w14:paraId="2FCE65AB" w14:textId="77777777" w:rsidR="00B436D7" w:rsidRPr="00563178" w:rsidRDefault="00B436D7" w:rsidP="005D4E7E">
            <w:pPr>
              <w:jc w:val="center"/>
            </w:pPr>
            <w:r w:rsidRPr="00563178">
              <w:t>125</w:t>
            </w:r>
          </w:p>
        </w:tc>
        <w:tc>
          <w:tcPr>
            <w:tcW w:w="418" w:type="pct"/>
            <w:shd w:val="clear" w:color="auto" w:fill="BFBFBF"/>
            <w:vAlign w:val="center"/>
          </w:tcPr>
          <w:p w14:paraId="1C1F1A54" w14:textId="77777777" w:rsidR="00B436D7" w:rsidRPr="00563178" w:rsidRDefault="00B436D7" w:rsidP="005D4E7E">
            <w:pPr>
              <w:jc w:val="center"/>
            </w:pPr>
            <w:r w:rsidRPr="00563178">
              <w:t>250</w:t>
            </w:r>
          </w:p>
        </w:tc>
        <w:tc>
          <w:tcPr>
            <w:tcW w:w="418" w:type="pct"/>
            <w:shd w:val="clear" w:color="auto" w:fill="BFBFBF"/>
            <w:vAlign w:val="center"/>
          </w:tcPr>
          <w:p w14:paraId="7041CDBF" w14:textId="77777777" w:rsidR="00B436D7" w:rsidRPr="00563178" w:rsidRDefault="00B436D7" w:rsidP="005D4E7E">
            <w:pPr>
              <w:jc w:val="center"/>
            </w:pPr>
            <w:r w:rsidRPr="00563178">
              <w:t>500</w:t>
            </w:r>
          </w:p>
        </w:tc>
        <w:tc>
          <w:tcPr>
            <w:tcW w:w="456" w:type="pct"/>
            <w:shd w:val="clear" w:color="auto" w:fill="BFBFBF"/>
            <w:vAlign w:val="center"/>
          </w:tcPr>
          <w:p w14:paraId="277F124C" w14:textId="77777777" w:rsidR="00B436D7" w:rsidRPr="00563178" w:rsidRDefault="00B436D7" w:rsidP="005D4E7E">
            <w:pPr>
              <w:jc w:val="center"/>
            </w:pPr>
            <w:r w:rsidRPr="00563178">
              <w:t>1000</w:t>
            </w:r>
          </w:p>
        </w:tc>
        <w:tc>
          <w:tcPr>
            <w:tcW w:w="456" w:type="pct"/>
            <w:shd w:val="clear" w:color="auto" w:fill="BFBFBF"/>
            <w:vAlign w:val="center"/>
          </w:tcPr>
          <w:p w14:paraId="50EDB577" w14:textId="77777777" w:rsidR="00B436D7" w:rsidRPr="00563178" w:rsidRDefault="00B436D7" w:rsidP="005D4E7E">
            <w:pPr>
              <w:jc w:val="center"/>
            </w:pPr>
            <w:r w:rsidRPr="00563178">
              <w:t>2000</w:t>
            </w:r>
          </w:p>
        </w:tc>
        <w:tc>
          <w:tcPr>
            <w:tcW w:w="456" w:type="pct"/>
            <w:shd w:val="clear" w:color="auto" w:fill="BFBFBF"/>
            <w:vAlign w:val="center"/>
          </w:tcPr>
          <w:p w14:paraId="4A57777D" w14:textId="77777777" w:rsidR="00B436D7" w:rsidRPr="00563178" w:rsidRDefault="00B436D7" w:rsidP="005D4E7E">
            <w:pPr>
              <w:jc w:val="center"/>
            </w:pPr>
            <w:r w:rsidRPr="00563178">
              <w:t>3150</w:t>
            </w:r>
          </w:p>
        </w:tc>
        <w:tc>
          <w:tcPr>
            <w:tcW w:w="362" w:type="pct"/>
            <w:vMerge/>
            <w:shd w:val="clear" w:color="auto" w:fill="BFBFBF"/>
          </w:tcPr>
          <w:p w14:paraId="188FC769" w14:textId="77777777" w:rsidR="00B436D7" w:rsidRPr="00563178" w:rsidRDefault="00B436D7" w:rsidP="005D4E7E">
            <w:pPr>
              <w:jc w:val="center"/>
            </w:pPr>
          </w:p>
        </w:tc>
      </w:tr>
      <w:tr w:rsidR="00B436D7" w:rsidRPr="00563178" w14:paraId="208347A1" w14:textId="77777777" w:rsidTr="00FC7EFB">
        <w:trPr>
          <w:jc w:val="center"/>
        </w:trPr>
        <w:tc>
          <w:tcPr>
            <w:tcW w:w="456" w:type="pct"/>
            <w:shd w:val="clear" w:color="auto" w:fill="FFFFFF"/>
            <w:vAlign w:val="center"/>
          </w:tcPr>
          <w:p w14:paraId="16C98007" w14:textId="77777777" w:rsidR="00B436D7" w:rsidRPr="00563178" w:rsidRDefault="00B436D7" w:rsidP="005D4E7E">
            <w:pPr>
              <w:jc w:val="center"/>
            </w:pPr>
            <w:r w:rsidRPr="00563178">
              <w:t>1</w:t>
            </w:r>
          </w:p>
        </w:tc>
        <w:tc>
          <w:tcPr>
            <w:tcW w:w="688" w:type="pct"/>
            <w:vMerge w:val="restart"/>
            <w:shd w:val="clear" w:color="auto" w:fill="FFFFFF"/>
            <w:vAlign w:val="center"/>
          </w:tcPr>
          <w:p w14:paraId="4B4154EC" w14:textId="77777777" w:rsidR="00B436D7" w:rsidRPr="00563178" w:rsidRDefault="00B436D7" w:rsidP="005D4E7E">
            <w:pPr>
              <w:jc w:val="center"/>
            </w:pPr>
            <w:r w:rsidRPr="00563178">
              <w:t>单层玻璃</w:t>
            </w:r>
          </w:p>
        </w:tc>
        <w:tc>
          <w:tcPr>
            <w:tcW w:w="871" w:type="pct"/>
            <w:shd w:val="clear" w:color="auto" w:fill="FFFFFF"/>
            <w:vAlign w:val="center"/>
          </w:tcPr>
          <w:p w14:paraId="2463CD69" w14:textId="77777777" w:rsidR="00B436D7" w:rsidRPr="00563178" w:rsidRDefault="00B436D7" w:rsidP="005D4E7E">
            <w:pPr>
              <w:jc w:val="center"/>
            </w:pPr>
            <w:r w:rsidRPr="00563178">
              <w:t>3mm</w:t>
            </w:r>
            <w:r w:rsidRPr="00563178">
              <w:t>玻璃</w:t>
            </w:r>
          </w:p>
        </w:tc>
        <w:tc>
          <w:tcPr>
            <w:tcW w:w="418" w:type="pct"/>
            <w:shd w:val="clear" w:color="auto" w:fill="FFFFFF"/>
            <w:vAlign w:val="center"/>
          </w:tcPr>
          <w:p w14:paraId="23CBE94C" w14:textId="77777777" w:rsidR="00B436D7" w:rsidRPr="00563178" w:rsidRDefault="00B436D7" w:rsidP="005D4E7E">
            <w:pPr>
              <w:jc w:val="center"/>
            </w:pPr>
            <w:r w:rsidRPr="00563178">
              <w:t>15.7</w:t>
            </w:r>
          </w:p>
        </w:tc>
        <w:tc>
          <w:tcPr>
            <w:tcW w:w="418" w:type="pct"/>
            <w:shd w:val="clear" w:color="auto" w:fill="FFFFFF"/>
            <w:vAlign w:val="center"/>
          </w:tcPr>
          <w:p w14:paraId="60C1CC45" w14:textId="77777777" w:rsidR="00B436D7" w:rsidRPr="00563178" w:rsidRDefault="00B436D7" w:rsidP="005D4E7E">
            <w:pPr>
              <w:jc w:val="center"/>
            </w:pPr>
            <w:r w:rsidRPr="00563178">
              <w:t>20.5</w:t>
            </w:r>
          </w:p>
        </w:tc>
        <w:tc>
          <w:tcPr>
            <w:tcW w:w="418" w:type="pct"/>
            <w:shd w:val="clear" w:color="auto" w:fill="FFFFFF"/>
            <w:vAlign w:val="center"/>
          </w:tcPr>
          <w:p w14:paraId="05C64DBC" w14:textId="77777777" w:rsidR="00B436D7" w:rsidRPr="00563178" w:rsidRDefault="00B436D7" w:rsidP="005D4E7E">
            <w:pPr>
              <w:jc w:val="center"/>
            </w:pPr>
            <w:r w:rsidRPr="00563178">
              <w:t>25.8</w:t>
            </w:r>
          </w:p>
        </w:tc>
        <w:tc>
          <w:tcPr>
            <w:tcW w:w="456" w:type="pct"/>
            <w:shd w:val="clear" w:color="auto" w:fill="FFFFFF"/>
            <w:vAlign w:val="center"/>
          </w:tcPr>
          <w:p w14:paraId="23A0D088" w14:textId="77777777" w:rsidR="00B436D7" w:rsidRPr="00563178" w:rsidRDefault="00B436D7" w:rsidP="005D4E7E">
            <w:pPr>
              <w:jc w:val="center"/>
            </w:pPr>
            <w:r w:rsidRPr="00563178">
              <w:t>31.1</w:t>
            </w:r>
          </w:p>
        </w:tc>
        <w:tc>
          <w:tcPr>
            <w:tcW w:w="456" w:type="pct"/>
            <w:shd w:val="clear" w:color="auto" w:fill="FFFFFF"/>
            <w:vAlign w:val="center"/>
          </w:tcPr>
          <w:p w14:paraId="6B6CC3D3" w14:textId="77777777" w:rsidR="00B436D7" w:rsidRPr="00563178" w:rsidRDefault="00B436D7" w:rsidP="005D4E7E">
            <w:pPr>
              <w:jc w:val="center"/>
            </w:pPr>
            <w:r w:rsidRPr="00563178">
              <w:t>35.4</w:t>
            </w:r>
          </w:p>
        </w:tc>
        <w:tc>
          <w:tcPr>
            <w:tcW w:w="456" w:type="pct"/>
            <w:shd w:val="clear" w:color="auto" w:fill="FFFFFF"/>
            <w:vAlign w:val="center"/>
          </w:tcPr>
          <w:p w14:paraId="46A16E5D" w14:textId="77777777" w:rsidR="00B436D7" w:rsidRPr="00563178" w:rsidRDefault="00B436D7" w:rsidP="005D4E7E">
            <w:pPr>
              <w:jc w:val="center"/>
            </w:pPr>
            <w:r w:rsidRPr="00563178">
              <w:t>35.6</w:t>
            </w:r>
          </w:p>
        </w:tc>
        <w:tc>
          <w:tcPr>
            <w:tcW w:w="362" w:type="pct"/>
            <w:shd w:val="clear" w:color="auto" w:fill="FFFFFF"/>
            <w:vAlign w:val="center"/>
          </w:tcPr>
          <w:p w14:paraId="3A13B13D" w14:textId="77777777" w:rsidR="00B436D7" w:rsidRPr="00563178" w:rsidRDefault="00B436D7" w:rsidP="005D4E7E">
            <w:pPr>
              <w:jc w:val="center"/>
            </w:pPr>
            <w:r w:rsidRPr="00563178">
              <w:t>30</w:t>
            </w:r>
          </w:p>
        </w:tc>
      </w:tr>
      <w:tr w:rsidR="00B436D7" w:rsidRPr="00563178" w14:paraId="0F65FEF3" w14:textId="77777777" w:rsidTr="00FC7EFB">
        <w:trPr>
          <w:jc w:val="center"/>
        </w:trPr>
        <w:tc>
          <w:tcPr>
            <w:tcW w:w="456" w:type="pct"/>
            <w:shd w:val="clear" w:color="auto" w:fill="FFFFFF"/>
            <w:vAlign w:val="center"/>
          </w:tcPr>
          <w:p w14:paraId="675FB67D" w14:textId="77777777" w:rsidR="00B436D7" w:rsidRPr="00563178" w:rsidRDefault="00B436D7" w:rsidP="005D4E7E">
            <w:pPr>
              <w:jc w:val="center"/>
            </w:pPr>
            <w:r w:rsidRPr="00563178">
              <w:t>2</w:t>
            </w:r>
          </w:p>
        </w:tc>
        <w:tc>
          <w:tcPr>
            <w:tcW w:w="688" w:type="pct"/>
            <w:vMerge/>
            <w:shd w:val="clear" w:color="auto" w:fill="FFFFFF"/>
            <w:vAlign w:val="center"/>
          </w:tcPr>
          <w:p w14:paraId="5DE8D2CB" w14:textId="77777777" w:rsidR="00B436D7" w:rsidRPr="00563178" w:rsidRDefault="00B436D7" w:rsidP="005D4E7E">
            <w:pPr>
              <w:jc w:val="center"/>
            </w:pPr>
          </w:p>
        </w:tc>
        <w:tc>
          <w:tcPr>
            <w:tcW w:w="871" w:type="pct"/>
            <w:shd w:val="clear" w:color="auto" w:fill="FFFFFF"/>
            <w:vAlign w:val="center"/>
          </w:tcPr>
          <w:p w14:paraId="47EB997A" w14:textId="77777777" w:rsidR="00B436D7" w:rsidRPr="00563178" w:rsidRDefault="00B436D7" w:rsidP="005D4E7E">
            <w:pPr>
              <w:jc w:val="center"/>
            </w:pPr>
            <w:r w:rsidRPr="00563178">
              <w:t>4mm</w:t>
            </w:r>
            <w:r w:rsidRPr="00563178">
              <w:t>玻璃</w:t>
            </w:r>
          </w:p>
        </w:tc>
        <w:tc>
          <w:tcPr>
            <w:tcW w:w="418" w:type="pct"/>
            <w:shd w:val="clear" w:color="auto" w:fill="FFFFFF"/>
            <w:vAlign w:val="center"/>
          </w:tcPr>
          <w:p w14:paraId="346BAE18" w14:textId="77777777" w:rsidR="00B436D7" w:rsidRPr="00563178" w:rsidRDefault="00B436D7" w:rsidP="005D4E7E">
            <w:pPr>
              <w:jc w:val="center"/>
            </w:pPr>
            <w:r w:rsidRPr="00563178">
              <w:t>13.5</w:t>
            </w:r>
          </w:p>
        </w:tc>
        <w:tc>
          <w:tcPr>
            <w:tcW w:w="418" w:type="pct"/>
            <w:shd w:val="clear" w:color="auto" w:fill="FFFFFF"/>
            <w:vAlign w:val="center"/>
          </w:tcPr>
          <w:p w14:paraId="2202A138" w14:textId="77777777" w:rsidR="00B436D7" w:rsidRPr="00563178" w:rsidRDefault="00B436D7" w:rsidP="005D4E7E">
            <w:pPr>
              <w:jc w:val="center"/>
            </w:pPr>
            <w:r w:rsidRPr="00563178">
              <w:t>23</w:t>
            </w:r>
          </w:p>
        </w:tc>
        <w:tc>
          <w:tcPr>
            <w:tcW w:w="418" w:type="pct"/>
            <w:shd w:val="clear" w:color="auto" w:fill="FFFFFF"/>
            <w:vAlign w:val="center"/>
          </w:tcPr>
          <w:p w14:paraId="59EF944B" w14:textId="77777777" w:rsidR="00B436D7" w:rsidRPr="00563178" w:rsidRDefault="00B436D7" w:rsidP="005D4E7E">
            <w:pPr>
              <w:jc w:val="center"/>
            </w:pPr>
            <w:r w:rsidRPr="00563178">
              <w:t>27.4</w:t>
            </w:r>
          </w:p>
        </w:tc>
        <w:tc>
          <w:tcPr>
            <w:tcW w:w="456" w:type="pct"/>
            <w:shd w:val="clear" w:color="auto" w:fill="FFFFFF"/>
            <w:vAlign w:val="center"/>
          </w:tcPr>
          <w:p w14:paraId="5718EEDD" w14:textId="77777777" w:rsidR="00B436D7" w:rsidRPr="00563178" w:rsidRDefault="00B436D7" w:rsidP="005D4E7E">
            <w:pPr>
              <w:jc w:val="center"/>
            </w:pPr>
            <w:r w:rsidRPr="00563178">
              <w:t>33.5</w:t>
            </w:r>
          </w:p>
        </w:tc>
        <w:tc>
          <w:tcPr>
            <w:tcW w:w="456" w:type="pct"/>
            <w:shd w:val="clear" w:color="auto" w:fill="FFFFFF"/>
            <w:vAlign w:val="center"/>
          </w:tcPr>
          <w:p w14:paraId="72908A85" w14:textId="77777777" w:rsidR="00B436D7" w:rsidRPr="00563178" w:rsidRDefault="00B436D7" w:rsidP="005D4E7E">
            <w:pPr>
              <w:jc w:val="center"/>
            </w:pPr>
            <w:r w:rsidRPr="00563178">
              <w:t>35.9</w:t>
            </w:r>
          </w:p>
        </w:tc>
        <w:tc>
          <w:tcPr>
            <w:tcW w:w="456" w:type="pct"/>
            <w:shd w:val="clear" w:color="auto" w:fill="FFFFFF"/>
            <w:vAlign w:val="center"/>
          </w:tcPr>
          <w:p w14:paraId="2E1F0249" w14:textId="77777777" w:rsidR="00B436D7" w:rsidRPr="00563178" w:rsidRDefault="00B436D7" w:rsidP="005D4E7E">
            <w:pPr>
              <w:jc w:val="center"/>
            </w:pPr>
            <w:r w:rsidRPr="00563178">
              <w:t>28.7</w:t>
            </w:r>
          </w:p>
        </w:tc>
        <w:tc>
          <w:tcPr>
            <w:tcW w:w="362" w:type="pct"/>
            <w:shd w:val="clear" w:color="auto" w:fill="FFFFFF"/>
            <w:vAlign w:val="center"/>
          </w:tcPr>
          <w:p w14:paraId="76A768A2" w14:textId="77777777" w:rsidR="00B436D7" w:rsidRPr="00563178" w:rsidRDefault="00B436D7" w:rsidP="005D4E7E">
            <w:pPr>
              <w:jc w:val="center"/>
            </w:pPr>
            <w:r w:rsidRPr="00563178">
              <w:t>31</w:t>
            </w:r>
          </w:p>
        </w:tc>
      </w:tr>
      <w:tr w:rsidR="00B436D7" w:rsidRPr="00563178" w14:paraId="790F1F29" w14:textId="77777777" w:rsidTr="00FC7EFB">
        <w:trPr>
          <w:jc w:val="center"/>
        </w:trPr>
        <w:tc>
          <w:tcPr>
            <w:tcW w:w="456" w:type="pct"/>
            <w:shd w:val="clear" w:color="auto" w:fill="FFFFFF"/>
            <w:vAlign w:val="center"/>
          </w:tcPr>
          <w:p w14:paraId="56F25990" w14:textId="77777777" w:rsidR="00B436D7" w:rsidRPr="00563178" w:rsidRDefault="00B436D7" w:rsidP="005D4E7E">
            <w:pPr>
              <w:jc w:val="center"/>
            </w:pPr>
            <w:r w:rsidRPr="00563178">
              <w:t>3</w:t>
            </w:r>
          </w:p>
        </w:tc>
        <w:tc>
          <w:tcPr>
            <w:tcW w:w="688" w:type="pct"/>
            <w:vMerge/>
            <w:shd w:val="clear" w:color="auto" w:fill="FFFFFF"/>
            <w:vAlign w:val="center"/>
          </w:tcPr>
          <w:p w14:paraId="2A62C660" w14:textId="77777777" w:rsidR="00B436D7" w:rsidRPr="00563178" w:rsidRDefault="00B436D7" w:rsidP="005D4E7E">
            <w:pPr>
              <w:jc w:val="center"/>
            </w:pPr>
          </w:p>
        </w:tc>
        <w:tc>
          <w:tcPr>
            <w:tcW w:w="871" w:type="pct"/>
            <w:shd w:val="clear" w:color="auto" w:fill="FFFFFF"/>
            <w:vAlign w:val="center"/>
          </w:tcPr>
          <w:p w14:paraId="2A611B48" w14:textId="77777777" w:rsidR="00B436D7" w:rsidRPr="00563178" w:rsidRDefault="00B436D7" w:rsidP="005D4E7E">
            <w:pPr>
              <w:jc w:val="center"/>
            </w:pPr>
            <w:r w:rsidRPr="00563178">
              <w:t>5mm</w:t>
            </w:r>
            <w:r w:rsidRPr="00563178">
              <w:t>玻璃</w:t>
            </w:r>
          </w:p>
        </w:tc>
        <w:tc>
          <w:tcPr>
            <w:tcW w:w="418" w:type="pct"/>
            <w:shd w:val="clear" w:color="auto" w:fill="FFFFFF"/>
            <w:vAlign w:val="center"/>
          </w:tcPr>
          <w:p w14:paraId="6A605ACB" w14:textId="77777777" w:rsidR="00B436D7" w:rsidRPr="00563178" w:rsidRDefault="00B436D7" w:rsidP="005D4E7E">
            <w:pPr>
              <w:jc w:val="center"/>
            </w:pPr>
            <w:r w:rsidRPr="00563178">
              <w:t>19.1</w:t>
            </w:r>
          </w:p>
        </w:tc>
        <w:tc>
          <w:tcPr>
            <w:tcW w:w="418" w:type="pct"/>
            <w:shd w:val="clear" w:color="auto" w:fill="FFFFFF"/>
            <w:vAlign w:val="center"/>
          </w:tcPr>
          <w:p w14:paraId="0D87FC16" w14:textId="77777777" w:rsidR="00B436D7" w:rsidRPr="00563178" w:rsidRDefault="00B436D7" w:rsidP="005D4E7E">
            <w:pPr>
              <w:jc w:val="center"/>
            </w:pPr>
            <w:r w:rsidRPr="00563178">
              <w:t>24.6</w:t>
            </w:r>
          </w:p>
        </w:tc>
        <w:tc>
          <w:tcPr>
            <w:tcW w:w="418" w:type="pct"/>
            <w:shd w:val="clear" w:color="auto" w:fill="FFFFFF"/>
            <w:vAlign w:val="center"/>
          </w:tcPr>
          <w:p w14:paraId="34DE7F68" w14:textId="77777777" w:rsidR="00B436D7" w:rsidRPr="00563178" w:rsidRDefault="00B436D7" w:rsidP="005D4E7E">
            <w:pPr>
              <w:jc w:val="center"/>
            </w:pPr>
            <w:r w:rsidRPr="00563178">
              <w:t>28.6</w:t>
            </w:r>
          </w:p>
        </w:tc>
        <w:tc>
          <w:tcPr>
            <w:tcW w:w="456" w:type="pct"/>
            <w:shd w:val="clear" w:color="auto" w:fill="FFFFFF"/>
            <w:vAlign w:val="center"/>
          </w:tcPr>
          <w:p w14:paraId="56CA8116" w14:textId="77777777" w:rsidR="00B436D7" w:rsidRPr="00563178" w:rsidRDefault="00B436D7" w:rsidP="005D4E7E">
            <w:pPr>
              <w:jc w:val="center"/>
            </w:pPr>
            <w:r w:rsidRPr="00563178">
              <w:t>34.6</w:t>
            </w:r>
          </w:p>
        </w:tc>
        <w:tc>
          <w:tcPr>
            <w:tcW w:w="456" w:type="pct"/>
            <w:shd w:val="clear" w:color="auto" w:fill="FFFFFF"/>
            <w:vAlign w:val="center"/>
          </w:tcPr>
          <w:p w14:paraId="31C70DB2" w14:textId="77777777" w:rsidR="00B436D7" w:rsidRPr="00563178" w:rsidRDefault="00B436D7" w:rsidP="005D4E7E">
            <w:pPr>
              <w:jc w:val="center"/>
            </w:pPr>
            <w:r w:rsidRPr="00563178">
              <w:t>32.4</w:t>
            </w:r>
          </w:p>
        </w:tc>
        <w:tc>
          <w:tcPr>
            <w:tcW w:w="456" w:type="pct"/>
            <w:shd w:val="clear" w:color="auto" w:fill="FFFFFF"/>
            <w:vAlign w:val="center"/>
          </w:tcPr>
          <w:p w14:paraId="3C65444D" w14:textId="77777777" w:rsidR="00B436D7" w:rsidRPr="00563178" w:rsidRDefault="00B436D7" w:rsidP="005D4E7E">
            <w:pPr>
              <w:jc w:val="center"/>
            </w:pPr>
            <w:r w:rsidRPr="00563178">
              <w:t>31.3</w:t>
            </w:r>
          </w:p>
        </w:tc>
        <w:tc>
          <w:tcPr>
            <w:tcW w:w="362" w:type="pct"/>
            <w:shd w:val="clear" w:color="auto" w:fill="FFFFFF"/>
            <w:vAlign w:val="center"/>
          </w:tcPr>
          <w:p w14:paraId="13FA0143" w14:textId="77777777" w:rsidR="00B436D7" w:rsidRPr="00563178" w:rsidRDefault="00B436D7" w:rsidP="005D4E7E">
            <w:pPr>
              <w:jc w:val="center"/>
            </w:pPr>
            <w:r w:rsidRPr="00563178">
              <w:t>32</w:t>
            </w:r>
          </w:p>
        </w:tc>
      </w:tr>
      <w:tr w:rsidR="00B436D7" w:rsidRPr="00563178" w14:paraId="217F12F6" w14:textId="77777777" w:rsidTr="00FC7EFB">
        <w:trPr>
          <w:jc w:val="center"/>
        </w:trPr>
        <w:tc>
          <w:tcPr>
            <w:tcW w:w="456" w:type="pct"/>
            <w:shd w:val="clear" w:color="auto" w:fill="FFFFFF"/>
            <w:vAlign w:val="center"/>
          </w:tcPr>
          <w:p w14:paraId="542B4E19" w14:textId="77777777" w:rsidR="00B436D7" w:rsidRPr="00563178" w:rsidRDefault="00B436D7" w:rsidP="005D4E7E">
            <w:pPr>
              <w:jc w:val="center"/>
            </w:pPr>
            <w:r w:rsidRPr="00563178">
              <w:t>4</w:t>
            </w:r>
          </w:p>
        </w:tc>
        <w:tc>
          <w:tcPr>
            <w:tcW w:w="688" w:type="pct"/>
            <w:vMerge/>
            <w:shd w:val="clear" w:color="auto" w:fill="FFFFFF"/>
            <w:vAlign w:val="center"/>
          </w:tcPr>
          <w:p w14:paraId="1C5FE5A2" w14:textId="77777777" w:rsidR="00B436D7" w:rsidRPr="00563178" w:rsidRDefault="00B436D7" w:rsidP="005D4E7E">
            <w:pPr>
              <w:jc w:val="center"/>
            </w:pPr>
          </w:p>
        </w:tc>
        <w:tc>
          <w:tcPr>
            <w:tcW w:w="871" w:type="pct"/>
            <w:shd w:val="clear" w:color="auto" w:fill="FFFFFF"/>
            <w:vAlign w:val="center"/>
          </w:tcPr>
          <w:p w14:paraId="25F93572" w14:textId="77777777" w:rsidR="00B436D7" w:rsidRPr="00563178" w:rsidRDefault="00B436D7" w:rsidP="005D4E7E">
            <w:pPr>
              <w:jc w:val="center"/>
            </w:pPr>
            <w:r w:rsidRPr="00563178">
              <w:t>6mm</w:t>
            </w:r>
            <w:r w:rsidRPr="00563178">
              <w:t>玻璃</w:t>
            </w:r>
          </w:p>
        </w:tc>
        <w:tc>
          <w:tcPr>
            <w:tcW w:w="418" w:type="pct"/>
            <w:shd w:val="clear" w:color="auto" w:fill="FFFFFF"/>
            <w:vAlign w:val="center"/>
          </w:tcPr>
          <w:p w14:paraId="648415BA" w14:textId="77777777" w:rsidR="00B436D7" w:rsidRPr="00563178" w:rsidRDefault="00B436D7" w:rsidP="005D4E7E">
            <w:pPr>
              <w:jc w:val="center"/>
            </w:pPr>
            <w:r w:rsidRPr="00563178">
              <w:t>19.6</w:t>
            </w:r>
          </w:p>
        </w:tc>
        <w:tc>
          <w:tcPr>
            <w:tcW w:w="418" w:type="pct"/>
            <w:shd w:val="clear" w:color="auto" w:fill="FFFFFF"/>
            <w:vAlign w:val="center"/>
          </w:tcPr>
          <w:p w14:paraId="3A426D11" w14:textId="77777777" w:rsidR="00B436D7" w:rsidRPr="00563178" w:rsidRDefault="00B436D7" w:rsidP="005D4E7E">
            <w:pPr>
              <w:jc w:val="center"/>
            </w:pPr>
            <w:r w:rsidRPr="00563178">
              <w:t>24</w:t>
            </w:r>
          </w:p>
        </w:tc>
        <w:tc>
          <w:tcPr>
            <w:tcW w:w="418" w:type="pct"/>
            <w:shd w:val="clear" w:color="auto" w:fill="FFFFFF"/>
            <w:vAlign w:val="center"/>
          </w:tcPr>
          <w:p w14:paraId="215EFF9E" w14:textId="77777777" w:rsidR="00B436D7" w:rsidRPr="00563178" w:rsidRDefault="00B436D7" w:rsidP="005D4E7E">
            <w:pPr>
              <w:jc w:val="center"/>
            </w:pPr>
            <w:r w:rsidRPr="00563178">
              <w:t>30.9</w:t>
            </w:r>
          </w:p>
        </w:tc>
        <w:tc>
          <w:tcPr>
            <w:tcW w:w="456" w:type="pct"/>
            <w:shd w:val="clear" w:color="auto" w:fill="FFFFFF"/>
            <w:vAlign w:val="center"/>
          </w:tcPr>
          <w:p w14:paraId="54810D17" w14:textId="77777777" w:rsidR="00B436D7" w:rsidRPr="00563178" w:rsidRDefault="00B436D7" w:rsidP="005D4E7E">
            <w:pPr>
              <w:jc w:val="center"/>
            </w:pPr>
            <w:r w:rsidRPr="00563178">
              <w:t>35.1</w:t>
            </w:r>
          </w:p>
        </w:tc>
        <w:tc>
          <w:tcPr>
            <w:tcW w:w="456" w:type="pct"/>
            <w:shd w:val="clear" w:color="auto" w:fill="FFFFFF"/>
            <w:vAlign w:val="center"/>
          </w:tcPr>
          <w:p w14:paraId="75E00A23" w14:textId="77777777" w:rsidR="00B436D7" w:rsidRPr="00563178" w:rsidRDefault="00B436D7" w:rsidP="005D4E7E">
            <w:pPr>
              <w:jc w:val="center"/>
            </w:pPr>
            <w:r w:rsidRPr="00563178">
              <w:t>28.4</w:t>
            </w:r>
          </w:p>
        </w:tc>
        <w:tc>
          <w:tcPr>
            <w:tcW w:w="456" w:type="pct"/>
            <w:shd w:val="clear" w:color="auto" w:fill="FFFFFF"/>
            <w:vAlign w:val="center"/>
          </w:tcPr>
          <w:p w14:paraId="2EF1D84D" w14:textId="77777777" w:rsidR="00B436D7" w:rsidRPr="00563178" w:rsidRDefault="00B436D7" w:rsidP="005D4E7E">
            <w:pPr>
              <w:jc w:val="center"/>
            </w:pPr>
            <w:r w:rsidRPr="00563178">
              <w:t>34.4</w:t>
            </w:r>
          </w:p>
        </w:tc>
        <w:tc>
          <w:tcPr>
            <w:tcW w:w="362" w:type="pct"/>
            <w:shd w:val="clear" w:color="auto" w:fill="FFFFFF"/>
            <w:vAlign w:val="center"/>
          </w:tcPr>
          <w:p w14:paraId="0F03D7EB" w14:textId="77777777" w:rsidR="00B436D7" w:rsidRPr="00563178" w:rsidRDefault="00B436D7" w:rsidP="005D4E7E">
            <w:pPr>
              <w:jc w:val="center"/>
            </w:pPr>
            <w:r w:rsidRPr="00563178">
              <w:t>32</w:t>
            </w:r>
          </w:p>
        </w:tc>
      </w:tr>
      <w:tr w:rsidR="00B436D7" w:rsidRPr="00563178" w14:paraId="4C6A0DB2" w14:textId="77777777" w:rsidTr="00FC7EFB">
        <w:trPr>
          <w:jc w:val="center"/>
        </w:trPr>
        <w:tc>
          <w:tcPr>
            <w:tcW w:w="456" w:type="pct"/>
            <w:shd w:val="clear" w:color="auto" w:fill="FFFFFF"/>
            <w:vAlign w:val="center"/>
          </w:tcPr>
          <w:p w14:paraId="230730E0" w14:textId="77777777" w:rsidR="00B436D7" w:rsidRPr="00563178" w:rsidRDefault="00B436D7" w:rsidP="005D4E7E">
            <w:pPr>
              <w:jc w:val="center"/>
            </w:pPr>
            <w:r w:rsidRPr="00563178">
              <w:t>5</w:t>
            </w:r>
          </w:p>
        </w:tc>
        <w:tc>
          <w:tcPr>
            <w:tcW w:w="688" w:type="pct"/>
            <w:vMerge/>
            <w:shd w:val="clear" w:color="auto" w:fill="FFFFFF"/>
            <w:vAlign w:val="center"/>
          </w:tcPr>
          <w:p w14:paraId="65EABC1E" w14:textId="77777777" w:rsidR="00B436D7" w:rsidRPr="00563178" w:rsidRDefault="00B436D7" w:rsidP="005D4E7E">
            <w:pPr>
              <w:jc w:val="center"/>
            </w:pPr>
          </w:p>
        </w:tc>
        <w:tc>
          <w:tcPr>
            <w:tcW w:w="871" w:type="pct"/>
            <w:shd w:val="clear" w:color="auto" w:fill="FFFFFF"/>
            <w:vAlign w:val="center"/>
          </w:tcPr>
          <w:p w14:paraId="793FB452" w14:textId="77777777" w:rsidR="00B436D7" w:rsidRPr="00563178" w:rsidRDefault="00B436D7" w:rsidP="005D4E7E">
            <w:pPr>
              <w:jc w:val="center"/>
            </w:pPr>
            <w:r w:rsidRPr="00563178">
              <w:t>8mm</w:t>
            </w:r>
            <w:r w:rsidRPr="00563178">
              <w:t>玻璃</w:t>
            </w:r>
          </w:p>
        </w:tc>
        <w:tc>
          <w:tcPr>
            <w:tcW w:w="418" w:type="pct"/>
            <w:shd w:val="clear" w:color="auto" w:fill="FFFFFF"/>
            <w:vAlign w:val="center"/>
          </w:tcPr>
          <w:p w14:paraId="1BF59D6F" w14:textId="77777777" w:rsidR="00B436D7" w:rsidRPr="00563178" w:rsidRDefault="00B436D7" w:rsidP="005D4E7E">
            <w:pPr>
              <w:jc w:val="center"/>
            </w:pPr>
            <w:r w:rsidRPr="00563178">
              <w:t>20.3</w:t>
            </w:r>
          </w:p>
        </w:tc>
        <w:tc>
          <w:tcPr>
            <w:tcW w:w="418" w:type="pct"/>
            <w:shd w:val="clear" w:color="auto" w:fill="FFFFFF"/>
            <w:vAlign w:val="center"/>
          </w:tcPr>
          <w:p w14:paraId="38A577AD" w14:textId="77777777" w:rsidR="00B436D7" w:rsidRPr="00563178" w:rsidRDefault="00B436D7" w:rsidP="005D4E7E">
            <w:pPr>
              <w:jc w:val="center"/>
            </w:pPr>
            <w:r w:rsidRPr="00563178">
              <w:t>26.2</w:t>
            </w:r>
          </w:p>
        </w:tc>
        <w:tc>
          <w:tcPr>
            <w:tcW w:w="418" w:type="pct"/>
            <w:shd w:val="clear" w:color="auto" w:fill="FFFFFF"/>
            <w:vAlign w:val="center"/>
          </w:tcPr>
          <w:p w14:paraId="3EED0535" w14:textId="77777777" w:rsidR="00B436D7" w:rsidRPr="00563178" w:rsidRDefault="00B436D7" w:rsidP="005D4E7E">
            <w:pPr>
              <w:jc w:val="center"/>
            </w:pPr>
            <w:r w:rsidRPr="00563178">
              <w:t>33.9</w:t>
            </w:r>
          </w:p>
        </w:tc>
        <w:tc>
          <w:tcPr>
            <w:tcW w:w="456" w:type="pct"/>
            <w:shd w:val="clear" w:color="auto" w:fill="FFFFFF"/>
            <w:vAlign w:val="center"/>
          </w:tcPr>
          <w:p w14:paraId="25EDA888" w14:textId="77777777" w:rsidR="00B436D7" w:rsidRPr="00563178" w:rsidRDefault="00B436D7" w:rsidP="005D4E7E">
            <w:pPr>
              <w:jc w:val="center"/>
            </w:pPr>
            <w:r w:rsidRPr="00563178">
              <w:t>33.9</w:t>
            </w:r>
          </w:p>
        </w:tc>
        <w:tc>
          <w:tcPr>
            <w:tcW w:w="456" w:type="pct"/>
            <w:shd w:val="clear" w:color="auto" w:fill="FFFFFF"/>
            <w:vAlign w:val="center"/>
          </w:tcPr>
          <w:p w14:paraId="296740ED" w14:textId="77777777" w:rsidR="00B436D7" w:rsidRPr="00563178" w:rsidRDefault="00B436D7" w:rsidP="005D4E7E">
            <w:pPr>
              <w:jc w:val="center"/>
            </w:pPr>
            <w:r w:rsidRPr="00563178">
              <w:t>27.3</w:t>
            </w:r>
          </w:p>
        </w:tc>
        <w:tc>
          <w:tcPr>
            <w:tcW w:w="456" w:type="pct"/>
            <w:shd w:val="clear" w:color="auto" w:fill="FFFFFF"/>
            <w:vAlign w:val="center"/>
          </w:tcPr>
          <w:p w14:paraId="79327D91" w14:textId="77777777" w:rsidR="00B436D7" w:rsidRPr="00563178" w:rsidRDefault="00B436D7" w:rsidP="005D4E7E">
            <w:pPr>
              <w:jc w:val="center"/>
            </w:pPr>
            <w:r w:rsidRPr="00563178">
              <w:t>36.2</w:t>
            </w:r>
          </w:p>
        </w:tc>
        <w:tc>
          <w:tcPr>
            <w:tcW w:w="362" w:type="pct"/>
            <w:shd w:val="clear" w:color="auto" w:fill="FFFFFF"/>
            <w:vAlign w:val="center"/>
          </w:tcPr>
          <w:p w14:paraId="210809BB" w14:textId="77777777" w:rsidR="00B436D7" w:rsidRPr="00563178" w:rsidRDefault="00B436D7" w:rsidP="005D4E7E">
            <w:pPr>
              <w:jc w:val="center"/>
            </w:pPr>
            <w:r w:rsidRPr="00563178">
              <w:t>31</w:t>
            </w:r>
          </w:p>
        </w:tc>
      </w:tr>
      <w:tr w:rsidR="00B436D7" w:rsidRPr="00563178" w14:paraId="045F5FFF" w14:textId="77777777" w:rsidTr="00FC7EFB">
        <w:trPr>
          <w:jc w:val="center"/>
        </w:trPr>
        <w:tc>
          <w:tcPr>
            <w:tcW w:w="456" w:type="pct"/>
            <w:shd w:val="clear" w:color="auto" w:fill="FFFFFF"/>
            <w:vAlign w:val="center"/>
          </w:tcPr>
          <w:p w14:paraId="1B9C3970" w14:textId="77777777" w:rsidR="00B436D7" w:rsidRPr="00563178" w:rsidRDefault="00B436D7" w:rsidP="005D4E7E">
            <w:pPr>
              <w:jc w:val="center"/>
            </w:pPr>
            <w:r w:rsidRPr="00563178">
              <w:t>6</w:t>
            </w:r>
          </w:p>
        </w:tc>
        <w:tc>
          <w:tcPr>
            <w:tcW w:w="688" w:type="pct"/>
            <w:vMerge w:val="restart"/>
            <w:shd w:val="clear" w:color="auto" w:fill="FFFFFF"/>
            <w:vAlign w:val="center"/>
          </w:tcPr>
          <w:p w14:paraId="53543402" w14:textId="77777777" w:rsidR="00B436D7" w:rsidRPr="00563178" w:rsidRDefault="00B436D7" w:rsidP="005D4E7E">
            <w:pPr>
              <w:jc w:val="center"/>
            </w:pPr>
            <w:r w:rsidRPr="00563178">
              <w:t>中空玻璃</w:t>
            </w:r>
          </w:p>
        </w:tc>
        <w:tc>
          <w:tcPr>
            <w:tcW w:w="871" w:type="pct"/>
            <w:tcBorders>
              <w:bottom w:val="single" w:sz="4" w:space="0" w:color="auto"/>
            </w:tcBorders>
            <w:shd w:val="clear" w:color="auto" w:fill="FFFFFF"/>
            <w:vAlign w:val="center"/>
          </w:tcPr>
          <w:p w14:paraId="605C2503" w14:textId="77777777" w:rsidR="00B436D7" w:rsidRPr="00563178" w:rsidRDefault="00B436D7" w:rsidP="005D4E7E">
            <w:pPr>
              <w:jc w:val="center"/>
            </w:pPr>
            <w:r w:rsidRPr="00563178">
              <w:t>5/6/5</w:t>
            </w:r>
          </w:p>
        </w:tc>
        <w:tc>
          <w:tcPr>
            <w:tcW w:w="418" w:type="pct"/>
            <w:tcBorders>
              <w:bottom w:val="single" w:sz="4" w:space="0" w:color="auto"/>
            </w:tcBorders>
            <w:shd w:val="clear" w:color="auto" w:fill="FFFFFF"/>
            <w:vAlign w:val="center"/>
          </w:tcPr>
          <w:p w14:paraId="4A04E0B2" w14:textId="77777777" w:rsidR="00B436D7" w:rsidRPr="00563178" w:rsidRDefault="00B436D7" w:rsidP="005D4E7E">
            <w:pPr>
              <w:jc w:val="center"/>
            </w:pPr>
            <w:r w:rsidRPr="00563178">
              <w:t>24.5</w:t>
            </w:r>
          </w:p>
        </w:tc>
        <w:tc>
          <w:tcPr>
            <w:tcW w:w="418" w:type="pct"/>
            <w:tcBorders>
              <w:bottom w:val="single" w:sz="4" w:space="0" w:color="auto"/>
            </w:tcBorders>
            <w:shd w:val="clear" w:color="auto" w:fill="FFFFFF"/>
            <w:vAlign w:val="center"/>
          </w:tcPr>
          <w:p w14:paraId="382CE920" w14:textId="77777777" w:rsidR="00B436D7" w:rsidRPr="00563178" w:rsidRDefault="00B436D7" w:rsidP="005D4E7E">
            <w:pPr>
              <w:jc w:val="center"/>
            </w:pPr>
            <w:r w:rsidRPr="00563178">
              <w:t>21.1</w:t>
            </w:r>
          </w:p>
        </w:tc>
        <w:tc>
          <w:tcPr>
            <w:tcW w:w="418" w:type="pct"/>
            <w:tcBorders>
              <w:bottom w:val="single" w:sz="4" w:space="0" w:color="auto"/>
            </w:tcBorders>
            <w:shd w:val="clear" w:color="auto" w:fill="FFFFFF"/>
            <w:vAlign w:val="center"/>
          </w:tcPr>
          <w:p w14:paraId="2DF85003" w14:textId="77777777" w:rsidR="00B436D7" w:rsidRPr="00563178" w:rsidRDefault="00B436D7" w:rsidP="005D4E7E">
            <w:pPr>
              <w:jc w:val="center"/>
            </w:pPr>
            <w:r w:rsidRPr="00563178">
              <w:t>27.4</w:t>
            </w:r>
          </w:p>
        </w:tc>
        <w:tc>
          <w:tcPr>
            <w:tcW w:w="456" w:type="pct"/>
            <w:tcBorders>
              <w:bottom w:val="single" w:sz="4" w:space="0" w:color="auto"/>
            </w:tcBorders>
            <w:shd w:val="clear" w:color="auto" w:fill="FFFFFF"/>
            <w:vAlign w:val="center"/>
          </w:tcPr>
          <w:p w14:paraId="2A223F55" w14:textId="77777777" w:rsidR="00B436D7" w:rsidRPr="00563178" w:rsidRDefault="00B436D7" w:rsidP="005D4E7E">
            <w:pPr>
              <w:jc w:val="center"/>
            </w:pPr>
            <w:r w:rsidRPr="00563178">
              <w:t>34.1</w:t>
            </w:r>
          </w:p>
        </w:tc>
        <w:tc>
          <w:tcPr>
            <w:tcW w:w="456" w:type="pct"/>
            <w:tcBorders>
              <w:bottom w:val="single" w:sz="4" w:space="0" w:color="auto"/>
            </w:tcBorders>
            <w:shd w:val="clear" w:color="auto" w:fill="FFFFFF"/>
            <w:vAlign w:val="center"/>
          </w:tcPr>
          <w:p w14:paraId="7EE47B37" w14:textId="77777777" w:rsidR="00B436D7" w:rsidRPr="00563178" w:rsidRDefault="00B436D7" w:rsidP="005D4E7E">
            <w:pPr>
              <w:jc w:val="center"/>
            </w:pPr>
            <w:r w:rsidRPr="00563178">
              <w:t>36.1</w:t>
            </w:r>
          </w:p>
        </w:tc>
        <w:tc>
          <w:tcPr>
            <w:tcW w:w="456" w:type="pct"/>
            <w:tcBorders>
              <w:bottom w:val="single" w:sz="4" w:space="0" w:color="auto"/>
            </w:tcBorders>
            <w:shd w:val="clear" w:color="auto" w:fill="FFFFFF"/>
            <w:vAlign w:val="center"/>
          </w:tcPr>
          <w:p w14:paraId="1E57D6EE" w14:textId="77777777" w:rsidR="00B436D7" w:rsidRPr="00563178" w:rsidRDefault="00B436D7" w:rsidP="005D4E7E">
            <w:pPr>
              <w:jc w:val="center"/>
            </w:pPr>
            <w:r w:rsidRPr="00563178">
              <w:t>34.6</w:t>
            </w:r>
          </w:p>
        </w:tc>
        <w:tc>
          <w:tcPr>
            <w:tcW w:w="362" w:type="pct"/>
            <w:tcBorders>
              <w:bottom w:val="single" w:sz="4" w:space="0" w:color="auto"/>
            </w:tcBorders>
            <w:shd w:val="clear" w:color="auto" w:fill="FFFFFF"/>
            <w:vAlign w:val="center"/>
          </w:tcPr>
          <w:p w14:paraId="2ADD3C4F" w14:textId="77777777" w:rsidR="00B436D7" w:rsidRPr="00563178" w:rsidRDefault="00B436D7" w:rsidP="005D4E7E">
            <w:pPr>
              <w:jc w:val="center"/>
            </w:pPr>
            <w:r w:rsidRPr="00563178">
              <w:t>32</w:t>
            </w:r>
          </w:p>
        </w:tc>
      </w:tr>
      <w:tr w:rsidR="00B436D7" w:rsidRPr="00563178" w14:paraId="1DF30B4A" w14:textId="77777777" w:rsidTr="00FC7EFB">
        <w:trPr>
          <w:jc w:val="center"/>
        </w:trPr>
        <w:tc>
          <w:tcPr>
            <w:tcW w:w="456" w:type="pct"/>
            <w:tcBorders>
              <w:bottom w:val="single" w:sz="4" w:space="0" w:color="auto"/>
            </w:tcBorders>
            <w:shd w:val="clear" w:color="auto" w:fill="00B0F0"/>
            <w:vAlign w:val="center"/>
          </w:tcPr>
          <w:p w14:paraId="59F25D14" w14:textId="77777777" w:rsidR="00B436D7" w:rsidRPr="00563178" w:rsidRDefault="00B436D7" w:rsidP="005D4E7E">
            <w:pPr>
              <w:jc w:val="center"/>
            </w:pPr>
            <w:r w:rsidRPr="00563178">
              <w:t>7</w:t>
            </w:r>
          </w:p>
        </w:tc>
        <w:tc>
          <w:tcPr>
            <w:tcW w:w="688" w:type="pct"/>
            <w:vMerge/>
            <w:shd w:val="clear" w:color="auto" w:fill="FFFFFF"/>
            <w:vAlign w:val="center"/>
          </w:tcPr>
          <w:p w14:paraId="41E99EE2" w14:textId="77777777" w:rsidR="00B436D7" w:rsidRPr="00563178" w:rsidRDefault="00B436D7" w:rsidP="005D4E7E">
            <w:pPr>
              <w:jc w:val="center"/>
            </w:pPr>
          </w:p>
        </w:tc>
        <w:tc>
          <w:tcPr>
            <w:tcW w:w="871" w:type="pct"/>
            <w:tcBorders>
              <w:bottom w:val="single" w:sz="4" w:space="0" w:color="auto"/>
            </w:tcBorders>
            <w:shd w:val="clear" w:color="auto" w:fill="00B0F0"/>
            <w:vAlign w:val="center"/>
          </w:tcPr>
          <w:p w14:paraId="3A811D0B" w14:textId="77777777" w:rsidR="00B436D7" w:rsidRPr="00563178" w:rsidRDefault="00B436D7" w:rsidP="005D4E7E">
            <w:pPr>
              <w:jc w:val="center"/>
            </w:pPr>
            <w:r w:rsidRPr="00563178">
              <w:t>5/9/5</w:t>
            </w:r>
          </w:p>
        </w:tc>
        <w:tc>
          <w:tcPr>
            <w:tcW w:w="418" w:type="pct"/>
            <w:tcBorders>
              <w:bottom w:val="single" w:sz="4" w:space="0" w:color="auto"/>
            </w:tcBorders>
            <w:shd w:val="clear" w:color="auto" w:fill="00B0F0"/>
            <w:vAlign w:val="center"/>
          </w:tcPr>
          <w:p w14:paraId="0643F9C7" w14:textId="77777777" w:rsidR="00B436D7" w:rsidRPr="00563178" w:rsidRDefault="00B436D7" w:rsidP="005D4E7E">
            <w:pPr>
              <w:jc w:val="center"/>
            </w:pPr>
            <w:r w:rsidRPr="00563178">
              <w:t>27.3</w:t>
            </w:r>
          </w:p>
        </w:tc>
        <w:tc>
          <w:tcPr>
            <w:tcW w:w="418" w:type="pct"/>
            <w:tcBorders>
              <w:bottom w:val="single" w:sz="4" w:space="0" w:color="auto"/>
            </w:tcBorders>
            <w:shd w:val="clear" w:color="auto" w:fill="00B0F0"/>
            <w:vAlign w:val="center"/>
          </w:tcPr>
          <w:p w14:paraId="78D20568" w14:textId="77777777" w:rsidR="00B436D7" w:rsidRPr="00563178" w:rsidRDefault="00B436D7" w:rsidP="005D4E7E">
            <w:pPr>
              <w:jc w:val="center"/>
            </w:pPr>
            <w:r w:rsidRPr="00563178">
              <w:t>19.8</w:t>
            </w:r>
          </w:p>
        </w:tc>
        <w:tc>
          <w:tcPr>
            <w:tcW w:w="418" w:type="pct"/>
            <w:tcBorders>
              <w:bottom w:val="single" w:sz="4" w:space="0" w:color="auto"/>
            </w:tcBorders>
            <w:shd w:val="clear" w:color="auto" w:fill="00B0F0"/>
            <w:vAlign w:val="center"/>
          </w:tcPr>
          <w:p w14:paraId="2C2656E0" w14:textId="77777777" w:rsidR="00B436D7" w:rsidRPr="00563178" w:rsidRDefault="00B436D7" w:rsidP="005D4E7E">
            <w:pPr>
              <w:jc w:val="center"/>
            </w:pPr>
            <w:r w:rsidRPr="00563178">
              <w:t>30.3</w:t>
            </w:r>
          </w:p>
        </w:tc>
        <w:tc>
          <w:tcPr>
            <w:tcW w:w="456" w:type="pct"/>
            <w:tcBorders>
              <w:bottom w:val="single" w:sz="4" w:space="0" w:color="auto"/>
            </w:tcBorders>
            <w:shd w:val="clear" w:color="auto" w:fill="00B0F0"/>
            <w:vAlign w:val="center"/>
          </w:tcPr>
          <w:p w14:paraId="55DF9F06" w14:textId="77777777" w:rsidR="00B436D7" w:rsidRPr="00563178" w:rsidRDefault="00B436D7" w:rsidP="005D4E7E">
            <w:pPr>
              <w:jc w:val="center"/>
            </w:pPr>
            <w:r w:rsidRPr="00563178">
              <w:t>35.1</w:t>
            </w:r>
          </w:p>
        </w:tc>
        <w:tc>
          <w:tcPr>
            <w:tcW w:w="456" w:type="pct"/>
            <w:tcBorders>
              <w:bottom w:val="single" w:sz="4" w:space="0" w:color="auto"/>
            </w:tcBorders>
            <w:shd w:val="clear" w:color="auto" w:fill="00B0F0"/>
            <w:vAlign w:val="center"/>
          </w:tcPr>
          <w:p w14:paraId="7EE4863D" w14:textId="77777777" w:rsidR="00B436D7" w:rsidRPr="00563178" w:rsidRDefault="00B436D7" w:rsidP="005D4E7E">
            <w:pPr>
              <w:jc w:val="center"/>
            </w:pPr>
            <w:r w:rsidRPr="00563178">
              <w:t>35.2</w:t>
            </w:r>
          </w:p>
        </w:tc>
        <w:tc>
          <w:tcPr>
            <w:tcW w:w="456" w:type="pct"/>
            <w:tcBorders>
              <w:bottom w:val="single" w:sz="4" w:space="0" w:color="auto"/>
            </w:tcBorders>
            <w:shd w:val="clear" w:color="auto" w:fill="00B0F0"/>
            <w:vAlign w:val="center"/>
          </w:tcPr>
          <w:p w14:paraId="1FFEC2EE" w14:textId="77777777" w:rsidR="00B436D7" w:rsidRPr="00563178" w:rsidRDefault="00B436D7" w:rsidP="005D4E7E">
            <w:pPr>
              <w:jc w:val="center"/>
            </w:pPr>
            <w:r w:rsidRPr="00563178">
              <w:t>33.8</w:t>
            </w:r>
          </w:p>
        </w:tc>
        <w:tc>
          <w:tcPr>
            <w:tcW w:w="362" w:type="pct"/>
            <w:tcBorders>
              <w:bottom w:val="single" w:sz="4" w:space="0" w:color="auto"/>
            </w:tcBorders>
            <w:shd w:val="clear" w:color="auto" w:fill="00B0F0"/>
            <w:vAlign w:val="center"/>
          </w:tcPr>
          <w:p w14:paraId="0B88E62D" w14:textId="77777777" w:rsidR="00B436D7" w:rsidRPr="00563178" w:rsidRDefault="00B436D7" w:rsidP="005D4E7E">
            <w:pPr>
              <w:jc w:val="center"/>
            </w:pPr>
            <w:r w:rsidRPr="00563178">
              <w:t>32</w:t>
            </w:r>
          </w:p>
        </w:tc>
      </w:tr>
      <w:tr w:rsidR="00B436D7" w:rsidRPr="00563178" w14:paraId="6821624B" w14:textId="77777777" w:rsidTr="00FC7EFB">
        <w:trPr>
          <w:jc w:val="center"/>
        </w:trPr>
        <w:tc>
          <w:tcPr>
            <w:tcW w:w="456" w:type="pct"/>
            <w:shd w:val="clear" w:color="auto" w:fill="auto"/>
            <w:vAlign w:val="center"/>
          </w:tcPr>
          <w:p w14:paraId="1004DF8A" w14:textId="77777777" w:rsidR="00B436D7" w:rsidRPr="00563178" w:rsidRDefault="00B436D7" w:rsidP="005D4E7E">
            <w:pPr>
              <w:jc w:val="center"/>
            </w:pPr>
            <w:r w:rsidRPr="00563178">
              <w:t>8</w:t>
            </w:r>
          </w:p>
        </w:tc>
        <w:tc>
          <w:tcPr>
            <w:tcW w:w="688" w:type="pct"/>
            <w:vMerge/>
            <w:shd w:val="clear" w:color="auto" w:fill="FFFFFF"/>
            <w:vAlign w:val="center"/>
          </w:tcPr>
          <w:p w14:paraId="260079D1" w14:textId="77777777" w:rsidR="00B436D7" w:rsidRPr="00563178" w:rsidRDefault="00B436D7" w:rsidP="005D4E7E">
            <w:pPr>
              <w:jc w:val="center"/>
            </w:pPr>
          </w:p>
        </w:tc>
        <w:tc>
          <w:tcPr>
            <w:tcW w:w="871" w:type="pct"/>
            <w:shd w:val="clear" w:color="auto" w:fill="auto"/>
            <w:vAlign w:val="center"/>
          </w:tcPr>
          <w:p w14:paraId="7B4E01BE" w14:textId="77777777" w:rsidR="00B436D7" w:rsidRPr="00563178" w:rsidRDefault="00B436D7" w:rsidP="005D4E7E">
            <w:pPr>
              <w:jc w:val="center"/>
            </w:pPr>
            <w:r w:rsidRPr="00563178">
              <w:t>5/13/5</w:t>
            </w:r>
          </w:p>
        </w:tc>
        <w:tc>
          <w:tcPr>
            <w:tcW w:w="418" w:type="pct"/>
            <w:shd w:val="clear" w:color="auto" w:fill="auto"/>
            <w:vAlign w:val="center"/>
          </w:tcPr>
          <w:p w14:paraId="7AA5C66A" w14:textId="77777777" w:rsidR="00B436D7" w:rsidRPr="00563178" w:rsidRDefault="00B436D7" w:rsidP="005D4E7E">
            <w:pPr>
              <w:jc w:val="center"/>
            </w:pPr>
            <w:r w:rsidRPr="00563178">
              <w:t>26.9</w:t>
            </w:r>
          </w:p>
        </w:tc>
        <w:tc>
          <w:tcPr>
            <w:tcW w:w="418" w:type="pct"/>
            <w:shd w:val="clear" w:color="auto" w:fill="auto"/>
            <w:vAlign w:val="center"/>
          </w:tcPr>
          <w:p w14:paraId="44B9BC08" w14:textId="77777777" w:rsidR="00B436D7" w:rsidRPr="00563178" w:rsidRDefault="00B436D7" w:rsidP="005D4E7E">
            <w:pPr>
              <w:jc w:val="center"/>
            </w:pPr>
            <w:r w:rsidRPr="00563178">
              <w:t>22.4</w:t>
            </w:r>
          </w:p>
        </w:tc>
        <w:tc>
          <w:tcPr>
            <w:tcW w:w="418" w:type="pct"/>
            <w:shd w:val="clear" w:color="auto" w:fill="auto"/>
            <w:vAlign w:val="center"/>
          </w:tcPr>
          <w:p w14:paraId="246F4B8F" w14:textId="77777777" w:rsidR="00B436D7" w:rsidRPr="00563178" w:rsidRDefault="00B436D7" w:rsidP="005D4E7E">
            <w:pPr>
              <w:jc w:val="center"/>
            </w:pPr>
            <w:r w:rsidRPr="00563178">
              <w:t>31.4</w:t>
            </w:r>
          </w:p>
        </w:tc>
        <w:tc>
          <w:tcPr>
            <w:tcW w:w="456" w:type="pct"/>
            <w:shd w:val="clear" w:color="auto" w:fill="auto"/>
            <w:vAlign w:val="center"/>
          </w:tcPr>
          <w:p w14:paraId="5CB27FD2" w14:textId="77777777" w:rsidR="00B436D7" w:rsidRPr="00563178" w:rsidRDefault="00B436D7" w:rsidP="005D4E7E">
            <w:pPr>
              <w:jc w:val="center"/>
            </w:pPr>
            <w:r w:rsidRPr="00563178">
              <w:t>35.8</w:t>
            </w:r>
          </w:p>
        </w:tc>
        <w:tc>
          <w:tcPr>
            <w:tcW w:w="456" w:type="pct"/>
            <w:shd w:val="clear" w:color="auto" w:fill="auto"/>
            <w:vAlign w:val="center"/>
          </w:tcPr>
          <w:p w14:paraId="46DE7115" w14:textId="77777777" w:rsidR="00B436D7" w:rsidRPr="00563178" w:rsidRDefault="00B436D7" w:rsidP="005D4E7E">
            <w:pPr>
              <w:jc w:val="center"/>
            </w:pPr>
            <w:r w:rsidRPr="00563178">
              <w:t>38.4</w:t>
            </w:r>
          </w:p>
        </w:tc>
        <w:tc>
          <w:tcPr>
            <w:tcW w:w="456" w:type="pct"/>
            <w:shd w:val="clear" w:color="auto" w:fill="auto"/>
            <w:vAlign w:val="center"/>
          </w:tcPr>
          <w:p w14:paraId="5EA50BA4" w14:textId="77777777" w:rsidR="00B436D7" w:rsidRPr="00563178" w:rsidRDefault="00B436D7" w:rsidP="005D4E7E">
            <w:pPr>
              <w:jc w:val="center"/>
            </w:pPr>
            <w:r w:rsidRPr="00563178">
              <w:t>35.8</w:t>
            </w:r>
          </w:p>
        </w:tc>
        <w:tc>
          <w:tcPr>
            <w:tcW w:w="362" w:type="pct"/>
            <w:shd w:val="clear" w:color="auto" w:fill="auto"/>
            <w:vAlign w:val="center"/>
          </w:tcPr>
          <w:p w14:paraId="7CBC8AAF" w14:textId="77777777" w:rsidR="00B436D7" w:rsidRPr="00563178" w:rsidRDefault="00B436D7" w:rsidP="005D4E7E">
            <w:pPr>
              <w:jc w:val="center"/>
            </w:pPr>
            <w:r w:rsidRPr="00563178">
              <w:t>33</w:t>
            </w:r>
          </w:p>
        </w:tc>
      </w:tr>
      <w:tr w:rsidR="00B436D7" w:rsidRPr="00563178" w14:paraId="68746098" w14:textId="77777777" w:rsidTr="00FC7EFB">
        <w:trPr>
          <w:jc w:val="center"/>
        </w:trPr>
        <w:tc>
          <w:tcPr>
            <w:tcW w:w="456" w:type="pct"/>
            <w:shd w:val="clear" w:color="auto" w:fill="FFFFFF"/>
            <w:vAlign w:val="center"/>
          </w:tcPr>
          <w:p w14:paraId="63C4C7DD" w14:textId="77777777" w:rsidR="00B436D7" w:rsidRPr="00563178" w:rsidRDefault="00B436D7" w:rsidP="005D4E7E">
            <w:pPr>
              <w:jc w:val="center"/>
            </w:pPr>
            <w:r w:rsidRPr="00563178">
              <w:t>9</w:t>
            </w:r>
          </w:p>
        </w:tc>
        <w:tc>
          <w:tcPr>
            <w:tcW w:w="688" w:type="pct"/>
            <w:vMerge/>
            <w:shd w:val="clear" w:color="auto" w:fill="FFFFFF"/>
            <w:vAlign w:val="center"/>
          </w:tcPr>
          <w:p w14:paraId="0F34435A" w14:textId="77777777" w:rsidR="00B436D7" w:rsidRPr="00563178" w:rsidRDefault="00B436D7" w:rsidP="005D4E7E">
            <w:pPr>
              <w:jc w:val="center"/>
            </w:pPr>
          </w:p>
        </w:tc>
        <w:tc>
          <w:tcPr>
            <w:tcW w:w="871" w:type="pct"/>
            <w:shd w:val="clear" w:color="auto" w:fill="FFFFFF"/>
            <w:vAlign w:val="center"/>
          </w:tcPr>
          <w:p w14:paraId="630893E8" w14:textId="77777777" w:rsidR="00B436D7" w:rsidRPr="00563178" w:rsidRDefault="00B436D7" w:rsidP="005D4E7E">
            <w:pPr>
              <w:jc w:val="center"/>
            </w:pPr>
            <w:r w:rsidRPr="00563178">
              <w:t>6/6/6</w:t>
            </w:r>
          </w:p>
        </w:tc>
        <w:tc>
          <w:tcPr>
            <w:tcW w:w="418" w:type="pct"/>
            <w:shd w:val="clear" w:color="auto" w:fill="FFFFFF"/>
            <w:vAlign w:val="center"/>
          </w:tcPr>
          <w:p w14:paraId="5B1F1EAB" w14:textId="77777777" w:rsidR="00B436D7" w:rsidRPr="00563178" w:rsidRDefault="00B436D7" w:rsidP="005D4E7E">
            <w:pPr>
              <w:jc w:val="center"/>
            </w:pPr>
            <w:r w:rsidRPr="00563178">
              <w:t>32.2</w:t>
            </w:r>
          </w:p>
        </w:tc>
        <w:tc>
          <w:tcPr>
            <w:tcW w:w="418" w:type="pct"/>
            <w:shd w:val="clear" w:color="auto" w:fill="FFFFFF"/>
            <w:vAlign w:val="center"/>
          </w:tcPr>
          <w:p w14:paraId="53E87BD5" w14:textId="77777777" w:rsidR="00B436D7" w:rsidRPr="00563178" w:rsidRDefault="00B436D7" w:rsidP="005D4E7E">
            <w:pPr>
              <w:jc w:val="center"/>
            </w:pPr>
            <w:r w:rsidRPr="00563178">
              <w:t>20.9</w:t>
            </w:r>
          </w:p>
        </w:tc>
        <w:tc>
          <w:tcPr>
            <w:tcW w:w="418" w:type="pct"/>
            <w:shd w:val="clear" w:color="auto" w:fill="FFFFFF"/>
            <w:vAlign w:val="center"/>
          </w:tcPr>
          <w:p w14:paraId="18E381EF" w14:textId="77777777" w:rsidR="00B436D7" w:rsidRPr="00563178" w:rsidRDefault="00B436D7" w:rsidP="005D4E7E">
            <w:pPr>
              <w:jc w:val="center"/>
            </w:pPr>
            <w:r w:rsidRPr="00563178">
              <w:t>27.2</w:t>
            </w:r>
          </w:p>
        </w:tc>
        <w:tc>
          <w:tcPr>
            <w:tcW w:w="456" w:type="pct"/>
            <w:shd w:val="clear" w:color="auto" w:fill="FFFFFF"/>
            <w:vAlign w:val="center"/>
          </w:tcPr>
          <w:p w14:paraId="6AFC6259" w14:textId="77777777" w:rsidR="00B436D7" w:rsidRPr="00563178" w:rsidRDefault="00B436D7" w:rsidP="005D4E7E">
            <w:pPr>
              <w:jc w:val="center"/>
            </w:pPr>
            <w:r w:rsidRPr="00563178">
              <w:t>36.4</w:t>
            </w:r>
          </w:p>
        </w:tc>
        <w:tc>
          <w:tcPr>
            <w:tcW w:w="456" w:type="pct"/>
            <w:shd w:val="clear" w:color="auto" w:fill="FFFFFF"/>
            <w:vAlign w:val="center"/>
          </w:tcPr>
          <w:p w14:paraId="6F55D6D5" w14:textId="77777777" w:rsidR="00B436D7" w:rsidRPr="00563178" w:rsidRDefault="00B436D7" w:rsidP="005D4E7E">
            <w:pPr>
              <w:jc w:val="center"/>
            </w:pPr>
            <w:r w:rsidRPr="00563178">
              <w:t>31.1</w:t>
            </w:r>
          </w:p>
        </w:tc>
        <w:tc>
          <w:tcPr>
            <w:tcW w:w="456" w:type="pct"/>
            <w:shd w:val="clear" w:color="auto" w:fill="FFFFFF"/>
            <w:vAlign w:val="center"/>
          </w:tcPr>
          <w:p w14:paraId="4B1F95CD" w14:textId="77777777" w:rsidR="00B436D7" w:rsidRPr="00563178" w:rsidRDefault="00B436D7" w:rsidP="005D4E7E">
            <w:pPr>
              <w:jc w:val="center"/>
            </w:pPr>
            <w:r w:rsidRPr="00563178">
              <w:t>38.9</w:t>
            </w:r>
          </w:p>
        </w:tc>
        <w:tc>
          <w:tcPr>
            <w:tcW w:w="362" w:type="pct"/>
            <w:shd w:val="clear" w:color="auto" w:fill="FFFFFF"/>
            <w:vAlign w:val="center"/>
          </w:tcPr>
          <w:p w14:paraId="15C2AD05" w14:textId="77777777" w:rsidR="00B436D7" w:rsidRPr="00563178" w:rsidRDefault="00B436D7" w:rsidP="005D4E7E">
            <w:pPr>
              <w:jc w:val="center"/>
            </w:pPr>
            <w:r w:rsidRPr="00563178">
              <w:t>32</w:t>
            </w:r>
          </w:p>
        </w:tc>
      </w:tr>
      <w:tr w:rsidR="00B436D7" w:rsidRPr="00563178" w14:paraId="4B58D542" w14:textId="77777777" w:rsidTr="00FC7EFB">
        <w:trPr>
          <w:jc w:val="center"/>
        </w:trPr>
        <w:tc>
          <w:tcPr>
            <w:tcW w:w="456" w:type="pct"/>
            <w:shd w:val="clear" w:color="auto" w:fill="FFFFFF"/>
            <w:vAlign w:val="center"/>
          </w:tcPr>
          <w:p w14:paraId="53AAA7DF" w14:textId="77777777" w:rsidR="00B436D7" w:rsidRPr="00563178" w:rsidRDefault="00B436D7" w:rsidP="005D4E7E">
            <w:pPr>
              <w:jc w:val="center"/>
            </w:pPr>
            <w:r w:rsidRPr="00563178">
              <w:t>10</w:t>
            </w:r>
          </w:p>
        </w:tc>
        <w:tc>
          <w:tcPr>
            <w:tcW w:w="688" w:type="pct"/>
            <w:vMerge/>
            <w:shd w:val="clear" w:color="auto" w:fill="FFFFFF"/>
            <w:vAlign w:val="center"/>
          </w:tcPr>
          <w:p w14:paraId="54F6EB21" w14:textId="77777777" w:rsidR="00B436D7" w:rsidRPr="00563178" w:rsidRDefault="00B436D7" w:rsidP="005D4E7E">
            <w:pPr>
              <w:jc w:val="center"/>
            </w:pPr>
          </w:p>
        </w:tc>
        <w:tc>
          <w:tcPr>
            <w:tcW w:w="871" w:type="pct"/>
            <w:shd w:val="clear" w:color="auto" w:fill="FFFFFF"/>
            <w:vAlign w:val="center"/>
          </w:tcPr>
          <w:p w14:paraId="1FA73804" w14:textId="77777777" w:rsidR="00B436D7" w:rsidRPr="00563178" w:rsidRDefault="00B436D7" w:rsidP="005D4E7E">
            <w:pPr>
              <w:jc w:val="center"/>
            </w:pPr>
            <w:r w:rsidRPr="00563178">
              <w:t>5/6/5/6/5</w:t>
            </w:r>
          </w:p>
        </w:tc>
        <w:tc>
          <w:tcPr>
            <w:tcW w:w="418" w:type="pct"/>
            <w:shd w:val="clear" w:color="auto" w:fill="FFFFFF"/>
            <w:vAlign w:val="center"/>
          </w:tcPr>
          <w:p w14:paraId="6D1CC1EC" w14:textId="77777777" w:rsidR="00B436D7" w:rsidRPr="00563178" w:rsidRDefault="00B436D7" w:rsidP="005D4E7E">
            <w:pPr>
              <w:jc w:val="center"/>
            </w:pPr>
            <w:r w:rsidRPr="00563178">
              <w:t>35.3</w:t>
            </w:r>
          </w:p>
        </w:tc>
        <w:tc>
          <w:tcPr>
            <w:tcW w:w="418" w:type="pct"/>
            <w:shd w:val="clear" w:color="auto" w:fill="FFFFFF"/>
            <w:vAlign w:val="center"/>
          </w:tcPr>
          <w:p w14:paraId="03487E16" w14:textId="77777777" w:rsidR="00B436D7" w:rsidRPr="00563178" w:rsidRDefault="00B436D7" w:rsidP="005D4E7E">
            <w:pPr>
              <w:jc w:val="center"/>
            </w:pPr>
            <w:r w:rsidRPr="00563178">
              <w:t>28.8</w:t>
            </w:r>
          </w:p>
        </w:tc>
        <w:tc>
          <w:tcPr>
            <w:tcW w:w="418" w:type="pct"/>
            <w:shd w:val="clear" w:color="auto" w:fill="FFFFFF"/>
            <w:vAlign w:val="center"/>
          </w:tcPr>
          <w:p w14:paraId="0F19D582" w14:textId="77777777" w:rsidR="00B436D7" w:rsidRPr="00563178" w:rsidRDefault="00B436D7" w:rsidP="005D4E7E">
            <w:pPr>
              <w:jc w:val="center"/>
            </w:pPr>
            <w:r w:rsidRPr="00563178">
              <w:t>31.7</w:t>
            </w:r>
          </w:p>
        </w:tc>
        <w:tc>
          <w:tcPr>
            <w:tcW w:w="456" w:type="pct"/>
            <w:shd w:val="clear" w:color="auto" w:fill="FFFFFF"/>
            <w:vAlign w:val="center"/>
          </w:tcPr>
          <w:p w14:paraId="6D208297" w14:textId="77777777" w:rsidR="00B436D7" w:rsidRPr="00563178" w:rsidRDefault="00B436D7" w:rsidP="005D4E7E">
            <w:pPr>
              <w:jc w:val="center"/>
            </w:pPr>
            <w:r w:rsidRPr="00563178">
              <w:t>37.1</w:t>
            </w:r>
          </w:p>
        </w:tc>
        <w:tc>
          <w:tcPr>
            <w:tcW w:w="456" w:type="pct"/>
            <w:shd w:val="clear" w:color="auto" w:fill="FFFFFF"/>
            <w:vAlign w:val="center"/>
          </w:tcPr>
          <w:p w14:paraId="133ECBB3" w14:textId="77777777" w:rsidR="00B436D7" w:rsidRPr="00563178" w:rsidRDefault="00B436D7" w:rsidP="005D4E7E">
            <w:pPr>
              <w:jc w:val="center"/>
            </w:pPr>
            <w:r w:rsidRPr="00563178">
              <w:t>35.5</w:t>
            </w:r>
          </w:p>
        </w:tc>
        <w:tc>
          <w:tcPr>
            <w:tcW w:w="456" w:type="pct"/>
            <w:shd w:val="clear" w:color="auto" w:fill="FFFFFF"/>
            <w:vAlign w:val="center"/>
          </w:tcPr>
          <w:p w14:paraId="6B195AC8" w14:textId="77777777" w:rsidR="00B436D7" w:rsidRPr="00563178" w:rsidRDefault="00B436D7" w:rsidP="005D4E7E">
            <w:pPr>
              <w:jc w:val="center"/>
            </w:pPr>
            <w:r w:rsidRPr="00563178">
              <w:t>36.6</w:t>
            </w:r>
          </w:p>
        </w:tc>
        <w:tc>
          <w:tcPr>
            <w:tcW w:w="362" w:type="pct"/>
            <w:shd w:val="clear" w:color="auto" w:fill="FFFFFF"/>
            <w:vAlign w:val="center"/>
          </w:tcPr>
          <w:p w14:paraId="46BC92CE" w14:textId="77777777" w:rsidR="00B436D7" w:rsidRPr="00563178" w:rsidRDefault="00B436D7" w:rsidP="005D4E7E">
            <w:pPr>
              <w:jc w:val="center"/>
            </w:pPr>
            <w:r w:rsidRPr="00563178">
              <w:t>36</w:t>
            </w:r>
          </w:p>
        </w:tc>
      </w:tr>
    </w:tbl>
    <w:p w14:paraId="29FA1873" w14:textId="77777777" w:rsidR="003472F1" w:rsidRPr="00563178" w:rsidRDefault="00FC7EFB" w:rsidP="00FC7EFB">
      <w:pPr>
        <w:pStyle w:val="2"/>
        <w:numPr>
          <w:ilvl w:val="0"/>
          <w:numId w:val="5"/>
        </w:numPr>
        <w:spacing w:beforeLines="60" w:before="245" w:afterLines="60" w:after="245" w:line="240" w:lineRule="auto"/>
        <w:rPr>
          <w:rFonts w:ascii="Times New Roman" w:eastAsia="黑体" w:hAnsi="Times New Roman" w:cs="Times New Roman"/>
          <w:b w:val="0"/>
          <w:sz w:val="30"/>
        </w:rPr>
      </w:pPr>
      <w:bookmarkStart w:id="11" w:name="_Toc471831560"/>
      <w:r w:rsidRPr="00563178">
        <w:rPr>
          <w:rFonts w:ascii="Times New Roman" w:eastAsia="黑体" w:hAnsi="Times New Roman" w:cs="Times New Roman"/>
          <w:b w:val="0"/>
          <w:sz w:val="30"/>
        </w:rPr>
        <w:t>房间总吸声量</w:t>
      </w:r>
      <w:r w:rsidRPr="00563178">
        <w:rPr>
          <w:rFonts w:ascii="Times New Roman" w:eastAsia="黑体" w:hAnsi="Times New Roman" w:cs="Times New Roman"/>
          <w:b w:val="0"/>
          <w:sz w:val="30"/>
        </w:rPr>
        <w:t>A</w:t>
      </w:r>
      <w:r w:rsidRPr="00563178">
        <w:rPr>
          <w:rFonts w:ascii="Times New Roman" w:eastAsia="黑体" w:hAnsi="Times New Roman" w:cs="Times New Roman"/>
          <w:b w:val="0"/>
          <w:sz w:val="30"/>
        </w:rPr>
        <w:t>的确定</w:t>
      </w:r>
      <w:bookmarkEnd w:id="11"/>
    </w:p>
    <w:p w14:paraId="7A88B496" w14:textId="77777777" w:rsidR="00A17110" w:rsidRPr="00563178" w:rsidRDefault="00A17110" w:rsidP="00F659FA">
      <w:pPr>
        <w:ind w:firstLineChars="200" w:firstLine="480"/>
        <w:rPr>
          <w:sz w:val="24"/>
        </w:rPr>
      </w:pPr>
      <w:r w:rsidRPr="00563178">
        <w:rPr>
          <w:sz w:val="24"/>
        </w:rPr>
        <w:t>房间总吸声量</w:t>
      </w:r>
      <w:r w:rsidRPr="00563178">
        <w:rPr>
          <w:sz w:val="24"/>
        </w:rPr>
        <w:t>A</w:t>
      </w:r>
      <w:r w:rsidRPr="00563178">
        <w:rPr>
          <w:sz w:val="24"/>
        </w:rPr>
        <w:t>由下式确定：</w:t>
      </w:r>
    </w:p>
    <w:p w14:paraId="6984E343" w14:textId="77777777" w:rsidR="00A17110" w:rsidRPr="00563178" w:rsidRDefault="00A17110" w:rsidP="00A17110">
      <w:pPr>
        <w:jc w:val="center"/>
      </w:pPr>
      <w:r w:rsidRPr="00563178">
        <w:rPr>
          <w:position w:val="-14"/>
        </w:rPr>
        <w:object w:dxaOrig="1160" w:dyaOrig="400" w14:anchorId="2DDDB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20.4pt" o:ole="">
            <v:imagedata r:id="rId15" o:title=""/>
          </v:shape>
          <o:OLEObject Type="Embed" ProgID="Equation.DSMT4" ShapeID="_x0000_i1025" DrawAspect="Content" ObjectID="_1702671727" r:id="rId16"/>
        </w:object>
      </w:r>
    </w:p>
    <w:p w14:paraId="2A0F7C73" w14:textId="77777777" w:rsidR="00A17110" w:rsidRPr="00563178" w:rsidRDefault="00A17110" w:rsidP="00F659FA">
      <w:pPr>
        <w:ind w:firstLineChars="200" w:firstLine="480"/>
        <w:rPr>
          <w:sz w:val="24"/>
        </w:rPr>
      </w:pPr>
      <w:r w:rsidRPr="00563178">
        <w:rPr>
          <w:sz w:val="24"/>
        </w:rPr>
        <w:t>式中：</w:t>
      </w:r>
      <w:r w:rsidRPr="00563178">
        <w:rPr>
          <w:sz w:val="24"/>
        </w:rPr>
        <w:t>A——</w:t>
      </w:r>
      <w:r w:rsidRPr="00563178">
        <w:rPr>
          <w:sz w:val="24"/>
        </w:rPr>
        <w:t>房间总吸声量，</w:t>
      </w:r>
      <w:r w:rsidRPr="00563178">
        <w:rPr>
          <w:sz w:val="24"/>
        </w:rPr>
        <w:t>m</w:t>
      </w:r>
      <w:r w:rsidR="00DC0C25" w:rsidRPr="00563178">
        <w:rPr>
          <w:sz w:val="24"/>
        </w:rPr>
        <w:t>²</w:t>
      </w:r>
      <w:r w:rsidRPr="00563178">
        <w:rPr>
          <w:sz w:val="24"/>
        </w:rPr>
        <w:t>；</w:t>
      </w:r>
    </w:p>
    <w:p w14:paraId="2F260BF7" w14:textId="77777777" w:rsidR="00A17110" w:rsidRPr="00563178" w:rsidRDefault="00F659FA" w:rsidP="00F659FA">
      <w:pPr>
        <w:ind w:firstLineChars="200" w:firstLine="480"/>
        <w:rPr>
          <w:sz w:val="24"/>
        </w:rPr>
      </w:pPr>
      <w:r w:rsidRPr="00563178">
        <w:rPr>
          <w:position w:val="-12"/>
          <w:sz w:val="24"/>
        </w:rPr>
        <w:object w:dxaOrig="260" w:dyaOrig="360" w14:anchorId="2EF2260C">
          <v:shape id="_x0000_i1026" type="#_x0000_t75" style="width:13.2pt;height:18.6pt" o:ole="">
            <v:imagedata r:id="rId17" o:title=""/>
          </v:shape>
          <o:OLEObject Type="Embed" ProgID="Equation.DSMT4" ShapeID="_x0000_i1026" DrawAspect="Content" ObjectID="_1702671728" r:id="rId18"/>
        </w:object>
      </w:r>
      <w:r w:rsidR="00A17110" w:rsidRPr="00563178">
        <w:rPr>
          <w:sz w:val="24"/>
        </w:rPr>
        <w:t>——</w:t>
      </w:r>
      <w:r w:rsidR="00A17110" w:rsidRPr="00563178">
        <w:rPr>
          <w:sz w:val="24"/>
        </w:rPr>
        <w:t>材料的吸声系数，在不同声音频率下</w:t>
      </w:r>
      <w:r w:rsidR="00A17110" w:rsidRPr="00563178">
        <w:object w:dxaOrig="240" w:dyaOrig="220" w14:anchorId="1AAA6AAF">
          <v:shape id="_x0000_i1027" type="#_x0000_t75" style="width:12.6pt;height:11.4pt" o:ole="">
            <v:imagedata r:id="rId19" o:title=""/>
          </v:shape>
          <o:OLEObject Type="Embed" ProgID="Equation.DSMT4" ShapeID="_x0000_i1027" DrawAspect="Content" ObjectID="_1702671729" r:id="rId20"/>
        </w:object>
      </w:r>
      <w:r w:rsidR="00A17110" w:rsidRPr="00563178">
        <w:rPr>
          <w:sz w:val="24"/>
        </w:rPr>
        <w:t>的值不同；</w:t>
      </w:r>
    </w:p>
    <w:p w14:paraId="61A5C172" w14:textId="77777777" w:rsidR="00A17110" w:rsidRPr="00563178" w:rsidRDefault="00F659FA" w:rsidP="00F659FA">
      <w:pPr>
        <w:ind w:firstLineChars="200" w:firstLine="480"/>
        <w:rPr>
          <w:sz w:val="24"/>
        </w:rPr>
      </w:pPr>
      <w:r w:rsidRPr="00563178">
        <w:rPr>
          <w:position w:val="-12"/>
          <w:sz w:val="24"/>
        </w:rPr>
        <w:object w:dxaOrig="240" w:dyaOrig="360" w14:anchorId="16CB8AA0">
          <v:shape id="_x0000_i1028" type="#_x0000_t75" style="width:12.6pt;height:18.6pt" o:ole="">
            <v:imagedata r:id="rId21" o:title=""/>
          </v:shape>
          <o:OLEObject Type="Embed" ProgID="Equation.DSMT4" ShapeID="_x0000_i1028" DrawAspect="Content" ObjectID="_1702671730" r:id="rId22"/>
        </w:object>
      </w:r>
      <w:r w:rsidR="00A17110" w:rsidRPr="00563178">
        <w:rPr>
          <w:sz w:val="24"/>
        </w:rPr>
        <w:t>——</w:t>
      </w:r>
      <w:r w:rsidR="00A17110" w:rsidRPr="00563178">
        <w:rPr>
          <w:sz w:val="24"/>
        </w:rPr>
        <w:t>围护结构的面积，</w:t>
      </w:r>
      <w:r w:rsidR="00537838" w:rsidRPr="00563178">
        <w:rPr>
          <w:sz w:val="24"/>
        </w:rPr>
        <w:t>m²</w:t>
      </w:r>
      <w:r w:rsidR="00A17110" w:rsidRPr="00563178">
        <w:rPr>
          <w:sz w:val="24"/>
        </w:rPr>
        <w:t>，这里包括内墙、内窗、地板和天花板。</w:t>
      </w:r>
    </w:p>
    <w:p w14:paraId="2EFB0D87" w14:textId="77777777" w:rsidR="00A17110" w:rsidRPr="00563178" w:rsidRDefault="00A17110" w:rsidP="00E22F2B">
      <w:pPr>
        <w:pStyle w:val="11"/>
        <w:numPr>
          <w:ilvl w:val="0"/>
          <w:numId w:val="6"/>
        </w:numPr>
        <w:ind w:firstLineChars="0"/>
        <w:jc w:val="center"/>
        <w:rPr>
          <w:rFonts w:eastAsia="黑体"/>
        </w:rPr>
      </w:pPr>
      <w:r w:rsidRPr="00563178">
        <w:rPr>
          <w:rFonts w:eastAsia="黑体"/>
        </w:rPr>
        <w:t>计算采用材料在各频率下的吸声系数</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629"/>
        <w:gridCol w:w="981"/>
        <w:gridCol w:w="1024"/>
        <w:gridCol w:w="1020"/>
        <w:gridCol w:w="1020"/>
        <w:gridCol w:w="1017"/>
      </w:tblGrid>
      <w:tr w:rsidR="00A17110" w:rsidRPr="00563178" w14:paraId="1CD519AE" w14:textId="77777777" w:rsidTr="005D4E7E">
        <w:trPr>
          <w:tblHeader/>
          <w:jc w:val="center"/>
        </w:trPr>
        <w:tc>
          <w:tcPr>
            <w:tcW w:w="665" w:type="pct"/>
            <w:shd w:val="clear" w:color="auto" w:fill="BFBFBF"/>
            <w:vAlign w:val="center"/>
          </w:tcPr>
          <w:p w14:paraId="7042C915" w14:textId="77777777" w:rsidR="00A17110" w:rsidRPr="00563178" w:rsidRDefault="00A17110" w:rsidP="005D4E7E">
            <w:pPr>
              <w:jc w:val="center"/>
            </w:pPr>
            <w:r w:rsidRPr="00563178">
              <w:t>围护结构</w:t>
            </w:r>
          </w:p>
        </w:tc>
        <w:tc>
          <w:tcPr>
            <w:tcW w:w="1482" w:type="pct"/>
            <w:shd w:val="clear" w:color="auto" w:fill="BFBFBF"/>
            <w:vAlign w:val="center"/>
          </w:tcPr>
          <w:p w14:paraId="4D29310D" w14:textId="77777777" w:rsidR="00A17110" w:rsidRPr="00563178" w:rsidRDefault="00A17110" w:rsidP="005D4E7E">
            <w:pPr>
              <w:jc w:val="center"/>
            </w:pPr>
            <w:r w:rsidRPr="00563178">
              <w:t>材料</w:t>
            </w:r>
          </w:p>
        </w:tc>
        <w:tc>
          <w:tcPr>
            <w:tcW w:w="553" w:type="pct"/>
            <w:shd w:val="clear" w:color="auto" w:fill="BFBFBF"/>
            <w:vAlign w:val="center"/>
          </w:tcPr>
          <w:p w14:paraId="404B9478" w14:textId="77777777" w:rsidR="00A17110" w:rsidRPr="00563178" w:rsidRDefault="00A17110" w:rsidP="005D4E7E">
            <w:pPr>
              <w:jc w:val="center"/>
            </w:pPr>
            <w:r w:rsidRPr="00563178">
              <w:t>125 HZ</w:t>
            </w:r>
          </w:p>
        </w:tc>
        <w:tc>
          <w:tcPr>
            <w:tcW w:w="577" w:type="pct"/>
            <w:shd w:val="clear" w:color="auto" w:fill="BFBFBF"/>
            <w:vAlign w:val="center"/>
          </w:tcPr>
          <w:p w14:paraId="2E8B83C8" w14:textId="77777777" w:rsidR="00A17110" w:rsidRPr="00563178" w:rsidRDefault="00A17110" w:rsidP="005D4E7E">
            <w:pPr>
              <w:jc w:val="center"/>
            </w:pPr>
            <w:r w:rsidRPr="00563178">
              <w:t>250 HZ</w:t>
            </w:r>
          </w:p>
        </w:tc>
        <w:tc>
          <w:tcPr>
            <w:tcW w:w="575" w:type="pct"/>
            <w:shd w:val="clear" w:color="auto" w:fill="BFBFBF"/>
            <w:vAlign w:val="center"/>
          </w:tcPr>
          <w:p w14:paraId="394B4E5F" w14:textId="77777777" w:rsidR="00A17110" w:rsidRPr="00563178" w:rsidRDefault="00A17110" w:rsidP="005D4E7E">
            <w:pPr>
              <w:jc w:val="center"/>
            </w:pPr>
            <w:r w:rsidRPr="00563178">
              <w:t>500 HZ</w:t>
            </w:r>
          </w:p>
        </w:tc>
        <w:tc>
          <w:tcPr>
            <w:tcW w:w="575" w:type="pct"/>
            <w:shd w:val="clear" w:color="auto" w:fill="BFBFBF"/>
            <w:vAlign w:val="center"/>
          </w:tcPr>
          <w:p w14:paraId="190A6DA1" w14:textId="77777777" w:rsidR="00A17110" w:rsidRPr="00563178" w:rsidRDefault="00A17110" w:rsidP="005D4E7E">
            <w:pPr>
              <w:jc w:val="center"/>
            </w:pPr>
            <w:r w:rsidRPr="00563178">
              <w:t>1000 HZ</w:t>
            </w:r>
          </w:p>
        </w:tc>
        <w:tc>
          <w:tcPr>
            <w:tcW w:w="573" w:type="pct"/>
            <w:shd w:val="clear" w:color="auto" w:fill="BFBFBF"/>
            <w:vAlign w:val="center"/>
          </w:tcPr>
          <w:p w14:paraId="401C682B" w14:textId="77777777" w:rsidR="00A17110" w:rsidRPr="00563178" w:rsidRDefault="00A17110" w:rsidP="005D4E7E">
            <w:pPr>
              <w:jc w:val="center"/>
            </w:pPr>
            <w:r w:rsidRPr="00563178">
              <w:t>2000 HZ</w:t>
            </w:r>
          </w:p>
        </w:tc>
      </w:tr>
      <w:tr w:rsidR="00A17110" w:rsidRPr="00563178" w14:paraId="34B15C21" w14:textId="77777777" w:rsidTr="005D4E7E">
        <w:trPr>
          <w:jc w:val="center"/>
        </w:trPr>
        <w:tc>
          <w:tcPr>
            <w:tcW w:w="665" w:type="pct"/>
            <w:vAlign w:val="center"/>
          </w:tcPr>
          <w:p w14:paraId="3646FCCE" w14:textId="77777777" w:rsidR="00A17110" w:rsidRPr="00563178" w:rsidRDefault="00A17110" w:rsidP="005D4E7E">
            <w:pPr>
              <w:jc w:val="center"/>
            </w:pPr>
            <w:r w:rsidRPr="00563178">
              <w:t>内墙</w:t>
            </w:r>
          </w:p>
        </w:tc>
        <w:tc>
          <w:tcPr>
            <w:tcW w:w="1482" w:type="pct"/>
            <w:vAlign w:val="center"/>
          </w:tcPr>
          <w:p w14:paraId="5C5D4772" w14:textId="77777777" w:rsidR="00A17110" w:rsidRPr="00563178" w:rsidRDefault="00A17110" w:rsidP="005D4E7E">
            <w:pPr>
              <w:jc w:val="center"/>
            </w:pPr>
            <w:r w:rsidRPr="00563178">
              <w:t>砖墙抹灰</w:t>
            </w:r>
          </w:p>
        </w:tc>
        <w:tc>
          <w:tcPr>
            <w:tcW w:w="553" w:type="pct"/>
            <w:vAlign w:val="center"/>
          </w:tcPr>
          <w:p w14:paraId="018ACDBD" w14:textId="77777777" w:rsidR="00A17110" w:rsidRPr="00563178" w:rsidRDefault="00A17110" w:rsidP="005D4E7E">
            <w:pPr>
              <w:jc w:val="center"/>
            </w:pPr>
            <w:r w:rsidRPr="00563178">
              <w:t>0.03</w:t>
            </w:r>
          </w:p>
        </w:tc>
        <w:tc>
          <w:tcPr>
            <w:tcW w:w="577" w:type="pct"/>
            <w:vAlign w:val="center"/>
          </w:tcPr>
          <w:p w14:paraId="45037FA9" w14:textId="77777777" w:rsidR="00A17110" w:rsidRPr="00563178" w:rsidRDefault="00A17110" w:rsidP="005D4E7E">
            <w:pPr>
              <w:jc w:val="center"/>
            </w:pPr>
            <w:r w:rsidRPr="00563178">
              <w:t>0.03</w:t>
            </w:r>
          </w:p>
        </w:tc>
        <w:tc>
          <w:tcPr>
            <w:tcW w:w="575" w:type="pct"/>
            <w:vAlign w:val="center"/>
          </w:tcPr>
          <w:p w14:paraId="3245527C" w14:textId="77777777" w:rsidR="00A17110" w:rsidRPr="00563178" w:rsidRDefault="00A17110" w:rsidP="005D4E7E">
            <w:pPr>
              <w:jc w:val="center"/>
            </w:pPr>
            <w:r w:rsidRPr="00563178">
              <w:t>0.03</w:t>
            </w:r>
          </w:p>
        </w:tc>
        <w:tc>
          <w:tcPr>
            <w:tcW w:w="575" w:type="pct"/>
            <w:vAlign w:val="center"/>
          </w:tcPr>
          <w:p w14:paraId="287A270E" w14:textId="77777777" w:rsidR="00A17110" w:rsidRPr="00563178" w:rsidRDefault="00A17110" w:rsidP="005D4E7E">
            <w:pPr>
              <w:jc w:val="center"/>
            </w:pPr>
            <w:r w:rsidRPr="00563178">
              <w:t>0.04</w:t>
            </w:r>
          </w:p>
        </w:tc>
        <w:tc>
          <w:tcPr>
            <w:tcW w:w="573" w:type="pct"/>
            <w:vAlign w:val="center"/>
          </w:tcPr>
          <w:p w14:paraId="71390CEA" w14:textId="77777777" w:rsidR="00A17110" w:rsidRPr="00563178" w:rsidRDefault="00A17110" w:rsidP="005D4E7E">
            <w:pPr>
              <w:jc w:val="center"/>
            </w:pPr>
            <w:r w:rsidRPr="00563178">
              <w:t>0.05</w:t>
            </w:r>
          </w:p>
        </w:tc>
      </w:tr>
      <w:tr w:rsidR="00A17110" w:rsidRPr="00563178" w14:paraId="4E28502A" w14:textId="77777777" w:rsidTr="005D4E7E">
        <w:trPr>
          <w:jc w:val="center"/>
        </w:trPr>
        <w:tc>
          <w:tcPr>
            <w:tcW w:w="665" w:type="pct"/>
            <w:vAlign w:val="center"/>
          </w:tcPr>
          <w:p w14:paraId="13281FDA" w14:textId="77777777" w:rsidR="00A17110" w:rsidRPr="00563178" w:rsidRDefault="008D4DA5" w:rsidP="005D4E7E">
            <w:pPr>
              <w:jc w:val="center"/>
            </w:pPr>
            <w:r w:rsidRPr="00563178">
              <w:t>外窗</w:t>
            </w:r>
          </w:p>
        </w:tc>
        <w:tc>
          <w:tcPr>
            <w:tcW w:w="1482" w:type="pct"/>
            <w:vAlign w:val="center"/>
          </w:tcPr>
          <w:p w14:paraId="055ABB13" w14:textId="77777777" w:rsidR="00A17110" w:rsidRPr="00563178" w:rsidRDefault="00A17110" w:rsidP="005D4E7E">
            <w:pPr>
              <w:jc w:val="center"/>
            </w:pPr>
            <w:r w:rsidRPr="00563178">
              <w:t>玻璃窗</w:t>
            </w:r>
          </w:p>
        </w:tc>
        <w:tc>
          <w:tcPr>
            <w:tcW w:w="553" w:type="pct"/>
            <w:vAlign w:val="center"/>
          </w:tcPr>
          <w:p w14:paraId="04C78952" w14:textId="77777777" w:rsidR="00A17110" w:rsidRPr="00563178" w:rsidRDefault="00A17110" w:rsidP="005D4E7E">
            <w:pPr>
              <w:jc w:val="center"/>
            </w:pPr>
            <w:r w:rsidRPr="00563178">
              <w:t>0.35</w:t>
            </w:r>
          </w:p>
        </w:tc>
        <w:tc>
          <w:tcPr>
            <w:tcW w:w="577" w:type="pct"/>
            <w:vAlign w:val="center"/>
          </w:tcPr>
          <w:p w14:paraId="75EBB1DA" w14:textId="77777777" w:rsidR="00A17110" w:rsidRPr="00563178" w:rsidRDefault="00A17110" w:rsidP="005D4E7E">
            <w:pPr>
              <w:jc w:val="center"/>
            </w:pPr>
            <w:r w:rsidRPr="00563178">
              <w:t>0.25</w:t>
            </w:r>
          </w:p>
        </w:tc>
        <w:tc>
          <w:tcPr>
            <w:tcW w:w="575" w:type="pct"/>
            <w:vAlign w:val="center"/>
          </w:tcPr>
          <w:p w14:paraId="6E12F8B2" w14:textId="77777777" w:rsidR="00A17110" w:rsidRPr="00563178" w:rsidRDefault="00A17110" w:rsidP="005D4E7E">
            <w:pPr>
              <w:jc w:val="center"/>
            </w:pPr>
            <w:r w:rsidRPr="00563178">
              <w:t>0.18</w:t>
            </w:r>
          </w:p>
        </w:tc>
        <w:tc>
          <w:tcPr>
            <w:tcW w:w="575" w:type="pct"/>
            <w:vAlign w:val="center"/>
          </w:tcPr>
          <w:p w14:paraId="68DBB248" w14:textId="77777777" w:rsidR="00A17110" w:rsidRPr="00563178" w:rsidRDefault="00A17110" w:rsidP="005D4E7E">
            <w:pPr>
              <w:jc w:val="center"/>
            </w:pPr>
            <w:r w:rsidRPr="00563178">
              <w:t>0.12</w:t>
            </w:r>
          </w:p>
        </w:tc>
        <w:tc>
          <w:tcPr>
            <w:tcW w:w="573" w:type="pct"/>
            <w:vAlign w:val="center"/>
          </w:tcPr>
          <w:p w14:paraId="4F536A78" w14:textId="77777777" w:rsidR="00A17110" w:rsidRPr="00563178" w:rsidRDefault="00A17110" w:rsidP="005D4E7E">
            <w:pPr>
              <w:jc w:val="center"/>
            </w:pPr>
            <w:r w:rsidRPr="00563178">
              <w:t>0.07</w:t>
            </w:r>
          </w:p>
        </w:tc>
      </w:tr>
      <w:tr w:rsidR="00A17110" w:rsidRPr="00563178" w14:paraId="3A9356D8" w14:textId="77777777" w:rsidTr="005D4E7E">
        <w:trPr>
          <w:jc w:val="center"/>
        </w:trPr>
        <w:tc>
          <w:tcPr>
            <w:tcW w:w="665" w:type="pct"/>
            <w:vAlign w:val="center"/>
          </w:tcPr>
          <w:p w14:paraId="7B983B8A" w14:textId="77777777" w:rsidR="00A17110" w:rsidRPr="00563178" w:rsidRDefault="00A17110" w:rsidP="005D4E7E">
            <w:pPr>
              <w:jc w:val="center"/>
            </w:pPr>
            <w:r w:rsidRPr="00563178">
              <w:t>天花板</w:t>
            </w:r>
          </w:p>
        </w:tc>
        <w:tc>
          <w:tcPr>
            <w:tcW w:w="1482" w:type="pct"/>
            <w:vAlign w:val="center"/>
          </w:tcPr>
          <w:p w14:paraId="1A3106A2" w14:textId="77777777" w:rsidR="00A17110" w:rsidRPr="00563178" w:rsidRDefault="00A17110" w:rsidP="005D4E7E">
            <w:pPr>
              <w:jc w:val="center"/>
            </w:pPr>
            <w:r w:rsidRPr="00563178">
              <w:t>混凝土涂漆</w:t>
            </w:r>
          </w:p>
        </w:tc>
        <w:tc>
          <w:tcPr>
            <w:tcW w:w="553" w:type="pct"/>
            <w:vAlign w:val="center"/>
          </w:tcPr>
          <w:p w14:paraId="65D84519" w14:textId="77777777" w:rsidR="00A17110" w:rsidRPr="00563178" w:rsidRDefault="00A17110" w:rsidP="005D4E7E">
            <w:pPr>
              <w:jc w:val="center"/>
            </w:pPr>
            <w:r w:rsidRPr="00563178">
              <w:t>0.01</w:t>
            </w:r>
          </w:p>
        </w:tc>
        <w:tc>
          <w:tcPr>
            <w:tcW w:w="577" w:type="pct"/>
            <w:vAlign w:val="center"/>
          </w:tcPr>
          <w:p w14:paraId="34DFBE87" w14:textId="77777777" w:rsidR="00A17110" w:rsidRPr="00563178" w:rsidRDefault="00A17110" w:rsidP="005D4E7E">
            <w:pPr>
              <w:jc w:val="center"/>
            </w:pPr>
            <w:r w:rsidRPr="00563178">
              <w:t>0.01</w:t>
            </w:r>
          </w:p>
        </w:tc>
        <w:tc>
          <w:tcPr>
            <w:tcW w:w="575" w:type="pct"/>
            <w:vAlign w:val="center"/>
          </w:tcPr>
          <w:p w14:paraId="069D10D8" w14:textId="77777777" w:rsidR="00A17110" w:rsidRPr="00563178" w:rsidRDefault="00A17110" w:rsidP="005D4E7E">
            <w:pPr>
              <w:jc w:val="center"/>
            </w:pPr>
            <w:r w:rsidRPr="00563178">
              <w:t>0.02</w:t>
            </w:r>
          </w:p>
        </w:tc>
        <w:tc>
          <w:tcPr>
            <w:tcW w:w="575" w:type="pct"/>
            <w:vAlign w:val="center"/>
          </w:tcPr>
          <w:p w14:paraId="529BF31A" w14:textId="77777777" w:rsidR="00A17110" w:rsidRPr="00563178" w:rsidRDefault="00A17110" w:rsidP="005D4E7E">
            <w:pPr>
              <w:jc w:val="center"/>
            </w:pPr>
            <w:r w:rsidRPr="00563178">
              <w:t>0.02</w:t>
            </w:r>
          </w:p>
        </w:tc>
        <w:tc>
          <w:tcPr>
            <w:tcW w:w="573" w:type="pct"/>
            <w:vAlign w:val="center"/>
          </w:tcPr>
          <w:p w14:paraId="43CA14F8" w14:textId="77777777" w:rsidR="00A17110" w:rsidRPr="00563178" w:rsidRDefault="00A17110" w:rsidP="005D4E7E">
            <w:pPr>
              <w:jc w:val="center"/>
            </w:pPr>
            <w:r w:rsidRPr="00563178">
              <w:t>0.02</w:t>
            </w:r>
          </w:p>
        </w:tc>
      </w:tr>
      <w:tr w:rsidR="00A17110" w:rsidRPr="00563178" w14:paraId="6CAA4B80" w14:textId="77777777" w:rsidTr="005D4E7E">
        <w:trPr>
          <w:jc w:val="center"/>
        </w:trPr>
        <w:tc>
          <w:tcPr>
            <w:tcW w:w="665" w:type="pct"/>
            <w:vAlign w:val="center"/>
          </w:tcPr>
          <w:p w14:paraId="417773C3" w14:textId="77777777" w:rsidR="00A17110" w:rsidRPr="00563178" w:rsidRDefault="00A17110" w:rsidP="005D4E7E">
            <w:pPr>
              <w:jc w:val="center"/>
            </w:pPr>
            <w:r w:rsidRPr="00563178">
              <w:t>地板</w:t>
            </w:r>
          </w:p>
        </w:tc>
        <w:tc>
          <w:tcPr>
            <w:tcW w:w="1482" w:type="pct"/>
            <w:vAlign w:val="center"/>
          </w:tcPr>
          <w:p w14:paraId="1EA0CAC5" w14:textId="77777777" w:rsidR="00A17110" w:rsidRPr="00563178" w:rsidRDefault="00B302C8" w:rsidP="005D4E7E">
            <w:pPr>
              <w:jc w:val="center"/>
            </w:pPr>
            <w:proofErr w:type="gramStart"/>
            <w:r w:rsidRPr="00563178">
              <w:t>实铺木</w:t>
            </w:r>
            <w:proofErr w:type="gramEnd"/>
            <w:r w:rsidRPr="00563178">
              <w:t>地板</w:t>
            </w:r>
          </w:p>
        </w:tc>
        <w:tc>
          <w:tcPr>
            <w:tcW w:w="553" w:type="pct"/>
            <w:vAlign w:val="center"/>
          </w:tcPr>
          <w:p w14:paraId="198FB39F" w14:textId="77777777" w:rsidR="00A17110" w:rsidRPr="00563178" w:rsidRDefault="00B61E85" w:rsidP="005D4E7E">
            <w:pPr>
              <w:jc w:val="center"/>
            </w:pPr>
            <w:r w:rsidRPr="00563178">
              <w:t>0.04</w:t>
            </w:r>
          </w:p>
        </w:tc>
        <w:tc>
          <w:tcPr>
            <w:tcW w:w="577" w:type="pct"/>
            <w:vAlign w:val="center"/>
          </w:tcPr>
          <w:p w14:paraId="38EA9C40" w14:textId="77777777" w:rsidR="00A17110" w:rsidRPr="00563178" w:rsidRDefault="00B61E85" w:rsidP="005D4E7E">
            <w:pPr>
              <w:jc w:val="center"/>
            </w:pPr>
            <w:r w:rsidRPr="00563178">
              <w:t>0.04</w:t>
            </w:r>
          </w:p>
        </w:tc>
        <w:tc>
          <w:tcPr>
            <w:tcW w:w="575" w:type="pct"/>
            <w:vAlign w:val="center"/>
          </w:tcPr>
          <w:p w14:paraId="1B7913A7" w14:textId="77777777" w:rsidR="00A17110" w:rsidRPr="00563178" w:rsidRDefault="00B61E85" w:rsidP="005D4E7E">
            <w:pPr>
              <w:jc w:val="center"/>
            </w:pPr>
            <w:r w:rsidRPr="00563178">
              <w:t>0.03</w:t>
            </w:r>
          </w:p>
        </w:tc>
        <w:tc>
          <w:tcPr>
            <w:tcW w:w="575" w:type="pct"/>
            <w:vAlign w:val="center"/>
          </w:tcPr>
          <w:p w14:paraId="0EF39D53" w14:textId="77777777" w:rsidR="00A17110" w:rsidRPr="00563178" w:rsidRDefault="00B61E85" w:rsidP="005D4E7E">
            <w:pPr>
              <w:jc w:val="center"/>
            </w:pPr>
            <w:r w:rsidRPr="00563178">
              <w:t>0.03</w:t>
            </w:r>
          </w:p>
        </w:tc>
        <w:tc>
          <w:tcPr>
            <w:tcW w:w="573" w:type="pct"/>
            <w:vAlign w:val="center"/>
          </w:tcPr>
          <w:p w14:paraId="32E740B6" w14:textId="77777777" w:rsidR="00A17110" w:rsidRPr="00563178" w:rsidRDefault="00B61E85" w:rsidP="005D4E7E">
            <w:pPr>
              <w:jc w:val="center"/>
            </w:pPr>
            <w:r w:rsidRPr="00563178">
              <w:t>0.03</w:t>
            </w:r>
          </w:p>
        </w:tc>
      </w:tr>
    </w:tbl>
    <w:p w14:paraId="5C1F4EFB" w14:textId="77777777" w:rsidR="00A17110" w:rsidRPr="00563178" w:rsidRDefault="00A17110" w:rsidP="00477E58">
      <w:pPr>
        <w:ind w:firstLineChars="200" w:firstLine="480"/>
        <w:rPr>
          <w:sz w:val="24"/>
        </w:rPr>
      </w:pPr>
      <w:r w:rsidRPr="00563178">
        <w:rPr>
          <w:sz w:val="24"/>
        </w:rPr>
        <w:t>将吸声系数和各围护结构面积代入计算，结果</w:t>
      </w:r>
      <w:r w:rsidR="00D23971" w:rsidRPr="00563178">
        <w:rPr>
          <w:sz w:val="24"/>
        </w:rPr>
        <w:t>如表</w:t>
      </w:r>
      <w:r w:rsidR="00D23971" w:rsidRPr="00563178">
        <w:rPr>
          <w:sz w:val="24"/>
        </w:rPr>
        <w:t>2-4</w:t>
      </w:r>
      <w:r w:rsidR="00D23971" w:rsidRPr="00563178">
        <w:rPr>
          <w:sz w:val="24"/>
        </w:rPr>
        <w:t>所示。</w:t>
      </w:r>
    </w:p>
    <w:p w14:paraId="3825D929" w14:textId="77777777" w:rsidR="00A17110" w:rsidRPr="00563178" w:rsidRDefault="00A17110" w:rsidP="00E22F2B">
      <w:pPr>
        <w:pStyle w:val="11"/>
        <w:numPr>
          <w:ilvl w:val="0"/>
          <w:numId w:val="6"/>
        </w:numPr>
        <w:ind w:firstLineChars="0"/>
        <w:jc w:val="center"/>
        <w:rPr>
          <w:rFonts w:eastAsia="黑体"/>
        </w:rPr>
      </w:pPr>
      <w:r w:rsidRPr="00563178">
        <w:rPr>
          <w:rFonts w:eastAsia="黑体"/>
        </w:rPr>
        <w:t>房间吸声量计算结果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434"/>
        <w:gridCol w:w="1220"/>
        <w:gridCol w:w="1201"/>
        <w:gridCol w:w="1201"/>
        <w:gridCol w:w="1201"/>
        <w:gridCol w:w="1201"/>
      </w:tblGrid>
      <w:tr w:rsidR="00A17110" w:rsidRPr="00563178" w14:paraId="0EAD3073" w14:textId="77777777" w:rsidTr="005D4E7E">
        <w:trPr>
          <w:tblHeader/>
          <w:jc w:val="center"/>
        </w:trPr>
        <w:tc>
          <w:tcPr>
            <w:tcW w:w="752" w:type="pct"/>
            <w:shd w:val="clear" w:color="auto" w:fill="BFBFBF"/>
            <w:vAlign w:val="center"/>
          </w:tcPr>
          <w:p w14:paraId="1F08DBE7" w14:textId="77777777" w:rsidR="00A17110" w:rsidRPr="00563178" w:rsidRDefault="00A17110" w:rsidP="005D4E7E">
            <w:pPr>
              <w:jc w:val="center"/>
            </w:pPr>
            <w:r w:rsidRPr="00563178">
              <w:lastRenderedPageBreak/>
              <w:t>围护结构</w:t>
            </w:r>
          </w:p>
        </w:tc>
        <w:tc>
          <w:tcPr>
            <w:tcW w:w="817" w:type="pct"/>
            <w:shd w:val="clear" w:color="auto" w:fill="BFBFBF"/>
            <w:vAlign w:val="center"/>
          </w:tcPr>
          <w:p w14:paraId="31E8F6E0" w14:textId="77777777" w:rsidR="00A17110" w:rsidRPr="00563178" w:rsidRDefault="00A17110" w:rsidP="005D4E7E">
            <w:pPr>
              <w:jc w:val="center"/>
            </w:pPr>
            <w:r w:rsidRPr="00563178">
              <w:t>面积（</w:t>
            </w:r>
            <w:r w:rsidR="00537838" w:rsidRPr="00563178">
              <w:t>m²</w:t>
            </w:r>
            <w:r w:rsidRPr="00563178">
              <w:t>）</w:t>
            </w:r>
          </w:p>
        </w:tc>
        <w:tc>
          <w:tcPr>
            <w:tcW w:w="695" w:type="pct"/>
            <w:shd w:val="clear" w:color="auto" w:fill="BFBFBF"/>
            <w:vAlign w:val="center"/>
          </w:tcPr>
          <w:p w14:paraId="5153AD91" w14:textId="77777777" w:rsidR="00A17110" w:rsidRPr="00563178" w:rsidRDefault="00A17110" w:rsidP="005D4E7E">
            <w:pPr>
              <w:jc w:val="center"/>
            </w:pPr>
            <w:r w:rsidRPr="00563178">
              <w:t>125 HZ</w:t>
            </w:r>
          </w:p>
        </w:tc>
        <w:tc>
          <w:tcPr>
            <w:tcW w:w="684" w:type="pct"/>
            <w:shd w:val="clear" w:color="auto" w:fill="BFBFBF"/>
            <w:vAlign w:val="center"/>
          </w:tcPr>
          <w:p w14:paraId="12366460" w14:textId="77777777" w:rsidR="00A17110" w:rsidRPr="00563178" w:rsidRDefault="00A17110" w:rsidP="005D4E7E">
            <w:pPr>
              <w:jc w:val="center"/>
            </w:pPr>
            <w:r w:rsidRPr="00563178">
              <w:t>250 HZ</w:t>
            </w:r>
          </w:p>
        </w:tc>
        <w:tc>
          <w:tcPr>
            <w:tcW w:w="684" w:type="pct"/>
            <w:shd w:val="clear" w:color="auto" w:fill="BFBFBF"/>
            <w:vAlign w:val="center"/>
          </w:tcPr>
          <w:p w14:paraId="4BB58267" w14:textId="77777777" w:rsidR="00A17110" w:rsidRPr="00563178" w:rsidRDefault="00A17110" w:rsidP="005D4E7E">
            <w:pPr>
              <w:jc w:val="center"/>
            </w:pPr>
            <w:r w:rsidRPr="00563178">
              <w:t>500 HZ</w:t>
            </w:r>
          </w:p>
        </w:tc>
        <w:tc>
          <w:tcPr>
            <w:tcW w:w="684" w:type="pct"/>
            <w:shd w:val="clear" w:color="auto" w:fill="BFBFBF"/>
            <w:vAlign w:val="center"/>
          </w:tcPr>
          <w:p w14:paraId="0D5886DB" w14:textId="77777777" w:rsidR="00A17110" w:rsidRPr="00563178" w:rsidRDefault="00A17110" w:rsidP="005D4E7E">
            <w:pPr>
              <w:jc w:val="center"/>
            </w:pPr>
            <w:r w:rsidRPr="00563178">
              <w:t>1000 HZ</w:t>
            </w:r>
          </w:p>
        </w:tc>
        <w:tc>
          <w:tcPr>
            <w:tcW w:w="684" w:type="pct"/>
            <w:shd w:val="clear" w:color="auto" w:fill="BFBFBF"/>
            <w:vAlign w:val="center"/>
          </w:tcPr>
          <w:p w14:paraId="183A4672" w14:textId="77777777" w:rsidR="00A17110" w:rsidRPr="00563178" w:rsidRDefault="00A17110" w:rsidP="005D4E7E">
            <w:pPr>
              <w:jc w:val="center"/>
            </w:pPr>
            <w:r w:rsidRPr="00563178">
              <w:t>2000 HZ</w:t>
            </w:r>
          </w:p>
        </w:tc>
      </w:tr>
      <w:tr w:rsidR="001D195F" w:rsidRPr="00563178" w14:paraId="51597733" w14:textId="77777777" w:rsidTr="00EF3FF6">
        <w:trPr>
          <w:jc w:val="center"/>
        </w:trPr>
        <w:tc>
          <w:tcPr>
            <w:tcW w:w="752" w:type="pct"/>
            <w:vAlign w:val="center"/>
          </w:tcPr>
          <w:p w14:paraId="252865A0" w14:textId="77777777" w:rsidR="001D195F" w:rsidRPr="00563178" w:rsidRDefault="001D195F" w:rsidP="001D195F">
            <w:pPr>
              <w:jc w:val="center"/>
            </w:pPr>
            <w:r w:rsidRPr="00563178">
              <w:t>内墙</w:t>
            </w:r>
          </w:p>
        </w:tc>
        <w:tc>
          <w:tcPr>
            <w:tcW w:w="817" w:type="pct"/>
            <w:vAlign w:val="center"/>
          </w:tcPr>
          <w:p w14:paraId="19CF674C" w14:textId="77777777" w:rsidR="001D195F" w:rsidRPr="00563178" w:rsidRDefault="001D195F" w:rsidP="001D195F">
            <w:pPr>
              <w:jc w:val="center"/>
            </w:pPr>
            <w:r w:rsidRPr="00563178">
              <w:t>37.78</w:t>
            </w:r>
          </w:p>
        </w:tc>
        <w:tc>
          <w:tcPr>
            <w:tcW w:w="695" w:type="pct"/>
            <w:vAlign w:val="center"/>
          </w:tcPr>
          <w:p w14:paraId="44BA7C9E" w14:textId="77777777" w:rsidR="001D195F" w:rsidRPr="00563178" w:rsidRDefault="001D195F" w:rsidP="001D195F">
            <w:pPr>
              <w:widowControl/>
              <w:jc w:val="center"/>
              <w:rPr>
                <w:color w:val="000000"/>
                <w:szCs w:val="21"/>
              </w:rPr>
            </w:pPr>
            <w:r w:rsidRPr="00563178">
              <w:rPr>
                <w:color w:val="000000"/>
                <w:szCs w:val="21"/>
              </w:rPr>
              <w:t xml:space="preserve">1.1 </w:t>
            </w:r>
          </w:p>
        </w:tc>
        <w:tc>
          <w:tcPr>
            <w:tcW w:w="684" w:type="pct"/>
            <w:vAlign w:val="center"/>
          </w:tcPr>
          <w:p w14:paraId="414B811B" w14:textId="77777777" w:rsidR="001D195F" w:rsidRPr="00563178" w:rsidRDefault="001D195F" w:rsidP="001D195F">
            <w:pPr>
              <w:jc w:val="center"/>
              <w:rPr>
                <w:color w:val="000000"/>
                <w:szCs w:val="21"/>
              </w:rPr>
            </w:pPr>
            <w:r w:rsidRPr="00563178">
              <w:rPr>
                <w:color w:val="000000"/>
                <w:szCs w:val="21"/>
              </w:rPr>
              <w:t xml:space="preserve">1.1 </w:t>
            </w:r>
          </w:p>
        </w:tc>
        <w:tc>
          <w:tcPr>
            <w:tcW w:w="684" w:type="pct"/>
            <w:vAlign w:val="center"/>
          </w:tcPr>
          <w:p w14:paraId="08A4BC22" w14:textId="77777777" w:rsidR="001D195F" w:rsidRPr="00563178" w:rsidRDefault="001D195F" w:rsidP="001D195F">
            <w:pPr>
              <w:jc w:val="center"/>
              <w:rPr>
                <w:color w:val="000000"/>
                <w:szCs w:val="21"/>
              </w:rPr>
            </w:pPr>
            <w:r w:rsidRPr="00563178">
              <w:rPr>
                <w:color w:val="000000"/>
                <w:szCs w:val="21"/>
              </w:rPr>
              <w:t xml:space="preserve">1.1 </w:t>
            </w:r>
          </w:p>
        </w:tc>
        <w:tc>
          <w:tcPr>
            <w:tcW w:w="684" w:type="pct"/>
            <w:vAlign w:val="center"/>
          </w:tcPr>
          <w:p w14:paraId="32D2173B" w14:textId="77777777" w:rsidR="001D195F" w:rsidRPr="00563178" w:rsidRDefault="001D195F" w:rsidP="001D195F">
            <w:pPr>
              <w:jc w:val="center"/>
              <w:rPr>
                <w:color w:val="000000"/>
                <w:szCs w:val="21"/>
              </w:rPr>
            </w:pPr>
            <w:r w:rsidRPr="00563178">
              <w:rPr>
                <w:color w:val="000000"/>
                <w:szCs w:val="21"/>
              </w:rPr>
              <w:t xml:space="preserve">1.5 </w:t>
            </w:r>
          </w:p>
        </w:tc>
        <w:tc>
          <w:tcPr>
            <w:tcW w:w="684" w:type="pct"/>
            <w:vAlign w:val="center"/>
          </w:tcPr>
          <w:p w14:paraId="40D1F2B9" w14:textId="77777777" w:rsidR="001D195F" w:rsidRPr="00563178" w:rsidRDefault="001D195F" w:rsidP="001D195F">
            <w:pPr>
              <w:jc w:val="center"/>
              <w:rPr>
                <w:color w:val="000000"/>
                <w:szCs w:val="21"/>
              </w:rPr>
            </w:pPr>
            <w:r w:rsidRPr="00563178">
              <w:rPr>
                <w:color w:val="000000"/>
                <w:szCs w:val="21"/>
              </w:rPr>
              <w:t xml:space="preserve">1.9 </w:t>
            </w:r>
          </w:p>
        </w:tc>
      </w:tr>
      <w:tr w:rsidR="001D195F" w:rsidRPr="00563178" w14:paraId="68B1680D" w14:textId="77777777" w:rsidTr="00EF3FF6">
        <w:trPr>
          <w:jc w:val="center"/>
        </w:trPr>
        <w:tc>
          <w:tcPr>
            <w:tcW w:w="752" w:type="pct"/>
            <w:vAlign w:val="center"/>
          </w:tcPr>
          <w:p w14:paraId="703ED11E" w14:textId="77777777" w:rsidR="001D195F" w:rsidRPr="00563178" w:rsidRDefault="001D195F" w:rsidP="001D195F">
            <w:pPr>
              <w:jc w:val="center"/>
            </w:pPr>
            <w:r w:rsidRPr="00563178">
              <w:t>外窗</w:t>
            </w:r>
          </w:p>
        </w:tc>
        <w:tc>
          <w:tcPr>
            <w:tcW w:w="817" w:type="pct"/>
            <w:vAlign w:val="center"/>
          </w:tcPr>
          <w:p w14:paraId="34E953D3" w14:textId="77777777" w:rsidR="001D195F" w:rsidRPr="00563178" w:rsidRDefault="001D195F" w:rsidP="001D195F">
            <w:pPr>
              <w:jc w:val="center"/>
            </w:pPr>
            <w:r w:rsidRPr="00563178">
              <w:t>7.02</w:t>
            </w:r>
          </w:p>
        </w:tc>
        <w:tc>
          <w:tcPr>
            <w:tcW w:w="695" w:type="pct"/>
            <w:vAlign w:val="center"/>
          </w:tcPr>
          <w:p w14:paraId="76419D17" w14:textId="77777777" w:rsidR="001D195F" w:rsidRPr="00563178" w:rsidRDefault="001D195F" w:rsidP="001D195F">
            <w:pPr>
              <w:jc w:val="center"/>
              <w:rPr>
                <w:color w:val="000000"/>
                <w:szCs w:val="21"/>
              </w:rPr>
            </w:pPr>
            <w:r w:rsidRPr="00563178">
              <w:rPr>
                <w:color w:val="000000"/>
                <w:szCs w:val="21"/>
              </w:rPr>
              <w:t xml:space="preserve">2.5 </w:t>
            </w:r>
          </w:p>
        </w:tc>
        <w:tc>
          <w:tcPr>
            <w:tcW w:w="684" w:type="pct"/>
            <w:vAlign w:val="center"/>
          </w:tcPr>
          <w:p w14:paraId="4E347A95" w14:textId="77777777" w:rsidR="001D195F" w:rsidRPr="00563178" w:rsidRDefault="001D195F" w:rsidP="001D195F">
            <w:pPr>
              <w:jc w:val="center"/>
              <w:rPr>
                <w:color w:val="000000"/>
                <w:szCs w:val="21"/>
              </w:rPr>
            </w:pPr>
            <w:r w:rsidRPr="00563178">
              <w:rPr>
                <w:color w:val="000000"/>
                <w:szCs w:val="21"/>
              </w:rPr>
              <w:t xml:space="preserve">1.8 </w:t>
            </w:r>
          </w:p>
        </w:tc>
        <w:tc>
          <w:tcPr>
            <w:tcW w:w="684" w:type="pct"/>
            <w:vAlign w:val="center"/>
          </w:tcPr>
          <w:p w14:paraId="4E4F9074" w14:textId="77777777" w:rsidR="001D195F" w:rsidRPr="00563178" w:rsidRDefault="001D195F" w:rsidP="001D195F">
            <w:pPr>
              <w:jc w:val="center"/>
              <w:rPr>
                <w:color w:val="000000"/>
                <w:szCs w:val="21"/>
              </w:rPr>
            </w:pPr>
            <w:r w:rsidRPr="00563178">
              <w:rPr>
                <w:color w:val="000000"/>
                <w:szCs w:val="21"/>
              </w:rPr>
              <w:t xml:space="preserve">1.3 </w:t>
            </w:r>
          </w:p>
        </w:tc>
        <w:tc>
          <w:tcPr>
            <w:tcW w:w="684" w:type="pct"/>
            <w:vAlign w:val="center"/>
          </w:tcPr>
          <w:p w14:paraId="5D658250" w14:textId="77777777" w:rsidR="001D195F" w:rsidRPr="00563178" w:rsidRDefault="001D195F" w:rsidP="001D195F">
            <w:pPr>
              <w:jc w:val="center"/>
              <w:rPr>
                <w:color w:val="000000"/>
                <w:szCs w:val="21"/>
              </w:rPr>
            </w:pPr>
            <w:r w:rsidRPr="00563178">
              <w:rPr>
                <w:color w:val="000000"/>
                <w:szCs w:val="21"/>
              </w:rPr>
              <w:t xml:space="preserve">0.8 </w:t>
            </w:r>
          </w:p>
        </w:tc>
        <w:tc>
          <w:tcPr>
            <w:tcW w:w="684" w:type="pct"/>
            <w:vAlign w:val="center"/>
          </w:tcPr>
          <w:p w14:paraId="1A451E8B" w14:textId="77777777" w:rsidR="001D195F" w:rsidRPr="00563178" w:rsidRDefault="001D195F" w:rsidP="001D195F">
            <w:pPr>
              <w:jc w:val="center"/>
              <w:rPr>
                <w:color w:val="000000"/>
                <w:szCs w:val="21"/>
              </w:rPr>
            </w:pPr>
            <w:r w:rsidRPr="00563178">
              <w:rPr>
                <w:color w:val="000000"/>
                <w:szCs w:val="21"/>
              </w:rPr>
              <w:t xml:space="preserve">0.5 </w:t>
            </w:r>
          </w:p>
        </w:tc>
      </w:tr>
      <w:tr w:rsidR="001D195F" w:rsidRPr="00563178" w14:paraId="691DA1CE" w14:textId="77777777" w:rsidTr="00EF3FF6">
        <w:trPr>
          <w:jc w:val="center"/>
        </w:trPr>
        <w:tc>
          <w:tcPr>
            <w:tcW w:w="752" w:type="pct"/>
            <w:vAlign w:val="center"/>
          </w:tcPr>
          <w:p w14:paraId="78F1A558" w14:textId="77777777" w:rsidR="001D195F" w:rsidRPr="00563178" w:rsidRDefault="001D195F" w:rsidP="001D195F">
            <w:pPr>
              <w:jc w:val="center"/>
            </w:pPr>
            <w:r w:rsidRPr="00563178">
              <w:t>天花板</w:t>
            </w:r>
          </w:p>
        </w:tc>
        <w:tc>
          <w:tcPr>
            <w:tcW w:w="817" w:type="pct"/>
            <w:vAlign w:val="center"/>
          </w:tcPr>
          <w:p w14:paraId="69610D03" w14:textId="77777777" w:rsidR="001D195F" w:rsidRPr="00563178" w:rsidRDefault="001D195F" w:rsidP="001D195F">
            <w:pPr>
              <w:jc w:val="center"/>
            </w:pPr>
            <w:r w:rsidRPr="00563178">
              <w:t>12.21</w:t>
            </w:r>
          </w:p>
        </w:tc>
        <w:tc>
          <w:tcPr>
            <w:tcW w:w="695" w:type="pct"/>
            <w:vAlign w:val="center"/>
          </w:tcPr>
          <w:p w14:paraId="4B3D2998" w14:textId="77777777" w:rsidR="001D195F" w:rsidRPr="00563178" w:rsidRDefault="001D195F" w:rsidP="001D195F">
            <w:pPr>
              <w:jc w:val="center"/>
              <w:rPr>
                <w:color w:val="000000"/>
                <w:szCs w:val="21"/>
              </w:rPr>
            </w:pPr>
            <w:r w:rsidRPr="00563178">
              <w:rPr>
                <w:color w:val="000000"/>
                <w:szCs w:val="21"/>
              </w:rPr>
              <w:t xml:space="preserve">0.1 </w:t>
            </w:r>
          </w:p>
        </w:tc>
        <w:tc>
          <w:tcPr>
            <w:tcW w:w="684" w:type="pct"/>
            <w:vAlign w:val="center"/>
          </w:tcPr>
          <w:p w14:paraId="04718F94" w14:textId="77777777" w:rsidR="001D195F" w:rsidRPr="00563178" w:rsidRDefault="001D195F" w:rsidP="001D195F">
            <w:pPr>
              <w:jc w:val="center"/>
              <w:rPr>
                <w:color w:val="000000"/>
                <w:szCs w:val="21"/>
              </w:rPr>
            </w:pPr>
            <w:r w:rsidRPr="00563178">
              <w:rPr>
                <w:color w:val="000000"/>
                <w:szCs w:val="21"/>
              </w:rPr>
              <w:t xml:space="preserve">0.1 </w:t>
            </w:r>
          </w:p>
        </w:tc>
        <w:tc>
          <w:tcPr>
            <w:tcW w:w="684" w:type="pct"/>
            <w:vAlign w:val="center"/>
          </w:tcPr>
          <w:p w14:paraId="139DCEB3" w14:textId="77777777" w:rsidR="001D195F" w:rsidRPr="00563178" w:rsidRDefault="001D195F" w:rsidP="001D195F">
            <w:pPr>
              <w:jc w:val="center"/>
              <w:rPr>
                <w:color w:val="000000"/>
                <w:szCs w:val="21"/>
              </w:rPr>
            </w:pPr>
            <w:r w:rsidRPr="00563178">
              <w:rPr>
                <w:color w:val="000000"/>
                <w:szCs w:val="21"/>
              </w:rPr>
              <w:t xml:space="preserve">0.2 </w:t>
            </w:r>
          </w:p>
        </w:tc>
        <w:tc>
          <w:tcPr>
            <w:tcW w:w="684" w:type="pct"/>
            <w:vAlign w:val="center"/>
          </w:tcPr>
          <w:p w14:paraId="280F69C4" w14:textId="77777777" w:rsidR="001D195F" w:rsidRPr="00563178" w:rsidRDefault="001D195F" w:rsidP="001D195F">
            <w:pPr>
              <w:jc w:val="center"/>
              <w:rPr>
                <w:color w:val="000000"/>
                <w:szCs w:val="21"/>
              </w:rPr>
            </w:pPr>
            <w:r w:rsidRPr="00563178">
              <w:rPr>
                <w:color w:val="000000"/>
                <w:szCs w:val="21"/>
              </w:rPr>
              <w:t xml:space="preserve">0.2 </w:t>
            </w:r>
          </w:p>
        </w:tc>
        <w:tc>
          <w:tcPr>
            <w:tcW w:w="684" w:type="pct"/>
            <w:vAlign w:val="center"/>
          </w:tcPr>
          <w:p w14:paraId="72595BA4" w14:textId="77777777" w:rsidR="001D195F" w:rsidRPr="00563178" w:rsidRDefault="001D195F" w:rsidP="001D195F">
            <w:pPr>
              <w:jc w:val="center"/>
              <w:rPr>
                <w:color w:val="000000"/>
                <w:szCs w:val="21"/>
              </w:rPr>
            </w:pPr>
            <w:r w:rsidRPr="00563178">
              <w:rPr>
                <w:color w:val="000000"/>
                <w:szCs w:val="21"/>
              </w:rPr>
              <w:t xml:space="preserve">0.2 </w:t>
            </w:r>
          </w:p>
        </w:tc>
      </w:tr>
      <w:tr w:rsidR="001D195F" w:rsidRPr="00563178" w14:paraId="2C9281B4" w14:textId="77777777" w:rsidTr="00EF3FF6">
        <w:trPr>
          <w:jc w:val="center"/>
        </w:trPr>
        <w:tc>
          <w:tcPr>
            <w:tcW w:w="752" w:type="pct"/>
            <w:vAlign w:val="center"/>
          </w:tcPr>
          <w:p w14:paraId="30D54629" w14:textId="77777777" w:rsidR="001D195F" w:rsidRPr="00563178" w:rsidRDefault="001D195F" w:rsidP="001D195F">
            <w:pPr>
              <w:jc w:val="center"/>
            </w:pPr>
            <w:r w:rsidRPr="00563178">
              <w:t>地板</w:t>
            </w:r>
          </w:p>
        </w:tc>
        <w:tc>
          <w:tcPr>
            <w:tcW w:w="817" w:type="pct"/>
            <w:vAlign w:val="center"/>
          </w:tcPr>
          <w:p w14:paraId="00F16312" w14:textId="77777777" w:rsidR="001D195F" w:rsidRPr="00563178" w:rsidRDefault="001D195F" w:rsidP="001D195F">
            <w:pPr>
              <w:jc w:val="center"/>
            </w:pPr>
            <w:r w:rsidRPr="00563178">
              <w:t>12.21</w:t>
            </w:r>
          </w:p>
        </w:tc>
        <w:tc>
          <w:tcPr>
            <w:tcW w:w="695" w:type="pct"/>
            <w:vAlign w:val="center"/>
          </w:tcPr>
          <w:p w14:paraId="47726AA7" w14:textId="77777777" w:rsidR="001D195F" w:rsidRPr="00563178" w:rsidRDefault="001D195F" w:rsidP="001D195F">
            <w:pPr>
              <w:jc w:val="center"/>
              <w:rPr>
                <w:color w:val="000000"/>
                <w:szCs w:val="21"/>
              </w:rPr>
            </w:pPr>
            <w:r w:rsidRPr="00563178">
              <w:rPr>
                <w:color w:val="000000"/>
                <w:szCs w:val="21"/>
              </w:rPr>
              <w:t xml:space="preserve">0.5 </w:t>
            </w:r>
          </w:p>
        </w:tc>
        <w:tc>
          <w:tcPr>
            <w:tcW w:w="684" w:type="pct"/>
            <w:vAlign w:val="center"/>
          </w:tcPr>
          <w:p w14:paraId="0B725C98" w14:textId="77777777" w:rsidR="001D195F" w:rsidRPr="00563178" w:rsidRDefault="001D195F" w:rsidP="001D195F">
            <w:pPr>
              <w:jc w:val="center"/>
              <w:rPr>
                <w:color w:val="000000"/>
                <w:szCs w:val="21"/>
              </w:rPr>
            </w:pPr>
            <w:r w:rsidRPr="00563178">
              <w:rPr>
                <w:color w:val="000000"/>
                <w:szCs w:val="21"/>
              </w:rPr>
              <w:t xml:space="preserve">0.5 </w:t>
            </w:r>
          </w:p>
        </w:tc>
        <w:tc>
          <w:tcPr>
            <w:tcW w:w="684" w:type="pct"/>
            <w:vAlign w:val="center"/>
          </w:tcPr>
          <w:p w14:paraId="3D56DC94" w14:textId="77777777" w:rsidR="001D195F" w:rsidRPr="00563178" w:rsidRDefault="001D195F" w:rsidP="001D195F">
            <w:pPr>
              <w:jc w:val="center"/>
              <w:rPr>
                <w:color w:val="000000"/>
                <w:szCs w:val="21"/>
              </w:rPr>
            </w:pPr>
            <w:r w:rsidRPr="00563178">
              <w:rPr>
                <w:color w:val="000000"/>
                <w:szCs w:val="21"/>
              </w:rPr>
              <w:t xml:space="preserve">0.4 </w:t>
            </w:r>
          </w:p>
        </w:tc>
        <w:tc>
          <w:tcPr>
            <w:tcW w:w="684" w:type="pct"/>
            <w:vAlign w:val="center"/>
          </w:tcPr>
          <w:p w14:paraId="4858FDCB" w14:textId="77777777" w:rsidR="001D195F" w:rsidRPr="00563178" w:rsidRDefault="001D195F" w:rsidP="001D195F">
            <w:pPr>
              <w:jc w:val="center"/>
              <w:rPr>
                <w:color w:val="000000"/>
                <w:szCs w:val="21"/>
              </w:rPr>
            </w:pPr>
            <w:r w:rsidRPr="00563178">
              <w:rPr>
                <w:color w:val="000000"/>
                <w:szCs w:val="21"/>
              </w:rPr>
              <w:t xml:space="preserve">0.4 </w:t>
            </w:r>
          </w:p>
        </w:tc>
        <w:tc>
          <w:tcPr>
            <w:tcW w:w="684" w:type="pct"/>
            <w:vAlign w:val="center"/>
          </w:tcPr>
          <w:p w14:paraId="190D4165" w14:textId="77777777" w:rsidR="001D195F" w:rsidRPr="00563178" w:rsidRDefault="001D195F" w:rsidP="001D195F">
            <w:pPr>
              <w:jc w:val="center"/>
              <w:rPr>
                <w:color w:val="000000"/>
                <w:szCs w:val="21"/>
              </w:rPr>
            </w:pPr>
            <w:r w:rsidRPr="00563178">
              <w:rPr>
                <w:color w:val="000000"/>
                <w:szCs w:val="21"/>
              </w:rPr>
              <w:t xml:space="preserve">0.4 </w:t>
            </w:r>
          </w:p>
        </w:tc>
      </w:tr>
      <w:tr w:rsidR="001D195F" w:rsidRPr="00563178" w14:paraId="3CAA9F3F" w14:textId="77777777" w:rsidTr="00EF3FF6">
        <w:trPr>
          <w:jc w:val="center"/>
        </w:trPr>
        <w:tc>
          <w:tcPr>
            <w:tcW w:w="752" w:type="pct"/>
            <w:vAlign w:val="center"/>
          </w:tcPr>
          <w:p w14:paraId="0B86B135" w14:textId="77777777" w:rsidR="001D195F" w:rsidRPr="00563178" w:rsidRDefault="001D195F" w:rsidP="001D195F">
            <w:pPr>
              <w:jc w:val="center"/>
            </w:pPr>
            <w:r w:rsidRPr="00563178">
              <w:t>总计</w:t>
            </w:r>
          </w:p>
        </w:tc>
        <w:tc>
          <w:tcPr>
            <w:tcW w:w="817" w:type="pct"/>
            <w:vAlign w:val="center"/>
          </w:tcPr>
          <w:p w14:paraId="4948F76D" w14:textId="77777777" w:rsidR="001D195F" w:rsidRPr="00563178" w:rsidRDefault="001D195F" w:rsidP="001D195F">
            <w:pPr>
              <w:widowControl/>
              <w:jc w:val="center"/>
              <w:rPr>
                <w:color w:val="000000"/>
                <w:szCs w:val="21"/>
              </w:rPr>
            </w:pPr>
            <w:r w:rsidRPr="00563178">
              <w:rPr>
                <w:color w:val="000000"/>
                <w:szCs w:val="21"/>
              </w:rPr>
              <w:t>69.22</w:t>
            </w:r>
          </w:p>
        </w:tc>
        <w:tc>
          <w:tcPr>
            <w:tcW w:w="695" w:type="pct"/>
            <w:vAlign w:val="center"/>
          </w:tcPr>
          <w:p w14:paraId="0F48DAC8" w14:textId="77777777" w:rsidR="001D195F" w:rsidRPr="00563178" w:rsidRDefault="001D195F" w:rsidP="001D195F">
            <w:pPr>
              <w:jc w:val="center"/>
              <w:rPr>
                <w:color w:val="000000"/>
                <w:szCs w:val="21"/>
              </w:rPr>
            </w:pPr>
            <w:r w:rsidRPr="00563178">
              <w:rPr>
                <w:color w:val="000000"/>
                <w:szCs w:val="21"/>
              </w:rPr>
              <w:t xml:space="preserve">4.2 </w:t>
            </w:r>
          </w:p>
        </w:tc>
        <w:tc>
          <w:tcPr>
            <w:tcW w:w="684" w:type="pct"/>
            <w:vAlign w:val="center"/>
          </w:tcPr>
          <w:p w14:paraId="78FDD763" w14:textId="77777777" w:rsidR="001D195F" w:rsidRPr="00563178" w:rsidRDefault="001D195F" w:rsidP="001D195F">
            <w:pPr>
              <w:jc w:val="center"/>
              <w:rPr>
                <w:color w:val="000000"/>
                <w:szCs w:val="21"/>
              </w:rPr>
            </w:pPr>
            <w:r w:rsidRPr="00563178">
              <w:rPr>
                <w:color w:val="000000"/>
                <w:szCs w:val="21"/>
              </w:rPr>
              <w:t xml:space="preserve">3.5 </w:t>
            </w:r>
          </w:p>
        </w:tc>
        <w:tc>
          <w:tcPr>
            <w:tcW w:w="684" w:type="pct"/>
            <w:vAlign w:val="center"/>
          </w:tcPr>
          <w:p w14:paraId="3D3CDBAA" w14:textId="77777777" w:rsidR="001D195F" w:rsidRPr="00563178" w:rsidRDefault="001D195F" w:rsidP="001D195F">
            <w:pPr>
              <w:jc w:val="center"/>
              <w:rPr>
                <w:color w:val="000000"/>
                <w:szCs w:val="21"/>
              </w:rPr>
            </w:pPr>
            <w:r w:rsidRPr="00563178">
              <w:rPr>
                <w:color w:val="000000"/>
                <w:szCs w:val="21"/>
              </w:rPr>
              <w:t xml:space="preserve">3.0 </w:t>
            </w:r>
          </w:p>
        </w:tc>
        <w:tc>
          <w:tcPr>
            <w:tcW w:w="684" w:type="pct"/>
            <w:vAlign w:val="center"/>
          </w:tcPr>
          <w:p w14:paraId="62C3D568" w14:textId="77777777" w:rsidR="001D195F" w:rsidRPr="00563178" w:rsidRDefault="001D195F" w:rsidP="001D195F">
            <w:pPr>
              <w:jc w:val="center"/>
              <w:rPr>
                <w:color w:val="000000"/>
                <w:szCs w:val="21"/>
              </w:rPr>
            </w:pPr>
            <w:r w:rsidRPr="00563178">
              <w:rPr>
                <w:color w:val="000000"/>
                <w:szCs w:val="21"/>
              </w:rPr>
              <w:t xml:space="preserve">3.0 </w:t>
            </w:r>
          </w:p>
        </w:tc>
        <w:tc>
          <w:tcPr>
            <w:tcW w:w="684" w:type="pct"/>
            <w:vAlign w:val="center"/>
          </w:tcPr>
          <w:p w14:paraId="0DDEF005" w14:textId="77777777" w:rsidR="001D195F" w:rsidRPr="00563178" w:rsidRDefault="001D195F" w:rsidP="001D195F">
            <w:pPr>
              <w:jc w:val="center"/>
              <w:rPr>
                <w:color w:val="000000"/>
                <w:szCs w:val="21"/>
              </w:rPr>
            </w:pPr>
            <w:r w:rsidRPr="00563178">
              <w:rPr>
                <w:color w:val="000000"/>
                <w:szCs w:val="21"/>
              </w:rPr>
              <w:t xml:space="preserve">3.0 </w:t>
            </w:r>
          </w:p>
        </w:tc>
      </w:tr>
    </w:tbl>
    <w:p w14:paraId="78AC0CE6" w14:textId="77777777" w:rsidR="003351D9" w:rsidRPr="00563178" w:rsidRDefault="00B925FA" w:rsidP="003351D9">
      <w:pPr>
        <w:pStyle w:val="2"/>
        <w:numPr>
          <w:ilvl w:val="0"/>
          <w:numId w:val="5"/>
        </w:numPr>
        <w:spacing w:beforeLines="60" w:before="245" w:afterLines="60" w:after="245" w:line="240" w:lineRule="auto"/>
        <w:rPr>
          <w:rFonts w:ascii="Times New Roman" w:eastAsia="黑体" w:hAnsi="Times New Roman" w:cs="Times New Roman"/>
          <w:b w:val="0"/>
          <w:sz w:val="30"/>
        </w:rPr>
      </w:pPr>
      <w:bookmarkStart w:id="12" w:name="_Toc276478627"/>
      <w:bookmarkStart w:id="13" w:name="_Toc291073742"/>
      <w:bookmarkStart w:id="14" w:name="_Toc316483508"/>
      <w:bookmarkStart w:id="15" w:name="_Toc365276907"/>
      <w:bookmarkStart w:id="16" w:name="_Toc471831561"/>
      <w:r w:rsidRPr="00563178">
        <w:rPr>
          <w:rFonts w:ascii="Times New Roman" w:eastAsia="黑体" w:hAnsi="Times New Roman" w:cs="Times New Roman"/>
          <w:b w:val="0"/>
          <w:sz w:val="30"/>
        </w:rPr>
        <w:t>组合</w:t>
      </w:r>
      <w:proofErr w:type="gramStart"/>
      <w:r w:rsidRPr="00563178">
        <w:rPr>
          <w:rFonts w:ascii="Times New Roman" w:eastAsia="黑体" w:hAnsi="Times New Roman" w:cs="Times New Roman"/>
          <w:b w:val="0"/>
          <w:sz w:val="30"/>
        </w:rPr>
        <w:t>墙</w:t>
      </w:r>
      <w:r w:rsidR="003351D9" w:rsidRPr="00563178">
        <w:rPr>
          <w:rFonts w:ascii="Times New Roman" w:eastAsia="黑体" w:hAnsi="Times New Roman" w:cs="Times New Roman"/>
          <w:b w:val="0"/>
          <w:sz w:val="30"/>
        </w:rPr>
        <w:t>有效</w:t>
      </w:r>
      <w:proofErr w:type="gramEnd"/>
      <w:r w:rsidR="003351D9" w:rsidRPr="00563178">
        <w:rPr>
          <w:rFonts w:ascii="Times New Roman" w:eastAsia="黑体" w:hAnsi="Times New Roman" w:cs="Times New Roman"/>
          <w:b w:val="0"/>
          <w:sz w:val="30"/>
        </w:rPr>
        <w:t>隔声量计算</w:t>
      </w:r>
      <w:bookmarkEnd w:id="12"/>
      <w:bookmarkEnd w:id="13"/>
      <w:bookmarkEnd w:id="14"/>
      <w:bookmarkEnd w:id="15"/>
      <w:bookmarkEnd w:id="16"/>
    </w:p>
    <w:p w14:paraId="7B77CBA9" w14:textId="77777777" w:rsidR="003472F1" w:rsidRDefault="00C054B0" w:rsidP="00240B13">
      <w:pPr>
        <w:ind w:firstLineChars="200" w:firstLine="480"/>
        <w:rPr>
          <w:sz w:val="24"/>
        </w:rPr>
      </w:pPr>
      <w:r w:rsidRPr="00563178">
        <w:rPr>
          <w:sz w:val="24"/>
        </w:rPr>
        <w:t>本项</w:t>
      </w:r>
      <w:r w:rsidR="00A27E9D" w:rsidRPr="00563178">
        <w:rPr>
          <w:sz w:val="24"/>
        </w:rPr>
        <w:t>目</w:t>
      </w:r>
      <w:r w:rsidR="00C12CD6" w:rsidRPr="00563178">
        <w:rPr>
          <w:sz w:val="24"/>
        </w:rPr>
        <w:t>2</w:t>
      </w:r>
      <w:r w:rsidRPr="00563178">
        <w:rPr>
          <w:sz w:val="24"/>
        </w:rPr>
        <w:t>层</w:t>
      </w:r>
      <w:r w:rsidR="00C12CD6" w:rsidRPr="00563178">
        <w:rPr>
          <w:sz w:val="24"/>
        </w:rPr>
        <w:t>卧室</w:t>
      </w:r>
      <w:r w:rsidR="007C08D5" w:rsidRPr="00563178">
        <w:rPr>
          <w:sz w:val="24"/>
        </w:rPr>
        <w:t>室</w:t>
      </w:r>
      <w:r w:rsidRPr="00563178">
        <w:rPr>
          <w:sz w:val="24"/>
        </w:rPr>
        <w:t>内空间高度为</w:t>
      </w:r>
      <w:r w:rsidR="00C12CD6" w:rsidRPr="00563178">
        <w:rPr>
          <w:sz w:val="24"/>
        </w:rPr>
        <w:t>3.</w:t>
      </w:r>
      <w:r w:rsidR="007C1C10" w:rsidRPr="00563178">
        <w:rPr>
          <w:sz w:val="24"/>
        </w:rPr>
        <w:t>2</w:t>
      </w:r>
      <w:r w:rsidRPr="00563178">
        <w:rPr>
          <w:sz w:val="24"/>
        </w:rPr>
        <w:t>m</w:t>
      </w:r>
      <w:r w:rsidRPr="00563178">
        <w:rPr>
          <w:sz w:val="24"/>
        </w:rPr>
        <w:t>，</w:t>
      </w:r>
      <w:r w:rsidR="00752687" w:rsidRPr="00563178">
        <w:rPr>
          <w:sz w:val="24"/>
        </w:rPr>
        <w:t>卧室</w:t>
      </w:r>
      <w:r w:rsidR="00F2646F" w:rsidRPr="00563178">
        <w:rPr>
          <w:sz w:val="24"/>
        </w:rPr>
        <w:t>外窗</w:t>
      </w:r>
      <w:r w:rsidRPr="00563178">
        <w:rPr>
          <w:sz w:val="24"/>
        </w:rPr>
        <w:t>面积为</w:t>
      </w:r>
      <w:r w:rsidR="00AE5B92" w:rsidRPr="00563178">
        <w:rPr>
          <w:sz w:val="24"/>
        </w:rPr>
        <w:t>7.02</w:t>
      </w:r>
      <w:r w:rsidR="00537838" w:rsidRPr="00563178">
        <w:rPr>
          <w:sz w:val="24"/>
        </w:rPr>
        <w:t>m²</w:t>
      </w:r>
      <w:r w:rsidRPr="00563178">
        <w:rPr>
          <w:sz w:val="24"/>
        </w:rPr>
        <w:t>，（详见建筑图纸和门窗表）：</w:t>
      </w:r>
    </w:p>
    <w:p w14:paraId="3DCD1931" w14:textId="77777777" w:rsidR="00C11361" w:rsidRDefault="00C11361" w:rsidP="00240B13">
      <w:pPr>
        <w:ind w:firstLineChars="200" w:firstLine="480"/>
        <w:rPr>
          <w:sz w:val="24"/>
        </w:rPr>
      </w:pPr>
      <w:r>
        <w:rPr>
          <w:rFonts w:hint="eastAsia"/>
          <w:sz w:val="24"/>
        </w:rPr>
        <w:t>项目外墙</w:t>
      </w:r>
      <w:r w:rsidR="00557581">
        <w:rPr>
          <w:rFonts w:hint="eastAsia"/>
          <w:sz w:val="24"/>
        </w:rPr>
        <w:t>构造</w:t>
      </w:r>
      <w:r>
        <w:rPr>
          <w:sz w:val="24"/>
        </w:rPr>
        <w:t>为</w:t>
      </w:r>
      <w:r w:rsidR="00557581">
        <w:rPr>
          <w:rFonts w:hint="eastAsia"/>
          <w:sz w:val="24"/>
        </w:rPr>
        <w:t>：</w:t>
      </w:r>
    </w:p>
    <w:tbl>
      <w:tblPr>
        <w:tblStyle w:val="aa"/>
        <w:tblW w:w="5000" w:type="pct"/>
        <w:tblLook w:val="04A0" w:firstRow="1" w:lastRow="0" w:firstColumn="1" w:lastColumn="0" w:noHBand="0" w:noVBand="1"/>
      </w:tblPr>
      <w:tblGrid>
        <w:gridCol w:w="1187"/>
        <w:gridCol w:w="1250"/>
        <w:gridCol w:w="1278"/>
        <w:gridCol w:w="1278"/>
        <w:gridCol w:w="1278"/>
        <w:gridCol w:w="1255"/>
        <w:gridCol w:w="1252"/>
      </w:tblGrid>
      <w:tr w:rsidR="008D22D9" w14:paraId="237507A2" w14:textId="77777777" w:rsidTr="00974A14">
        <w:tc>
          <w:tcPr>
            <w:tcW w:w="676" w:type="pct"/>
            <w:shd w:val="clear" w:color="auto" w:fill="BFBFBF" w:themeFill="background1" w:themeFillShade="BF"/>
            <w:vAlign w:val="center"/>
          </w:tcPr>
          <w:p w14:paraId="004C3DF4" w14:textId="77777777" w:rsidR="008D22D9" w:rsidRPr="00FA497B" w:rsidRDefault="008D22D9" w:rsidP="008355EB">
            <w:pPr>
              <w:jc w:val="center"/>
              <w:rPr>
                <w:noProof/>
              </w:rPr>
            </w:pPr>
            <w:r w:rsidRPr="00FA497B">
              <w:rPr>
                <w:szCs w:val="21"/>
              </w:rPr>
              <w:t>围护结构</w:t>
            </w:r>
          </w:p>
        </w:tc>
        <w:tc>
          <w:tcPr>
            <w:tcW w:w="712" w:type="pct"/>
            <w:shd w:val="clear" w:color="auto" w:fill="BFBFBF" w:themeFill="background1" w:themeFillShade="BF"/>
            <w:vAlign w:val="center"/>
          </w:tcPr>
          <w:p w14:paraId="07F16241" w14:textId="77777777" w:rsidR="008D22D9" w:rsidRPr="00FA497B" w:rsidRDefault="008D22D9" w:rsidP="008355EB">
            <w:pPr>
              <w:jc w:val="center"/>
              <w:rPr>
                <w:noProof/>
              </w:rPr>
            </w:pPr>
            <w:r w:rsidRPr="00FA497B">
              <w:rPr>
                <w:noProof/>
              </w:rPr>
              <w:t>1</w:t>
            </w:r>
          </w:p>
        </w:tc>
        <w:tc>
          <w:tcPr>
            <w:tcW w:w="728" w:type="pct"/>
            <w:shd w:val="clear" w:color="auto" w:fill="BFBFBF" w:themeFill="background1" w:themeFillShade="BF"/>
            <w:vAlign w:val="center"/>
          </w:tcPr>
          <w:p w14:paraId="52531C53" w14:textId="77777777" w:rsidR="008D22D9" w:rsidRPr="00FA497B" w:rsidRDefault="008D22D9" w:rsidP="008355EB">
            <w:pPr>
              <w:jc w:val="center"/>
              <w:rPr>
                <w:noProof/>
              </w:rPr>
            </w:pPr>
            <w:r w:rsidRPr="00FA497B">
              <w:rPr>
                <w:noProof/>
              </w:rPr>
              <w:t>2</w:t>
            </w:r>
          </w:p>
        </w:tc>
        <w:tc>
          <w:tcPr>
            <w:tcW w:w="728" w:type="pct"/>
            <w:shd w:val="clear" w:color="auto" w:fill="BFBFBF" w:themeFill="background1" w:themeFillShade="BF"/>
            <w:vAlign w:val="center"/>
          </w:tcPr>
          <w:p w14:paraId="597273A8" w14:textId="77777777" w:rsidR="008D22D9" w:rsidRPr="00FA497B" w:rsidRDefault="008D22D9" w:rsidP="008355EB">
            <w:pPr>
              <w:jc w:val="center"/>
              <w:rPr>
                <w:noProof/>
              </w:rPr>
            </w:pPr>
            <w:r w:rsidRPr="00FA497B">
              <w:rPr>
                <w:noProof/>
              </w:rPr>
              <w:t>3</w:t>
            </w:r>
          </w:p>
        </w:tc>
        <w:tc>
          <w:tcPr>
            <w:tcW w:w="728" w:type="pct"/>
            <w:shd w:val="clear" w:color="auto" w:fill="BFBFBF" w:themeFill="background1" w:themeFillShade="BF"/>
          </w:tcPr>
          <w:p w14:paraId="16CBEAF2" w14:textId="77777777" w:rsidR="008D22D9" w:rsidRPr="00FA497B" w:rsidRDefault="008D22D9" w:rsidP="008355EB">
            <w:pPr>
              <w:jc w:val="center"/>
              <w:rPr>
                <w:noProof/>
              </w:rPr>
            </w:pPr>
            <w:r>
              <w:rPr>
                <w:rFonts w:hint="eastAsia"/>
                <w:noProof/>
              </w:rPr>
              <w:t>4</w:t>
            </w:r>
          </w:p>
        </w:tc>
        <w:tc>
          <w:tcPr>
            <w:tcW w:w="715" w:type="pct"/>
            <w:shd w:val="clear" w:color="auto" w:fill="BFBFBF" w:themeFill="background1" w:themeFillShade="BF"/>
          </w:tcPr>
          <w:p w14:paraId="28010382" w14:textId="77777777" w:rsidR="008D22D9" w:rsidRDefault="008D22D9" w:rsidP="008355EB">
            <w:pPr>
              <w:jc w:val="center"/>
              <w:rPr>
                <w:noProof/>
              </w:rPr>
            </w:pPr>
            <w:r>
              <w:rPr>
                <w:rFonts w:hint="eastAsia"/>
                <w:noProof/>
              </w:rPr>
              <w:t>5</w:t>
            </w:r>
          </w:p>
        </w:tc>
        <w:tc>
          <w:tcPr>
            <w:tcW w:w="713" w:type="pct"/>
            <w:shd w:val="clear" w:color="auto" w:fill="BFBFBF" w:themeFill="background1" w:themeFillShade="BF"/>
          </w:tcPr>
          <w:p w14:paraId="49F0518A" w14:textId="77777777" w:rsidR="008D22D9" w:rsidRDefault="008D22D9" w:rsidP="008355EB">
            <w:pPr>
              <w:jc w:val="center"/>
              <w:rPr>
                <w:noProof/>
              </w:rPr>
            </w:pPr>
            <w:r>
              <w:rPr>
                <w:rFonts w:hint="eastAsia"/>
                <w:noProof/>
              </w:rPr>
              <w:t>6</w:t>
            </w:r>
          </w:p>
        </w:tc>
      </w:tr>
      <w:tr w:rsidR="008D22D9" w:rsidRPr="000753A1" w14:paraId="73D8480D" w14:textId="77777777" w:rsidTr="008355EB">
        <w:tc>
          <w:tcPr>
            <w:tcW w:w="676" w:type="pct"/>
            <w:vAlign w:val="center"/>
          </w:tcPr>
          <w:p w14:paraId="5BB285ED" w14:textId="77777777" w:rsidR="008D22D9" w:rsidRPr="00FA497B" w:rsidRDefault="008D22D9" w:rsidP="008355EB">
            <w:pPr>
              <w:jc w:val="center"/>
              <w:rPr>
                <w:noProof/>
              </w:rPr>
            </w:pPr>
            <w:r w:rsidRPr="00FA497B">
              <w:rPr>
                <w:noProof/>
              </w:rPr>
              <w:t>外墙</w:t>
            </w:r>
          </w:p>
        </w:tc>
        <w:tc>
          <w:tcPr>
            <w:tcW w:w="712" w:type="pct"/>
            <w:vAlign w:val="center"/>
          </w:tcPr>
          <w:p w14:paraId="6AC8B827" w14:textId="77777777" w:rsidR="008D22D9" w:rsidRPr="00FA497B" w:rsidRDefault="008D22D9" w:rsidP="008355EB">
            <w:pPr>
              <w:jc w:val="center"/>
              <w:rPr>
                <w:noProof/>
              </w:rPr>
            </w:pPr>
            <w:r w:rsidRPr="00286401">
              <w:rPr>
                <w:rFonts w:hint="eastAsia"/>
                <w:noProof/>
              </w:rPr>
              <w:t>水泥砂浆</w:t>
            </w:r>
            <w:r>
              <w:rPr>
                <w:rFonts w:hint="eastAsia"/>
                <w:noProof/>
              </w:rPr>
              <w:t>（</w:t>
            </w:r>
            <w:r>
              <w:rPr>
                <w:rFonts w:hint="eastAsia"/>
                <w:noProof/>
              </w:rPr>
              <w:t>6</w:t>
            </w:r>
            <w:r>
              <w:rPr>
                <w:noProof/>
              </w:rPr>
              <w:t>mm</w:t>
            </w:r>
            <w:r>
              <w:rPr>
                <w:rFonts w:hint="eastAsia"/>
                <w:noProof/>
              </w:rPr>
              <w:t>）</w:t>
            </w:r>
          </w:p>
        </w:tc>
        <w:tc>
          <w:tcPr>
            <w:tcW w:w="728" w:type="pct"/>
            <w:vAlign w:val="center"/>
          </w:tcPr>
          <w:p w14:paraId="314D8EF4" w14:textId="77777777" w:rsidR="008D22D9" w:rsidRPr="00FA497B" w:rsidRDefault="008D22D9" w:rsidP="008355EB">
            <w:pPr>
              <w:jc w:val="center"/>
              <w:rPr>
                <w:noProof/>
              </w:rPr>
            </w:pPr>
            <w:r w:rsidRPr="000753A1">
              <w:rPr>
                <w:rFonts w:hint="eastAsia"/>
                <w:szCs w:val="21"/>
              </w:rPr>
              <w:t>抗裂砂浆复合耐碱玻纤网布</w:t>
            </w:r>
            <w:r>
              <w:rPr>
                <w:rFonts w:hint="eastAsia"/>
                <w:szCs w:val="21"/>
              </w:rPr>
              <w:t>（</w:t>
            </w:r>
            <w:r>
              <w:rPr>
                <w:szCs w:val="21"/>
              </w:rPr>
              <w:t>5mm</w:t>
            </w:r>
            <w:r>
              <w:rPr>
                <w:rFonts w:hint="eastAsia"/>
                <w:szCs w:val="21"/>
              </w:rPr>
              <w:t>）</w:t>
            </w:r>
          </w:p>
        </w:tc>
        <w:tc>
          <w:tcPr>
            <w:tcW w:w="728" w:type="pct"/>
            <w:vAlign w:val="center"/>
          </w:tcPr>
          <w:p w14:paraId="0771F7F1" w14:textId="77777777" w:rsidR="008D22D9" w:rsidRPr="00FA497B" w:rsidRDefault="008D22D9" w:rsidP="008355EB">
            <w:pPr>
              <w:jc w:val="center"/>
              <w:rPr>
                <w:noProof/>
              </w:rPr>
            </w:pPr>
            <w:r w:rsidRPr="00FA497B">
              <w:rPr>
                <w:szCs w:val="21"/>
              </w:rPr>
              <w:t>无机保温砂浆</w:t>
            </w:r>
            <w:r>
              <w:rPr>
                <w:szCs w:val="21"/>
              </w:rPr>
              <w:t>B</w:t>
            </w:r>
            <w:r>
              <w:rPr>
                <w:rFonts w:hint="eastAsia"/>
                <w:szCs w:val="21"/>
              </w:rPr>
              <w:t>型</w:t>
            </w:r>
            <w:r w:rsidRPr="00FA497B">
              <w:rPr>
                <w:szCs w:val="21"/>
              </w:rPr>
              <w:t>（</w:t>
            </w:r>
            <w:r>
              <w:rPr>
                <w:szCs w:val="21"/>
              </w:rPr>
              <w:t>20</w:t>
            </w:r>
            <w:r w:rsidRPr="00FA497B">
              <w:rPr>
                <w:szCs w:val="21"/>
              </w:rPr>
              <w:t>mm</w:t>
            </w:r>
            <w:r w:rsidRPr="00FA497B">
              <w:rPr>
                <w:szCs w:val="21"/>
              </w:rPr>
              <w:t>）</w:t>
            </w:r>
          </w:p>
        </w:tc>
        <w:tc>
          <w:tcPr>
            <w:tcW w:w="728" w:type="pct"/>
            <w:vAlign w:val="center"/>
          </w:tcPr>
          <w:p w14:paraId="3A418F19" w14:textId="77777777" w:rsidR="008D22D9" w:rsidRPr="00FA497B" w:rsidRDefault="008D22D9" w:rsidP="008355EB">
            <w:pPr>
              <w:spacing w:line="300" w:lineRule="auto"/>
              <w:jc w:val="center"/>
              <w:rPr>
                <w:w w:val="90"/>
                <w:szCs w:val="21"/>
              </w:rPr>
            </w:pPr>
            <w:r w:rsidRPr="00943C4A">
              <w:rPr>
                <w:rFonts w:hint="eastAsia"/>
                <w:szCs w:val="21"/>
              </w:rPr>
              <w:t>陶粒混凝土复合砌块</w:t>
            </w:r>
            <w:r w:rsidRPr="00FA497B">
              <w:rPr>
                <w:szCs w:val="21"/>
              </w:rPr>
              <w:t>（</w:t>
            </w:r>
            <w:r>
              <w:rPr>
                <w:szCs w:val="21"/>
              </w:rPr>
              <w:t>200</w:t>
            </w:r>
            <w:r w:rsidRPr="00FA497B">
              <w:rPr>
                <w:szCs w:val="21"/>
              </w:rPr>
              <w:t>mm</w:t>
            </w:r>
            <w:r w:rsidRPr="00FA497B">
              <w:rPr>
                <w:szCs w:val="21"/>
              </w:rPr>
              <w:t>）</w:t>
            </w:r>
          </w:p>
        </w:tc>
        <w:tc>
          <w:tcPr>
            <w:tcW w:w="715" w:type="pct"/>
            <w:vAlign w:val="center"/>
          </w:tcPr>
          <w:p w14:paraId="001B94EB" w14:textId="77777777" w:rsidR="008D22D9" w:rsidRPr="00FA497B" w:rsidRDefault="008D22D9" w:rsidP="008355EB">
            <w:pPr>
              <w:jc w:val="center"/>
              <w:rPr>
                <w:noProof/>
              </w:rPr>
            </w:pPr>
            <w:r w:rsidRPr="00FA497B">
              <w:rPr>
                <w:szCs w:val="21"/>
              </w:rPr>
              <w:t>无机保温砂浆</w:t>
            </w:r>
            <w:r>
              <w:rPr>
                <w:szCs w:val="21"/>
              </w:rPr>
              <w:t>C</w:t>
            </w:r>
            <w:r>
              <w:rPr>
                <w:rFonts w:hint="eastAsia"/>
                <w:szCs w:val="21"/>
              </w:rPr>
              <w:t>型</w:t>
            </w:r>
            <w:r w:rsidRPr="00FA497B">
              <w:rPr>
                <w:szCs w:val="21"/>
              </w:rPr>
              <w:t>（</w:t>
            </w:r>
            <w:r>
              <w:rPr>
                <w:szCs w:val="21"/>
              </w:rPr>
              <w:t>22</w:t>
            </w:r>
            <w:r w:rsidRPr="00FA497B">
              <w:rPr>
                <w:szCs w:val="21"/>
              </w:rPr>
              <w:t>mm</w:t>
            </w:r>
            <w:r w:rsidRPr="00FA497B">
              <w:rPr>
                <w:szCs w:val="21"/>
              </w:rPr>
              <w:t>）</w:t>
            </w:r>
          </w:p>
        </w:tc>
        <w:tc>
          <w:tcPr>
            <w:tcW w:w="713" w:type="pct"/>
          </w:tcPr>
          <w:p w14:paraId="3D2C9EE3" w14:textId="77777777" w:rsidR="008D22D9" w:rsidRPr="000753A1" w:rsidRDefault="008D22D9" w:rsidP="008355EB">
            <w:pPr>
              <w:jc w:val="center"/>
              <w:rPr>
                <w:szCs w:val="21"/>
              </w:rPr>
            </w:pPr>
            <w:r w:rsidRPr="000753A1">
              <w:rPr>
                <w:rFonts w:hint="eastAsia"/>
                <w:szCs w:val="21"/>
              </w:rPr>
              <w:t>抗裂砂浆复合耐碱玻纤网布</w:t>
            </w:r>
            <w:r>
              <w:rPr>
                <w:rFonts w:hint="eastAsia"/>
                <w:szCs w:val="21"/>
              </w:rPr>
              <w:t>（</w:t>
            </w:r>
            <w:r>
              <w:rPr>
                <w:szCs w:val="21"/>
              </w:rPr>
              <w:t>5mm</w:t>
            </w:r>
            <w:r>
              <w:rPr>
                <w:rFonts w:hint="eastAsia"/>
                <w:szCs w:val="21"/>
              </w:rPr>
              <w:t>）</w:t>
            </w:r>
          </w:p>
        </w:tc>
      </w:tr>
    </w:tbl>
    <w:p w14:paraId="4B50FDED" w14:textId="77777777" w:rsidR="002C7503" w:rsidRDefault="00A4716D" w:rsidP="00B8457D">
      <w:pPr>
        <w:rPr>
          <w:sz w:val="24"/>
        </w:rPr>
      </w:pPr>
      <w:r>
        <w:rPr>
          <w:rFonts w:hint="eastAsia"/>
          <w:sz w:val="24"/>
        </w:rPr>
        <w:t>根据</w:t>
      </w:r>
      <w:r>
        <w:rPr>
          <w:sz w:val="24"/>
        </w:rPr>
        <w:t>检测报告可知，外墙的不同</w:t>
      </w:r>
      <w:r>
        <w:rPr>
          <w:rFonts w:hint="eastAsia"/>
          <w:sz w:val="24"/>
        </w:rPr>
        <w:t>频率</w:t>
      </w:r>
      <w:r>
        <w:rPr>
          <w:sz w:val="24"/>
        </w:rPr>
        <w:t>下的隔声量为：</w:t>
      </w:r>
    </w:p>
    <w:p w14:paraId="7D2A59D1" w14:textId="77777777" w:rsidR="00A4716D" w:rsidRPr="00563178" w:rsidRDefault="00190510" w:rsidP="00A4716D">
      <w:pPr>
        <w:pStyle w:val="11"/>
        <w:numPr>
          <w:ilvl w:val="0"/>
          <w:numId w:val="6"/>
        </w:numPr>
        <w:ind w:firstLineChars="0"/>
        <w:jc w:val="center"/>
        <w:rPr>
          <w:rFonts w:eastAsia="黑体"/>
        </w:rPr>
      </w:pPr>
      <w:r>
        <w:rPr>
          <w:rFonts w:eastAsia="黑体" w:hint="eastAsia"/>
        </w:rPr>
        <w:t>外墙</w:t>
      </w:r>
      <w:r w:rsidR="00A4716D" w:rsidRPr="00563178">
        <w:rPr>
          <w:rFonts w:eastAsia="黑体"/>
        </w:rPr>
        <w:t>不同频率下隔声量（</w:t>
      </w:r>
      <w:r w:rsidR="00A4716D" w:rsidRPr="00563178">
        <w:rPr>
          <w:rFonts w:eastAsia="黑体"/>
        </w:rPr>
        <w:t>dB</w:t>
      </w:r>
      <w:r w:rsidR="00A4716D" w:rsidRPr="00563178">
        <w:rPr>
          <w:rFonts w:eastAsia="黑体"/>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38"/>
        <w:gridCol w:w="1201"/>
        <w:gridCol w:w="1203"/>
        <w:gridCol w:w="1203"/>
        <w:gridCol w:w="1201"/>
        <w:gridCol w:w="1203"/>
      </w:tblGrid>
      <w:tr w:rsidR="00A4716D" w:rsidRPr="00563178" w14:paraId="09C94577" w14:textId="77777777" w:rsidTr="008355EB">
        <w:trPr>
          <w:jc w:val="center"/>
        </w:trPr>
        <w:tc>
          <w:tcPr>
            <w:tcW w:w="757" w:type="pct"/>
            <w:shd w:val="clear" w:color="auto" w:fill="BFBFBF"/>
            <w:vAlign w:val="center"/>
          </w:tcPr>
          <w:p w14:paraId="5CC49645" w14:textId="77777777" w:rsidR="00A4716D" w:rsidRPr="00563178" w:rsidRDefault="00A4716D" w:rsidP="008355EB">
            <w:pPr>
              <w:jc w:val="center"/>
            </w:pPr>
            <w:r>
              <w:rPr>
                <w:rFonts w:hint="eastAsia"/>
              </w:rPr>
              <w:t>维护结构</w:t>
            </w:r>
          </w:p>
        </w:tc>
        <w:tc>
          <w:tcPr>
            <w:tcW w:w="819" w:type="pct"/>
            <w:shd w:val="clear" w:color="auto" w:fill="BFBFBF"/>
            <w:vAlign w:val="center"/>
          </w:tcPr>
          <w:p w14:paraId="7CC5ABE8" w14:textId="77777777" w:rsidR="00A4716D" w:rsidRPr="00563178" w:rsidRDefault="00A4716D" w:rsidP="008355EB">
            <w:pPr>
              <w:jc w:val="center"/>
            </w:pPr>
            <w:r w:rsidRPr="00563178">
              <w:t>面积（</w:t>
            </w:r>
            <w:r w:rsidRPr="00563178">
              <w:t>m</w:t>
            </w:r>
            <w:r w:rsidRPr="00563178">
              <w:rPr>
                <w:vertAlign w:val="superscript"/>
              </w:rPr>
              <w:t>2</w:t>
            </w:r>
            <w:r w:rsidRPr="00563178">
              <w:t>）</w:t>
            </w:r>
          </w:p>
        </w:tc>
        <w:tc>
          <w:tcPr>
            <w:tcW w:w="684" w:type="pct"/>
            <w:shd w:val="clear" w:color="auto" w:fill="BFBFBF"/>
            <w:vAlign w:val="center"/>
          </w:tcPr>
          <w:p w14:paraId="4660D120" w14:textId="77777777" w:rsidR="00A4716D" w:rsidRPr="00563178" w:rsidRDefault="00A4716D" w:rsidP="008355EB">
            <w:pPr>
              <w:jc w:val="center"/>
            </w:pPr>
            <w:r w:rsidRPr="00563178">
              <w:t>125 HZ</w:t>
            </w:r>
          </w:p>
        </w:tc>
        <w:tc>
          <w:tcPr>
            <w:tcW w:w="685" w:type="pct"/>
            <w:shd w:val="clear" w:color="auto" w:fill="BFBFBF"/>
            <w:vAlign w:val="center"/>
          </w:tcPr>
          <w:p w14:paraId="0B439D8F" w14:textId="77777777" w:rsidR="00A4716D" w:rsidRPr="00563178" w:rsidRDefault="00A4716D" w:rsidP="008355EB">
            <w:pPr>
              <w:jc w:val="center"/>
            </w:pPr>
            <w:r w:rsidRPr="00563178">
              <w:t>250 HZ</w:t>
            </w:r>
          </w:p>
        </w:tc>
        <w:tc>
          <w:tcPr>
            <w:tcW w:w="685" w:type="pct"/>
            <w:shd w:val="clear" w:color="auto" w:fill="BFBFBF"/>
            <w:vAlign w:val="center"/>
          </w:tcPr>
          <w:p w14:paraId="3C001DC3" w14:textId="77777777" w:rsidR="00A4716D" w:rsidRPr="00563178" w:rsidRDefault="00A4716D" w:rsidP="008355EB">
            <w:pPr>
              <w:jc w:val="center"/>
            </w:pPr>
            <w:r w:rsidRPr="00563178">
              <w:t>500 HZ</w:t>
            </w:r>
          </w:p>
        </w:tc>
        <w:tc>
          <w:tcPr>
            <w:tcW w:w="684" w:type="pct"/>
            <w:shd w:val="clear" w:color="auto" w:fill="BFBFBF"/>
            <w:vAlign w:val="center"/>
          </w:tcPr>
          <w:p w14:paraId="6B829F20" w14:textId="77777777" w:rsidR="00A4716D" w:rsidRPr="00563178" w:rsidRDefault="00A4716D" w:rsidP="008355EB">
            <w:pPr>
              <w:jc w:val="center"/>
            </w:pPr>
            <w:r w:rsidRPr="00563178">
              <w:t>1000 HZ</w:t>
            </w:r>
          </w:p>
        </w:tc>
        <w:tc>
          <w:tcPr>
            <w:tcW w:w="685" w:type="pct"/>
            <w:shd w:val="clear" w:color="auto" w:fill="BFBFBF"/>
            <w:vAlign w:val="center"/>
          </w:tcPr>
          <w:p w14:paraId="0D1F6DF0" w14:textId="77777777" w:rsidR="00A4716D" w:rsidRPr="00563178" w:rsidRDefault="00A4716D" w:rsidP="008355EB">
            <w:pPr>
              <w:jc w:val="center"/>
            </w:pPr>
            <w:r w:rsidRPr="00563178">
              <w:t>2000 HZ</w:t>
            </w:r>
          </w:p>
        </w:tc>
      </w:tr>
      <w:tr w:rsidR="00A4716D" w:rsidRPr="00563178" w14:paraId="28122145" w14:textId="77777777" w:rsidTr="008355EB">
        <w:trPr>
          <w:jc w:val="center"/>
        </w:trPr>
        <w:tc>
          <w:tcPr>
            <w:tcW w:w="757" w:type="pct"/>
            <w:vAlign w:val="center"/>
          </w:tcPr>
          <w:p w14:paraId="097A9F54" w14:textId="77777777" w:rsidR="00A4716D" w:rsidRPr="00563178" w:rsidRDefault="00A4716D" w:rsidP="008355EB">
            <w:pPr>
              <w:jc w:val="center"/>
            </w:pPr>
            <w:r>
              <w:rPr>
                <w:rFonts w:hint="eastAsia"/>
              </w:rPr>
              <w:t>外墙</w:t>
            </w:r>
          </w:p>
        </w:tc>
        <w:tc>
          <w:tcPr>
            <w:tcW w:w="819" w:type="pct"/>
            <w:vAlign w:val="center"/>
          </w:tcPr>
          <w:p w14:paraId="403F1CBA" w14:textId="77777777" w:rsidR="00A4716D" w:rsidRPr="00563178" w:rsidRDefault="00F36244" w:rsidP="008355EB">
            <w:pPr>
              <w:jc w:val="center"/>
            </w:pPr>
            <w:r>
              <w:t>3.54</w:t>
            </w:r>
          </w:p>
        </w:tc>
        <w:tc>
          <w:tcPr>
            <w:tcW w:w="684" w:type="pct"/>
            <w:vAlign w:val="center"/>
          </w:tcPr>
          <w:p w14:paraId="503DE2C9" w14:textId="77777777" w:rsidR="00A4716D" w:rsidRPr="00563178" w:rsidRDefault="00A4716D" w:rsidP="008355EB">
            <w:pPr>
              <w:widowControl/>
              <w:jc w:val="center"/>
              <w:rPr>
                <w:color w:val="000000"/>
                <w:szCs w:val="21"/>
              </w:rPr>
            </w:pPr>
            <w:r w:rsidRPr="00563178">
              <w:rPr>
                <w:color w:val="000000"/>
                <w:szCs w:val="21"/>
              </w:rPr>
              <w:t xml:space="preserve">2.5 </w:t>
            </w:r>
          </w:p>
        </w:tc>
        <w:tc>
          <w:tcPr>
            <w:tcW w:w="685" w:type="pct"/>
            <w:vAlign w:val="center"/>
          </w:tcPr>
          <w:p w14:paraId="71322357" w14:textId="77777777" w:rsidR="00A4716D" w:rsidRPr="00563178" w:rsidRDefault="00A4716D" w:rsidP="008355EB">
            <w:pPr>
              <w:jc w:val="center"/>
              <w:rPr>
                <w:color w:val="000000"/>
                <w:szCs w:val="21"/>
              </w:rPr>
            </w:pPr>
            <w:r w:rsidRPr="00563178">
              <w:rPr>
                <w:color w:val="000000"/>
                <w:szCs w:val="21"/>
              </w:rPr>
              <w:t xml:space="preserve">1.8 </w:t>
            </w:r>
          </w:p>
        </w:tc>
        <w:tc>
          <w:tcPr>
            <w:tcW w:w="685" w:type="pct"/>
            <w:vAlign w:val="center"/>
          </w:tcPr>
          <w:p w14:paraId="2B82B725" w14:textId="77777777" w:rsidR="00A4716D" w:rsidRPr="00563178" w:rsidRDefault="00A4716D" w:rsidP="008355EB">
            <w:pPr>
              <w:jc w:val="center"/>
              <w:rPr>
                <w:color w:val="000000"/>
                <w:szCs w:val="21"/>
              </w:rPr>
            </w:pPr>
            <w:r w:rsidRPr="00563178">
              <w:rPr>
                <w:color w:val="000000"/>
                <w:szCs w:val="21"/>
              </w:rPr>
              <w:t xml:space="preserve">1.3 </w:t>
            </w:r>
          </w:p>
        </w:tc>
        <w:tc>
          <w:tcPr>
            <w:tcW w:w="684" w:type="pct"/>
            <w:vAlign w:val="center"/>
          </w:tcPr>
          <w:p w14:paraId="50B8C7B4" w14:textId="77777777" w:rsidR="00A4716D" w:rsidRPr="00563178" w:rsidRDefault="00A4716D" w:rsidP="008355EB">
            <w:pPr>
              <w:jc w:val="center"/>
              <w:rPr>
                <w:color w:val="000000"/>
                <w:szCs w:val="21"/>
              </w:rPr>
            </w:pPr>
            <w:r w:rsidRPr="00563178">
              <w:rPr>
                <w:color w:val="000000"/>
                <w:szCs w:val="21"/>
              </w:rPr>
              <w:t xml:space="preserve">0.8 </w:t>
            </w:r>
          </w:p>
        </w:tc>
        <w:tc>
          <w:tcPr>
            <w:tcW w:w="685" w:type="pct"/>
            <w:vAlign w:val="center"/>
          </w:tcPr>
          <w:p w14:paraId="5BD2263F" w14:textId="77777777" w:rsidR="00A4716D" w:rsidRPr="00563178" w:rsidRDefault="00A4716D" w:rsidP="008355EB">
            <w:pPr>
              <w:jc w:val="center"/>
              <w:rPr>
                <w:color w:val="000000"/>
                <w:szCs w:val="21"/>
              </w:rPr>
            </w:pPr>
            <w:r w:rsidRPr="00563178">
              <w:rPr>
                <w:color w:val="000000"/>
                <w:szCs w:val="21"/>
              </w:rPr>
              <w:t xml:space="preserve">0.5 </w:t>
            </w:r>
          </w:p>
        </w:tc>
      </w:tr>
    </w:tbl>
    <w:p w14:paraId="5A931A7F" w14:textId="77777777" w:rsidR="00761B56" w:rsidRPr="00563178" w:rsidRDefault="00761B56" w:rsidP="00761B56">
      <w:pPr>
        <w:ind w:firstLineChars="200" w:firstLine="480"/>
        <w:rPr>
          <w:sz w:val="24"/>
        </w:rPr>
      </w:pPr>
      <w:r w:rsidRPr="00563178">
        <w:rPr>
          <w:sz w:val="24"/>
        </w:rPr>
        <w:t>不同频率下外墙外窗隔声量，隔声量数据如下：</w:t>
      </w:r>
    </w:p>
    <w:p w14:paraId="586C7073" w14:textId="77777777" w:rsidR="00761B56" w:rsidRPr="00563178" w:rsidRDefault="00DF5B51" w:rsidP="00761B56">
      <w:pPr>
        <w:pStyle w:val="11"/>
        <w:numPr>
          <w:ilvl w:val="0"/>
          <w:numId w:val="6"/>
        </w:numPr>
        <w:ind w:firstLineChars="0"/>
        <w:jc w:val="center"/>
        <w:rPr>
          <w:rFonts w:eastAsia="黑体"/>
        </w:rPr>
      </w:pPr>
      <w:r w:rsidRPr="00563178">
        <w:rPr>
          <w:rFonts w:eastAsia="黑体"/>
        </w:rPr>
        <w:t>玻璃</w:t>
      </w:r>
      <w:r w:rsidR="00761B56" w:rsidRPr="00563178">
        <w:rPr>
          <w:rFonts w:eastAsia="黑体"/>
        </w:rPr>
        <w:t>不同频率下隔声量（</w:t>
      </w:r>
      <w:r w:rsidR="00761B56" w:rsidRPr="00563178">
        <w:rPr>
          <w:rFonts w:eastAsia="黑体"/>
        </w:rPr>
        <w:t>dB</w:t>
      </w:r>
      <w:r w:rsidR="00761B56" w:rsidRPr="00563178">
        <w:rPr>
          <w:rFonts w:eastAsia="黑体"/>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38"/>
        <w:gridCol w:w="1201"/>
        <w:gridCol w:w="1203"/>
        <w:gridCol w:w="1203"/>
        <w:gridCol w:w="1201"/>
        <w:gridCol w:w="1203"/>
      </w:tblGrid>
      <w:tr w:rsidR="00761B56" w:rsidRPr="00563178" w14:paraId="12D59FD4" w14:textId="77777777" w:rsidTr="00FC1EB6">
        <w:trPr>
          <w:jc w:val="center"/>
        </w:trPr>
        <w:tc>
          <w:tcPr>
            <w:tcW w:w="757" w:type="pct"/>
            <w:shd w:val="clear" w:color="auto" w:fill="BFBFBF"/>
            <w:vAlign w:val="center"/>
          </w:tcPr>
          <w:p w14:paraId="5322BE59" w14:textId="77777777" w:rsidR="00761B56" w:rsidRPr="00563178" w:rsidRDefault="00761B56" w:rsidP="00FC1EB6">
            <w:pPr>
              <w:jc w:val="center"/>
            </w:pPr>
            <w:r w:rsidRPr="00563178">
              <w:t>材料</w:t>
            </w:r>
          </w:p>
        </w:tc>
        <w:tc>
          <w:tcPr>
            <w:tcW w:w="819" w:type="pct"/>
            <w:shd w:val="clear" w:color="auto" w:fill="BFBFBF"/>
            <w:vAlign w:val="center"/>
          </w:tcPr>
          <w:p w14:paraId="76ED3C9D" w14:textId="77777777" w:rsidR="00761B56" w:rsidRPr="00563178" w:rsidRDefault="00761B56" w:rsidP="00FC1EB6">
            <w:pPr>
              <w:jc w:val="center"/>
            </w:pPr>
            <w:r w:rsidRPr="00563178">
              <w:t>面积（</w:t>
            </w:r>
            <w:r w:rsidRPr="00563178">
              <w:t>m</w:t>
            </w:r>
            <w:r w:rsidRPr="00563178">
              <w:rPr>
                <w:vertAlign w:val="superscript"/>
              </w:rPr>
              <w:t>2</w:t>
            </w:r>
            <w:r w:rsidRPr="00563178">
              <w:t>）</w:t>
            </w:r>
          </w:p>
        </w:tc>
        <w:tc>
          <w:tcPr>
            <w:tcW w:w="684" w:type="pct"/>
            <w:shd w:val="clear" w:color="auto" w:fill="BFBFBF"/>
            <w:vAlign w:val="center"/>
          </w:tcPr>
          <w:p w14:paraId="063B3C8A" w14:textId="77777777" w:rsidR="00761B56" w:rsidRPr="00563178" w:rsidRDefault="00761B56" w:rsidP="00FC1EB6">
            <w:pPr>
              <w:jc w:val="center"/>
            </w:pPr>
            <w:r w:rsidRPr="00563178">
              <w:t>125 HZ</w:t>
            </w:r>
          </w:p>
        </w:tc>
        <w:tc>
          <w:tcPr>
            <w:tcW w:w="685" w:type="pct"/>
            <w:shd w:val="clear" w:color="auto" w:fill="BFBFBF"/>
            <w:vAlign w:val="center"/>
          </w:tcPr>
          <w:p w14:paraId="298E2405" w14:textId="77777777" w:rsidR="00761B56" w:rsidRPr="00563178" w:rsidRDefault="00761B56" w:rsidP="00FC1EB6">
            <w:pPr>
              <w:jc w:val="center"/>
            </w:pPr>
            <w:r w:rsidRPr="00563178">
              <w:t>250 HZ</w:t>
            </w:r>
          </w:p>
        </w:tc>
        <w:tc>
          <w:tcPr>
            <w:tcW w:w="685" w:type="pct"/>
            <w:shd w:val="clear" w:color="auto" w:fill="BFBFBF"/>
            <w:vAlign w:val="center"/>
          </w:tcPr>
          <w:p w14:paraId="4D089BE6" w14:textId="77777777" w:rsidR="00761B56" w:rsidRPr="00563178" w:rsidRDefault="00761B56" w:rsidP="00FC1EB6">
            <w:pPr>
              <w:jc w:val="center"/>
            </w:pPr>
            <w:r w:rsidRPr="00563178">
              <w:t>500 HZ</w:t>
            </w:r>
          </w:p>
        </w:tc>
        <w:tc>
          <w:tcPr>
            <w:tcW w:w="684" w:type="pct"/>
            <w:shd w:val="clear" w:color="auto" w:fill="BFBFBF"/>
            <w:vAlign w:val="center"/>
          </w:tcPr>
          <w:p w14:paraId="5E51965A" w14:textId="77777777" w:rsidR="00761B56" w:rsidRPr="00563178" w:rsidRDefault="00761B56" w:rsidP="00FC1EB6">
            <w:pPr>
              <w:jc w:val="center"/>
            </w:pPr>
            <w:r w:rsidRPr="00563178">
              <w:t>1000 HZ</w:t>
            </w:r>
          </w:p>
        </w:tc>
        <w:tc>
          <w:tcPr>
            <w:tcW w:w="685" w:type="pct"/>
            <w:shd w:val="clear" w:color="auto" w:fill="BFBFBF"/>
            <w:vAlign w:val="center"/>
          </w:tcPr>
          <w:p w14:paraId="7B01E5B1" w14:textId="77777777" w:rsidR="00761B56" w:rsidRPr="00563178" w:rsidRDefault="00761B56" w:rsidP="00FC1EB6">
            <w:pPr>
              <w:jc w:val="center"/>
            </w:pPr>
            <w:r w:rsidRPr="00563178">
              <w:t>2000 HZ</w:t>
            </w:r>
          </w:p>
        </w:tc>
      </w:tr>
      <w:tr w:rsidR="00D704C6" w:rsidRPr="00563178" w14:paraId="3C85095D" w14:textId="77777777" w:rsidTr="00FC1EB6">
        <w:trPr>
          <w:jc w:val="center"/>
        </w:trPr>
        <w:tc>
          <w:tcPr>
            <w:tcW w:w="757" w:type="pct"/>
            <w:vAlign w:val="center"/>
          </w:tcPr>
          <w:p w14:paraId="28614A7B" w14:textId="77777777" w:rsidR="00D704C6" w:rsidRPr="00563178" w:rsidRDefault="00D704C6" w:rsidP="00D704C6">
            <w:pPr>
              <w:jc w:val="center"/>
            </w:pPr>
            <w:bookmarkStart w:id="17" w:name="_Hlk329851602"/>
            <w:r w:rsidRPr="00563178">
              <w:t>玻璃</w:t>
            </w:r>
          </w:p>
        </w:tc>
        <w:tc>
          <w:tcPr>
            <w:tcW w:w="819" w:type="pct"/>
            <w:vAlign w:val="center"/>
          </w:tcPr>
          <w:p w14:paraId="37730895" w14:textId="77777777" w:rsidR="00D704C6" w:rsidRPr="00563178" w:rsidRDefault="00D704C6" w:rsidP="00D704C6">
            <w:pPr>
              <w:jc w:val="center"/>
            </w:pPr>
            <w:r w:rsidRPr="00563178">
              <w:t>7.02</w:t>
            </w:r>
          </w:p>
        </w:tc>
        <w:tc>
          <w:tcPr>
            <w:tcW w:w="684" w:type="pct"/>
            <w:vAlign w:val="center"/>
          </w:tcPr>
          <w:p w14:paraId="531D02EF" w14:textId="77777777" w:rsidR="00D704C6" w:rsidRPr="00563178" w:rsidRDefault="00D704C6" w:rsidP="00D704C6">
            <w:pPr>
              <w:widowControl/>
              <w:jc w:val="center"/>
              <w:rPr>
                <w:color w:val="000000"/>
                <w:szCs w:val="21"/>
              </w:rPr>
            </w:pPr>
            <w:r w:rsidRPr="00563178">
              <w:rPr>
                <w:color w:val="000000"/>
                <w:szCs w:val="21"/>
              </w:rPr>
              <w:t xml:space="preserve">2.5 </w:t>
            </w:r>
          </w:p>
        </w:tc>
        <w:tc>
          <w:tcPr>
            <w:tcW w:w="685" w:type="pct"/>
            <w:vAlign w:val="center"/>
          </w:tcPr>
          <w:p w14:paraId="1B067D9E" w14:textId="77777777" w:rsidR="00D704C6" w:rsidRPr="00563178" w:rsidRDefault="00D704C6" w:rsidP="00D704C6">
            <w:pPr>
              <w:jc w:val="center"/>
              <w:rPr>
                <w:color w:val="000000"/>
                <w:szCs w:val="21"/>
              </w:rPr>
            </w:pPr>
            <w:r w:rsidRPr="00563178">
              <w:rPr>
                <w:color w:val="000000"/>
                <w:szCs w:val="21"/>
              </w:rPr>
              <w:t xml:space="preserve">1.8 </w:t>
            </w:r>
          </w:p>
        </w:tc>
        <w:tc>
          <w:tcPr>
            <w:tcW w:w="685" w:type="pct"/>
            <w:vAlign w:val="center"/>
          </w:tcPr>
          <w:p w14:paraId="630DD45D" w14:textId="77777777" w:rsidR="00D704C6" w:rsidRPr="00563178" w:rsidRDefault="00D704C6" w:rsidP="00D704C6">
            <w:pPr>
              <w:jc w:val="center"/>
              <w:rPr>
                <w:color w:val="000000"/>
                <w:szCs w:val="21"/>
              </w:rPr>
            </w:pPr>
            <w:r w:rsidRPr="00563178">
              <w:rPr>
                <w:color w:val="000000"/>
                <w:szCs w:val="21"/>
              </w:rPr>
              <w:t xml:space="preserve">1.3 </w:t>
            </w:r>
          </w:p>
        </w:tc>
        <w:tc>
          <w:tcPr>
            <w:tcW w:w="684" w:type="pct"/>
            <w:vAlign w:val="center"/>
          </w:tcPr>
          <w:p w14:paraId="2498D5F1" w14:textId="77777777" w:rsidR="00D704C6" w:rsidRPr="00563178" w:rsidRDefault="00D704C6" w:rsidP="00D704C6">
            <w:pPr>
              <w:jc w:val="center"/>
              <w:rPr>
                <w:color w:val="000000"/>
                <w:szCs w:val="21"/>
              </w:rPr>
            </w:pPr>
            <w:r w:rsidRPr="00563178">
              <w:rPr>
                <w:color w:val="000000"/>
                <w:szCs w:val="21"/>
              </w:rPr>
              <w:t xml:space="preserve">0.8 </w:t>
            </w:r>
          </w:p>
        </w:tc>
        <w:tc>
          <w:tcPr>
            <w:tcW w:w="685" w:type="pct"/>
            <w:vAlign w:val="center"/>
          </w:tcPr>
          <w:p w14:paraId="16545672" w14:textId="77777777" w:rsidR="00D704C6" w:rsidRPr="00563178" w:rsidRDefault="00D704C6" w:rsidP="00D704C6">
            <w:pPr>
              <w:jc w:val="center"/>
              <w:rPr>
                <w:color w:val="000000"/>
                <w:szCs w:val="21"/>
              </w:rPr>
            </w:pPr>
            <w:r w:rsidRPr="00563178">
              <w:rPr>
                <w:color w:val="000000"/>
                <w:szCs w:val="21"/>
              </w:rPr>
              <w:t xml:space="preserve">0.5 </w:t>
            </w:r>
          </w:p>
        </w:tc>
      </w:tr>
    </w:tbl>
    <w:bookmarkEnd w:id="17"/>
    <w:p w14:paraId="56C5063B" w14:textId="77777777" w:rsidR="00CB284D" w:rsidRDefault="00360C02" w:rsidP="00523233">
      <w:pPr>
        <w:ind w:firstLineChars="200" w:firstLine="480"/>
        <w:rPr>
          <w:sz w:val="24"/>
        </w:rPr>
      </w:pPr>
      <w:r>
        <w:rPr>
          <w:rFonts w:hint="eastAsia"/>
          <w:sz w:val="24"/>
        </w:rPr>
        <w:t>透</w:t>
      </w:r>
      <w:r>
        <w:rPr>
          <w:sz w:val="24"/>
        </w:rPr>
        <w:t>声系</w:t>
      </w:r>
      <w:proofErr w:type="gramStart"/>
      <w:r>
        <w:rPr>
          <w:sz w:val="24"/>
        </w:rPr>
        <w:t>数按照下</w:t>
      </w:r>
      <w:proofErr w:type="gramEnd"/>
      <w:r>
        <w:rPr>
          <w:sz w:val="24"/>
        </w:rPr>
        <w:t>式</w:t>
      </w:r>
      <w:r>
        <w:rPr>
          <w:rFonts w:hint="eastAsia"/>
          <w:sz w:val="24"/>
        </w:rPr>
        <w:t>计算</w:t>
      </w:r>
      <w:r>
        <w:rPr>
          <w:sz w:val="24"/>
        </w:rPr>
        <w:t>：</w:t>
      </w:r>
    </w:p>
    <w:p w14:paraId="5F8CF048" w14:textId="77777777" w:rsidR="00360C02" w:rsidRPr="00360C02" w:rsidRDefault="00F53CD5" w:rsidP="00523233">
      <w:pPr>
        <w:ind w:firstLineChars="200" w:firstLine="420"/>
        <w:rPr>
          <w:sz w:val="24"/>
        </w:rPr>
      </w:pPr>
      <w:r w:rsidRPr="00F53CD5">
        <w:rPr>
          <w:position w:val="-10"/>
        </w:rPr>
        <w:object w:dxaOrig="1260" w:dyaOrig="360" w14:anchorId="1991E7CE">
          <v:shape id="_x0000_i1029" type="#_x0000_t75" style="width:63.6pt;height:18pt" o:ole="">
            <v:imagedata r:id="rId23" o:title=""/>
          </v:shape>
          <o:OLEObject Type="Embed" ProgID="Equation.DSMT4" ShapeID="_x0000_i1029" DrawAspect="Content" ObjectID="_1702671731" r:id="rId24"/>
        </w:object>
      </w:r>
      <w:r w:rsidR="00B74727">
        <w:rPr>
          <w:rFonts w:hint="eastAsia"/>
        </w:rPr>
        <w:t>；</w:t>
      </w:r>
      <w:r w:rsidR="00B74727" w:rsidRPr="00B74727">
        <w:rPr>
          <w:position w:val="-6"/>
        </w:rPr>
        <w:object w:dxaOrig="200" w:dyaOrig="220" w14:anchorId="0D768ED9">
          <v:shape id="_x0000_i1030" type="#_x0000_t75" style="width:9.6pt;height:11.4pt" o:ole="">
            <v:imagedata r:id="rId25" o:title=""/>
          </v:shape>
          <o:OLEObject Type="Embed" ProgID="Equation.DSMT4" ShapeID="_x0000_i1030" DrawAspect="Content" ObjectID="_1702671732" r:id="rId26"/>
        </w:object>
      </w:r>
      <w:r w:rsidR="00B74727">
        <w:rPr>
          <w:rFonts w:hint="eastAsia"/>
        </w:rPr>
        <w:t>为</w:t>
      </w:r>
      <w:r w:rsidR="00B74727">
        <w:t>透声系数</w:t>
      </w:r>
      <w:r w:rsidR="00887A28">
        <w:rPr>
          <w:rFonts w:hint="eastAsia"/>
        </w:rPr>
        <w:t>；</w:t>
      </w:r>
      <w:r w:rsidR="00697D0B" w:rsidRPr="00697D0B">
        <w:rPr>
          <w:position w:val="-4"/>
        </w:rPr>
        <w:object w:dxaOrig="340" w:dyaOrig="260" w14:anchorId="1852D97A">
          <v:shape id="_x0000_i1031" type="#_x0000_t75" style="width:16.8pt;height:13.2pt" o:ole="">
            <v:imagedata r:id="rId27" o:title=""/>
          </v:shape>
          <o:OLEObject Type="Embed" ProgID="Equation.DSMT4" ShapeID="_x0000_i1031" DrawAspect="Content" ObjectID="_1702671733" r:id="rId28"/>
        </w:object>
      </w:r>
      <w:r w:rsidR="00697D0B">
        <w:rPr>
          <w:rFonts w:hint="eastAsia"/>
        </w:rPr>
        <w:t>为</w:t>
      </w:r>
      <w:r w:rsidR="00697D0B">
        <w:t>构件在</w:t>
      </w:r>
      <w:r w:rsidR="00697D0B">
        <w:rPr>
          <w:rFonts w:hint="eastAsia"/>
        </w:rPr>
        <w:t>各频率</w:t>
      </w:r>
      <w:r w:rsidR="00697D0B">
        <w:t>下的隔声量。</w:t>
      </w:r>
    </w:p>
    <w:p w14:paraId="3CEAD4BF" w14:textId="77777777" w:rsidR="00CB284D" w:rsidRDefault="002E2BE2" w:rsidP="00523233">
      <w:pPr>
        <w:ind w:firstLineChars="200" w:firstLine="480"/>
        <w:rPr>
          <w:sz w:val="24"/>
        </w:rPr>
      </w:pPr>
      <w:r>
        <w:rPr>
          <w:rFonts w:hint="eastAsia"/>
          <w:sz w:val="24"/>
        </w:rPr>
        <w:t>则组合</w:t>
      </w:r>
      <w:r>
        <w:rPr>
          <w:sz w:val="24"/>
        </w:rPr>
        <w:t>墙的平均透声</w:t>
      </w:r>
      <w:r>
        <w:rPr>
          <w:rFonts w:hint="eastAsia"/>
          <w:sz w:val="24"/>
        </w:rPr>
        <w:t>系数</w:t>
      </w:r>
      <w:r>
        <w:rPr>
          <w:sz w:val="24"/>
        </w:rPr>
        <w:t>为</w:t>
      </w:r>
      <w:r w:rsidRPr="002E2BE2">
        <w:rPr>
          <w:position w:val="-24"/>
        </w:rPr>
        <w:object w:dxaOrig="1460" w:dyaOrig="620" w14:anchorId="3D6DCB1A">
          <v:shape id="_x0000_i1032" type="#_x0000_t75" style="width:73.2pt;height:31.2pt" o:ole="">
            <v:imagedata r:id="rId29" o:title=""/>
          </v:shape>
          <o:OLEObject Type="Embed" ProgID="Equation.DSMT4" ShapeID="_x0000_i1032" DrawAspect="Content" ObjectID="_1702671734" r:id="rId30"/>
        </w:object>
      </w:r>
    </w:p>
    <w:p w14:paraId="17F06E05" w14:textId="77777777" w:rsidR="00CB284D" w:rsidRDefault="00FD3AF9" w:rsidP="00523233">
      <w:pPr>
        <w:ind w:firstLineChars="200" w:firstLine="480"/>
        <w:rPr>
          <w:sz w:val="24"/>
        </w:rPr>
      </w:pPr>
      <w:r>
        <w:rPr>
          <w:rFonts w:hint="eastAsia"/>
          <w:sz w:val="24"/>
        </w:rPr>
        <w:t>则</w:t>
      </w:r>
      <w:r>
        <w:rPr>
          <w:sz w:val="24"/>
        </w:rPr>
        <w:t>组合墙的平均隔声量为</w:t>
      </w:r>
      <w:r>
        <w:rPr>
          <w:rFonts w:hint="eastAsia"/>
          <w:sz w:val="24"/>
        </w:rPr>
        <w:t>：</w:t>
      </w:r>
      <w:r w:rsidR="006B1A86" w:rsidRPr="00F53CD5">
        <w:rPr>
          <w:position w:val="-10"/>
        </w:rPr>
        <w:object w:dxaOrig="1300" w:dyaOrig="320" w14:anchorId="38157D9C">
          <v:shape id="_x0000_i1033" type="#_x0000_t75" style="width:65.4pt;height:16.2pt" o:ole="">
            <v:imagedata r:id="rId31" o:title=""/>
          </v:shape>
          <o:OLEObject Type="Embed" ProgID="Equation.DSMT4" ShapeID="_x0000_i1033" DrawAspect="Content" ObjectID="_1702671735" r:id="rId32"/>
        </w:object>
      </w:r>
      <w:r w:rsidR="00DE34E1">
        <w:rPr>
          <w:rFonts w:hint="eastAsia"/>
        </w:rPr>
        <w:t>；</w:t>
      </w:r>
      <w:r w:rsidR="00DE34E1">
        <w:t>计算结果如下表所示</w:t>
      </w:r>
      <w:r w:rsidR="00F3343D">
        <w:rPr>
          <w:rFonts w:hint="eastAsia"/>
        </w:rPr>
        <w:t>：</w:t>
      </w:r>
    </w:p>
    <w:p w14:paraId="7DB965FE" w14:textId="77777777" w:rsidR="00057F74" w:rsidRPr="00563178" w:rsidRDefault="00057F74" w:rsidP="00057F74">
      <w:pPr>
        <w:pStyle w:val="11"/>
        <w:numPr>
          <w:ilvl w:val="0"/>
          <w:numId w:val="6"/>
        </w:numPr>
        <w:ind w:firstLineChars="0"/>
        <w:jc w:val="center"/>
        <w:rPr>
          <w:rFonts w:eastAsia="黑体"/>
        </w:rPr>
      </w:pPr>
      <w:r>
        <w:rPr>
          <w:rFonts w:eastAsia="黑体" w:hint="eastAsia"/>
        </w:rPr>
        <w:t>组合</w:t>
      </w:r>
      <w:proofErr w:type="gramStart"/>
      <w:r>
        <w:rPr>
          <w:rFonts w:eastAsia="黑体" w:hint="eastAsia"/>
        </w:rPr>
        <w:t>墙</w:t>
      </w:r>
      <w:r w:rsidRPr="00563178">
        <w:rPr>
          <w:rFonts w:eastAsia="黑体"/>
        </w:rPr>
        <w:t>不同</w:t>
      </w:r>
      <w:proofErr w:type="gramEnd"/>
      <w:r w:rsidRPr="00563178">
        <w:rPr>
          <w:rFonts w:eastAsia="黑体"/>
        </w:rPr>
        <w:t>频率下隔声量（</w:t>
      </w:r>
      <w:r w:rsidRPr="00563178">
        <w:rPr>
          <w:rFonts w:eastAsia="黑体"/>
        </w:rPr>
        <w:t>dB</w:t>
      </w:r>
      <w:r w:rsidRPr="00563178">
        <w:rPr>
          <w:rFonts w:eastAsia="黑体"/>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38"/>
        <w:gridCol w:w="1201"/>
        <w:gridCol w:w="1203"/>
        <w:gridCol w:w="1203"/>
        <w:gridCol w:w="1201"/>
        <w:gridCol w:w="1203"/>
      </w:tblGrid>
      <w:tr w:rsidR="00057F74" w:rsidRPr="00563178" w14:paraId="4DA49EB6" w14:textId="77777777" w:rsidTr="008355EB">
        <w:trPr>
          <w:jc w:val="center"/>
        </w:trPr>
        <w:tc>
          <w:tcPr>
            <w:tcW w:w="757" w:type="pct"/>
            <w:shd w:val="clear" w:color="auto" w:fill="BFBFBF"/>
            <w:vAlign w:val="center"/>
          </w:tcPr>
          <w:p w14:paraId="4C8AB99C" w14:textId="77777777" w:rsidR="00057F74" w:rsidRPr="00563178" w:rsidRDefault="00057F74" w:rsidP="008355EB">
            <w:pPr>
              <w:jc w:val="center"/>
            </w:pPr>
          </w:p>
        </w:tc>
        <w:tc>
          <w:tcPr>
            <w:tcW w:w="819" w:type="pct"/>
            <w:shd w:val="clear" w:color="auto" w:fill="BFBFBF"/>
            <w:vAlign w:val="center"/>
          </w:tcPr>
          <w:p w14:paraId="00FF64BA" w14:textId="77777777" w:rsidR="00057F74" w:rsidRPr="00563178" w:rsidRDefault="00057F74" w:rsidP="008355EB">
            <w:pPr>
              <w:jc w:val="center"/>
            </w:pPr>
            <w:r w:rsidRPr="00563178">
              <w:t>面积（</w:t>
            </w:r>
            <w:r w:rsidRPr="00563178">
              <w:t>m</w:t>
            </w:r>
            <w:r w:rsidRPr="00563178">
              <w:rPr>
                <w:vertAlign w:val="superscript"/>
              </w:rPr>
              <w:t>2</w:t>
            </w:r>
            <w:r w:rsidRPr="00563178">
              <w:t>）</w:t>
            </w:r>
          </w:p>
        </w:tc>
        <w:tc>
          <w:tcPr>
            <w:tcW w:w="684" w:type="pct"/>
            <w:shd w:val="clear" w:color="auto" w:fill="BFBFBF"/>
            <w:vAlign w:val="center"/>
          </w:tcPr>
          <w:p w14:paraId="60C7D8E2" w14:textId="77777777" w:rsidR="00057F74" w:rsidRPr="00563178" w:rsidRDefault="00057F74" w:rsidP="008355EB">
            <w:pPr>
              <w:jc w:val="center"/>
            </w:pPr>
            <w:r w:rsidRPr="00563178">
              <w:t>125 HZ</w:t>
            </w:r>
          </w:p>
        </w:tc>
        <w:tc>
          <w:tcPr>
            <w:tcW w:w="685" w:type="pct"/>
            <w:shd w:val="clear" w:color="auto" w:fill="BFBFBF"/>
            <w:vAlign w:val="center"/>
          </w:tcPr>
          <w:p w14:paraId="6DD84179" w14:textId="77777777" w:rsidR="00057F74" w:rsidRPr="00563178" w:rsidRDefault="00057F74" w:rsidP="008355EB">
            <w:pPr>
              <w:jc w:val="center"/>
            </w:pPr>
            <w:r w:rsidRPr="00563178">
              <w:t>250 HZ</w:t>
            </w:r>
          </w:p>
        </w:tc>
        <w:tc>
          <w:tcPr>
            <w:tcW w:w="685" w:type="pct"/>
            <w:shd w:val="clear" w:color="auto" w:fill="BFBFBF"/>
            <w:vAlign w:val="center"/>
          </w:tcPr>
          <w:p w14:paraId="1C54AF6D" w14:textId="77777777" w:rsidR="00057F74" w:rsidRPr="00563178" w:rsidRDefault="00057F74" w:rsidP="008355EB">
            <w:pPr>
              <w:jc w:val="center"/>
            </w:pPr>
            <w:r w:rsidRPr="00563178">
              <w:t>500 HZ</w:t>
            </w:r>
          </w:p>
        </w:tc>
        <w:tc>
          <w:tcPr>
            <w:tcW w:w="684" w:type="pct"/>
            <w:shd w:val="clear" w:color="auto" w:fill="BFBFBF"/>
            <w:vAlign w:val="center"/>
          </w:tcPr>
          <w:p w14:paraId="77DAB4CC" w14:textId="77777777" w:rsidR="00057F74" w:rsidRPr="00563178" w:rsidRDefault="00057F74" w:rsidP="008355EB">
            <w:pPr>
              <w:jc w:val="center"/>
            </w:pPr>
            <w:r w:rsidRPr="00563178">
              <w:t>1000 HZ</w:t>
            </w:r>
          </w:p>
        </w:tc>
        <w:tc>
          <w:tcPr>
            <w:tcW w:w="685" w:type="pct"/>
            <w:shd w:val="clear" w:color="auto" w:fill="BFBFBF"/>
            <w:vAlign w:val="center"/>
          </w:tcPr>
          <w:p w14:paraId="1C56EBE6" w14:textId="77777777" w:rsidR="00057F74" w:rsidRPr="00563178" w:rsidRDefault="00057F74" w:rsidP="008355EB">
            <w:pPr>
              <w:jc w:val="center"/>
            </w:pPr>
            <w:r w:rsidRPr="00563178">
              <w:t>2000 HZ</w:t>
            </w:r>
          </w:p>
        </w:tc>
      </w:tr>
      <w:tr w:rsidR="00797C05" w:rsidRPr="00563178" w14:paraId="4FEEF387" w14:textId="77777777" w:rsidTr="008355EB">
        <w:trPr>
          <w:jc w:val="center"/>
        </w:trPr>
        <w:tc>
          <w:tcPr>
            <w:tcW w:w="757" w:type="pct"/>
            <w:vAlign w:val="center"/>
          </w:tcPr>
          <w:p w14:paraId="3F6982E2" w14:textId="77777777" w:rsidR="00797C05" w:rsidRPr="00563178" w:rsidRDefault="00797C05" w:rsidP="00797C05">
            <w:pPr>
              <w:jc w:val="center"/>
            </w:pPr>
            <w:r>
              <w:rPr>
                <w:rFonts w:hint="eastAsia"/>
              </w:rPr>
              <w:t>组合墙</w:t>
            </w:r>
          </w:p>
        </w:tc>
        <w:tc>
          <w:tcPr>
            <w:tcW w:w="819" w:type="pct"/>
            <w:vAlign w:val="center"/>
          </w:tcPr>
          <w:p w14:paraId="4DCEFEFA" w14:textId="77777777" w:rsidR="00797C05" w:rsidRPr="00563178" w:rsidRDefault="00797C05" w:rsidP="00797C05">
            <w:pPr>
              <w:jc w:val="center"/>
            </w:pPr>
            <w:r>
              <w:t>10.56</w:t>
            </w:r>
          </w:p>
        </w:tc>
        <w:tc>
          <w:tcPr>
            <w:tcW w:w="684" w:type="pct"/>
            <w:vAlign w:val="center"/>
          </w:tcPr>
          <w:p w14:paraId="1918A5B9" w14:textId="77777777" w:rsidR="00797C05" w:rsidRDefault="00797C05" w:rsidP="00797C05">
            <w:pPr>
              <w:widowControl/>
              <w:jc w:val="center"/>
              <w:rPr>
                <w:color w:val="000000"/>
                <w:szCs w:val="21"/>
              </w:rPr>
            </w:pPr>
            <w:r>
              <w:rPr>
                <w:color w:val="000000"/>
                <w:szCs w:val="21"/>
              </w:rPr>
              <w:t>28.9</w:t>
            </w:r>
          </w:p>
        </w:tc>
        <w:tc>
          <w:tcPr>
            <w:tcW w:w="685" w:type="pct"/>
            <w:vAlign w:val="center"/>
          </w:tcPr>
          <w:p w14:paraId="619A6912" w14:textId="77777777" w:rsidR="00797C05" w:rsidRDefault="00797C05" w:rsidP="00797C05">
            <w:pPr>
              <w:jc w:val="center"/>
              <w:rPr>
                <w:color w:val="000000"/>
                <w:szCs w:val="21"/>
              </w:rPr>
            </w:pPr>
            <w:r>
              <w:rPr>
                <w:color w:val="000000"/>
                <w:szCs w:val="21"/>
              </w:rPr>
              <w:t>21.6</w:t>
            </w:r>
          </w:p>
        </w:tc>
        <w:tc>
          <w:tcPr>
            <w:tcW w:w="685" w:type="pct"/>
            <w:vAlign w:val="center"/>
          </w:tcPr>
          <w:p w14:paraId="7BBDC096" w14:textId="77777777" w:rsidR="00797C05" w:rsidRDefault="00797C05" w:rsidP="00797C05">
            <w:pPr>
              <w:jc w:val="center"/>
              <w:rPr>
                <w:color w:val="000000"/>
                <w:szCs w:val="21"/>
              </w:rPr>
            </w:pPr>
            <w:r>
              <w:rPr>
                <w:color w:val="000000"/>
                <w:szCs w:val="21"/>
              </w:rPr>
              <w:t>32.0</w:t>
            </w:r>
          </w:p>
        </w:tc>
        <w:tc>
          <w:tcPr>
            <w:tcW w:w="684" w:type="pct"/>
            <w:vAlign w:val="center"/>
          </w:tcPr>
          <w:p w14:paraId="39922DA8" w14:textId="77777777" w:rsidR="00797C05" w:rsidRDefault="00797C05" w:rsidP="00797C05">
            <w:pPr>
              <w:jc w:val="center"/>
              <w:rPr>
                <w:color w:val="000000"/>
                <w:szCs w:val="21"/>
              </w:rPr>
            </w:pPr>
            <w:r>
              <w:rPr>
                <w:color w:val="000000"/>
                <w:szCs w:val="21"/>
              </w:rPr>
              <w:t>36.8</w:t>
            </w:r>
          </w:p>
        </w:tc>
        <w:tc>
          <w:tcPr>
            <w:tcW w:w="685" w:type="pct"/>
            <w:vAlign w:val="center"/>
          </w:tcPr>
          <w:p w14:paraId="37EE66EA" w14:textId="77777777" w:rsidR="00797C05" w:rsidRDefault="00797C05" w:rsidP="00797C05">
            <w:pPr>
              <w:jc w:val="center"/>
              <w:rPr>
                <w:color w:val="000000"/>
                <w:szCs w:val="21"/>
              </w:rPr>
            </w:pPr>
            <w:r>
              <w:rPr>
                <w:color w:val="000000"/>
                <w:szCs w:val="21"/>
              </w:rPr>
              <w:t>37.0</w:t>
            </w:r>
          </w:p>
        </w:tc>
      </w:tr>
    </w:tbl>
    <w:p w14:paraId="1D0157B0" w14:textId="77777777" w:rsidR="00761B56" w:rsidRPr="00563178" w:rsidRDefault="00761B56" w:rsidP="00523233">
      <w:pPr>
        <w:ind w:firstLineChars="200" w:firstLine="480"/>
        <w:rPr>
          <w:sz w:val="24"/>
        </w:rPr>
      </w:pPr>
      <w:r w:rsidRPr="00563178">
        <w:rPr>
          <w:sz w:val="24"/>
        </w:rPr>
        <w:t>以</w:t>
      </w:r>
      <w:r w:rsidRPr="00563178">
        <w:rPr>
          <w:sz w:val="24"/>
        </w:rPr>
        <w:t>125HZ</w:t>
      </w:r>
      <w:proofErr w:type="gramStart"/>
      <w:r w:rsidRPr="00563178">
        <w:rPr>
          <w:sz w:val="24"/>
        </w:rPr>
        <w:t>下数据</w:t>
      </w:r>
      <w:proofErr w:type="gramEnd"/>
      <w:r w:rsidRPr="00563178">
        <w:rPr>
          <w:sz w:val="24"/>
        </w:rPr>
        <w:t>为例，对幕墙不同频率下的隔声量其进行修正。根据《建筑声学设计》计算房间幕墙的实际有效隔声量。计算公式如下：</w:t>
      </w:r>
    </w:p>
    <w:p w14:paraId="578DC604" w14:textId="77777777" w:rsidR="00761B56" w:rsidRPr="00563178" w:rsidRDefault="005F1C85" w:rsidP="00761B56">
      <w:pPr>
        <w:jc w:val="center"/>
      </w:pPr>
      <w:r w:rsidRPr="00563178">
        <w:rPr>
          <w:position w:val="-32"/>
        </w:rPr>
        <w:object w:dxaOrig="2880" w:dyaOrig="700" w14:anchorId="2B80A95B">
          <v:shape id="_x0000_i1034" type="#_x0000_t75" style="width:144.6pt;height:35.4pt" o:ole="">
            <v:imagedata r:id="rId33" o:title=""/>
          </v:shape>
          <o:OLEObject Type="Embed" ProgID="Equation.DSMT4" ShapeID="_x0000_i1034" DrawAspect="Content" ObjectID="_1702671736" r:id="rId34"/>
        </w:object>
      </w:r>
    </w:p>
    <w:p w14:paraId="74F26170" w14:textId="77777777" w:rsidR="00761B56" w:rsidRPr="00563178" w:rsidRDefault="00761B56" w:rsidP="00761B56">
      <w:pPr>
        <w:pStyle w:val="ab"/>
        <w:rPr>
          <w:rFonts w:ascii="Times New Roman" w:eastAsiaTheme="minorEastAsia" w:hAnsi="Times New Roman"/>
        </w:rPr>
      </w:pPr>
      <w:r w:rsidRPr="00563178">
        <w:rPr>
          <w:rFonts w:ascii="Times New Roman" w:eastAsiaTheme="minorEastAsia" w:hAnsi="Times New Roman"/>
        </w:rPr>
        <w:t>式中，</w:t>
      </w:r>
      <w:r w:rsidRPr="00563178">
        <w:rPr>
          <w:rFonts w:ascii="Times New Roman" w:eastAsiaTheme="minorEastAsia" w:hAnsi="Times New Roman"/>
          <w:position w:val="-14"/>
        </w:rPr>
        <w:object w:dxaOrig="360" w:dyaOrig="380" w14:anchorId="01EDE02E">
          <v:shape id="_x0000_i1035" type="#_x0000_t75" style="width:18.6pt;height:18.6pt" o:ole="">
            <v:imagedata r:id="rId35" o:title=""/>
          </v:shape>
          <o:OLEObject Type="Embed" ProgID="Equation.DSMT4" ShapeID="_x0000_i1035" DrawAspect="Content" ObjectID="_1702671737" r:id="rId36"/>
        </w:object>
      </w:r>
      <w:r w:rsidRPr="00563178">
        <w:rPr>
          <w:rFonts w:ascii="Times New Roman" w:eastAsiaTheme="minorEastAsia" w:hAnsi="Times New Roman"/>
        </w:rPr>
        <w:t>——</w:t>
      </w:r>
      <w:r w:rsidRPr="00563178">
        <w:rPr>
          <w:rFonts w:ascii="Times New Roman" w:eastAsiaTheme="minorEastAsia" w:hAnsi="Times New Roman"/>
        </w:rPr>
        <w:t>实际隔声量，</w:t>
      </w:r>
      <w:r w:rsidRPr="00563178">
        <w:rPr>
          <w:rFonts w:ascii="Times New Roman" w:eastAsiaTheme="minorEastAsia" w:hAnsi="Times New Roman"/>
        </w:rPr>
        <w:t>125 HZ</w:t>
      </w:r>
      <w:proofErr w:type="gramStart"/>
      <w:r w:rsidRPr="00563178">
        <w:rPr>
          <w:rFonts w:ascii="Times New Roman" w:eastAsiaTheme="minorEastAsia" w:hAnsi="Times New Roman"/>
        </w:rPr>
        <w:t>下计算</w:t>
      </w:r>
      <w:proofErr w:type="gramEnd"/>
      <w:r w:rsidRPr="00563178">
        <w:rPr>
          <w:rFonts w:ascii="Times New Roman" w:eastAsiaTheme="minorEastAsia" w:hAnsi="Times New Roman"/>
        </w:rPr>
        <w:t>值为</w:t>
      </w:r>
      <w:r w:rsidR="00986851">
        <w:rPr>
          <w:rFonts w:ascii="Times New Roman" w:eastAsiaTheme="minorEastAsia" w:hAnsi="Times New Roman"/>
        </w:rPr>
        <w:t>28.9</w:t>
      </w:r>
      <w:r w:rsidRPr="00563178">
        <w:rPr>
          <w:rFonts w:ascii="Times New Roman" w:eastAsiaTheme="minorEastAsia" w:hAnsi="Times New Roman"/>
        </w:rPr>
        <w:t>dB</w:t>
      </w:r>
      <w:r w:rsidRPr="00563178">
        <w:rPr>
          <w:rFonts w:ascii="Times New Roman" w:eastAsiaTheme="minorEastAsia" w:hAnsi="Times New Roman"/>
        </w:rPr>
        <w:t>；</w:t>
      </w:r>
    </w:p>
    <w:p w14:paraId="11910BAA" w14:textId="77777777" w:rsidR="00761B56" w:rsidRPr="00563178" w:rsidRDefault="00761B56" w:rsidP="00761B56">
      <w:pPr>
        <w:pStyle w:val="ab"/>
        <w:rPr>
          <w:rFonts w:ascii="Times New Roman" w:eastAsiaTheme="minorEastAsia" w:hAnsi="Times New Roman"/>
        </w:rPr>
      </w:pPr>
      <w:r w:rsidRPr="00563178">
        <w:rPr>
          <w:rFonts w:ascii="Times New Roman" w:eastAsiaTheme="minorEastAsia" w:hAnsi="Times New Roman"/>
        </w:rPr>
        <w:t>A——</w:t>
      </w:r>
      <w:r w:rsidRPr="00563178">
        <w:rPr>
          <w:rFonts w:ascii="Times New Roman" w:eastAsiaTheme="minorEastAsia" w:hAnsi="Times New Roman"/>
        </w:rPr>
        <w:t>房间的总吸声量，</w:t>
      </w:r>
      <w:r w:rsidRPr="00563178">
        <w:rPr>
          <w:rFonts w:ascii="Times New Roman" w:eastAsiaTheme="minorEastAsia" w:hAnsi="Times New Roman"/>
        </w:rPr>
        <w:t>125HZ</w:t>
      </w:r>
      <w:r w:rsidRPr="00563178">
        <w:rPr>
          <w:rFonts w:ascii="Times New Roman" w:eastAsiaTheme="minorEastAsia" w:hAnsi="Times New Roman"/>
        </w:rPr>
        <w:t>下为</w:t>
      </w:r>
      <w:r w:rsidR="008C3A80" w:rsidRPr="00563178">
        <w:rPr>
          <w:rFonts w:ascii="Times New Roman" w:eastAsiaTheme="minorEastAsia" w:hAnsi="Times New Roman"/>
        </w:rPr>
        <w:t>4.2</w:t>
      </w:r>
      <w:r w:rsidR="00DE6A00" w:rsidRPr="00563178">
        <w:rPr>
          <w:rFonts w:ascii="Times New Roman" w:eastAsiaTheme="minorEastAsia" w:hAnsi="Times New Roman"/>
        </w:rPr>
        <w:t>m²</w:t>
      </w:r>
      <w:r w:rsidRPr="00563178">
        <w:rPr>
          <w:rFonts w:ascii="Times New Roman" w:eastAsiaTheme="minorEastAsia" w:hAnsi="Times New Roman"/>
        </w:rPr>
        <w:t>。</w:t>
      </w:r>
    </w:p>
    <w:p w14:paraId="0479238C" w14:textId="77777777" w:rsidR="00761B56" w:rsidRPr="00563178" w:rsidRDefault="00FC7029" w:rsidP="00EC70F1">
      <w:pPr>
        <w:jc w:val="center"/>
        <w:rPr>
          <w:sz w:val="24"/>
        </w:rPr>
      </w:pPr>
      <w:r w:rsidRPr="00563178">
        <w:rPr>
          <w:position w:val="-32"/>
        </w:rPr>
        <w:object w:dxaOrig="2880" w:dyaOrig="700" w14:anchorId="1DBDE934">
          <v:shape id="_x0000_i1036" type="#_x0000_t75" style="width:144.6pt;height:35.4pt" o:ole="">
            <v:imagedata r:id="rId33" o:title=""/>
          </v:shape>
          <o:OLEObject Type="Embed" ProgID="Equation.DSMT4" ShapeID="_x0000_i1036" DrawAspect="Content" ObjectID="_1702671738" r:id="rId37"/>
        </w:object>
      </w:r>
      <w:r w:rsidR="00761B56" w:rsidRPr="00563178">
        <w:rPr>
          <w:sz w:val="24"/>
        </w:rPr>
        <w:t>=</w:t>
      </w:r>
      <w:r w:rsidR="009813D4" w:rsidRPr="00563178">
        <w:rPr>
          <w:sz w:val="24"/>
        </w:rPr>
        <w:t>2</w:t>
      </w:r>
      <w:r w:rsidR="008D5D86">
        <w:rPr>
          <w:sz w:val="24"/>
        </w:rPr>
        <w:t>4.9</w:t>
      </w:r>
    </w:p>
    <w:p w14:paraId="36555A79" w14:textId="77777777" w:rsidR="00761B56" w:rsidRPr="00563178" w:rsidRDefault="00761B56" w:rsidP="00001AD4">
      <w:pPr>
        <w:ind w:firstLineChars="200" w:firstLine="480"/>
        <w:rPr>
          <w:sz w:val="24"/>
        </w:rPr>
      </w:pPr>
      <w:r w:rsidRPr="00563178">
        <w:rPr>
          <w:sz w:val="24"/>
        </w:rPr>
        <w:t>按照上述公式，对玻璃幕墙不同频率下的隔声量计算结果如下表：</w:t>
      </w:r>
    </w:p>
    <w:p w14:paraId="037C98AC" w14:textId="77777777" w:rsidR="00761B56" w:rsidRPr="00563178" w:rsidRDefault="00761B56" w:rsidP="00AD612D">
      <w:pPr>
        <w:pStyle w:val="11"/>
        <w:numPr>
          <w:ilvl w:val="0"/>
          <w:numId w:val="6"/>
        </w:numPr>
        <w:ind w:firstLineChars="0"/>
        <w:jc w:val="center"/>
        <w:rPr>
          <w:rFonts w:eastAsia="黑体"/>
        </w:rPr>
      </w:pPr>
      <w:r w:rsidRPr="00563178">
        <w:rPr>
          <w:rFonts w:eastAsia="黑体"/>
        </w:rPr>
        <w:t>幕墙不同频率下隔声量（</w:t>
      </w:r>
      <w:r w:rsidRPr="00563178">
        <w:rPr>
          <w:rFonts w:eastAsia="黑体"/>
        </w:rPr>
        <w:t>dB</w:t>
      </w:r>
      <w:r w:rsidRPr="00563178">
        <w:rPr>
          <w:rFonts w:eastAsia="黑体"/>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152"/>
        <w:gridCol w:w="1152"/>
        <w:gridCol w:w="1152"/>
        <w:gridCol w:w="1262"/>
        <w:gridCol w:w="1261"/>
      </w:tblGrid>
      <w:tr w:rsidR="00761B56" w:rsidRPr="00563178" w14:paraId="6DCE50B7" w14:textId="77777777" w:rsidTr="0042667C">
        <w:trPr>
          <w:tblHeader/>
        </w:trPr>
        <w:tc>
          <w:tcPr>
            <w:tcW w:w="1594" w:type="pct"/>
            <w:shd w:val="clear" w:color="auto" w:fill="BFBFBF"/>
            <w:vAlign w:val="center"/>
          </w:tcPr>
          <w:p w14:paraId="5DF9A140" w14:textId="77777777" w:rsidR="00761B56" w:rsidRPr="00563178" w:rsidRDefault="00761B56" w:rsidP="00FC1EB6">
            <w:pPr>
              <w:jc w:val="center"/>
            </w:pPr>
            <w:r w:rsidRPr="00563178">
              <w:t>隔声量</w:t>
            </w:r>
          </w:p>
        </w:tc>
        <w:tc>
          <w:tcPr>
            <w:tcW w:w="656" w:type="pct"/>
            <w:shd w:val="clear" w:color="auto" w:fill="BFBFBF"/>
            <w:vAlign w:val="center"/>
          </w:tcPr>
          <w:p w14:paraId="4CABF8E1" w14:textId="77777777" w:rsidR="00761B56" w:rsidRPr="00563178" w:rsidRDefault="00761B56" w:rsidP="00FC1EB6">
            <w:pPr>
              <w:jc w:val="center"/>
            </w:pPr>
            <w:r w:rsidRPr="00563178">
              <w:t>125 HZ</w:t>
            </w:r>
          </w:p>
        </w:tc>
        <w:tc>
          <w:tcPr>
            <w:tcW w:w="656" w:type="pct"/>
            <w:shd w:val="clear" w:color="auto" w:fill="BFBFBF"/>
            <w:vAlign w:val="center"/>
          </w:tcPr>
          <w:p w14:paraId="7C77A767" w14:textId="77777777" w:rsidR="00761B56" w:rsidRPr="00563178" w:rsidRDefault="00761B56" w:rsidP="00FC1EB6">
            <w:pPr>
              <w:jc w:val="center"/>
            </w:pPr>
            <w:r w:rsidRPr="00563178">
              <w:t>250 HZ</w:t>
            </w:r>
          </w:p>
        </w:tc>
        <w:tc>
          <w:tcPr>
            <w:tcW w:w="656" w:type="pct"/>
            <w:shd w:val="clear" w:color="auto" w:fill="BFBFBF"/>
            <w:vAlign w:val="center"/>
          </w:tcPr>
          <w:p w14:paraId="155E0831" w14:textId="77777777" w:rsidR="00761B56" w:rsidRPr="00563178" w:rsidRDefault="00761B56" w:rsidP="00FC1EB6">
            <w:pPr>
              <w:jc w:val="center"/>
            </w:pPr>
            <w:r w:rsidRPr="00563178">
              <w:t>500 HZ</w:t>
            </w:r>
          </w:p>
        </w:tc>
        <w:tc>
          <w:tcPr>
            <w:tcW w:w="719" w:type="pct"/>
            <w:shd w:val="clear" w:color="auto" w:fill="BFBFBF"/>
            <w:vAlign w:val="center"/>
          </w:tcPr>
          <w:p w14:paraId="536CF752" w14:textId="77777777" w:rsidR="00761B56" w:rsidRPr="00563178" w:rsidRDefault="00761B56" w:rsidP="00FC1EB6">
            <w:pPr>
              <w:jc w:val="center"/>
            </w:pPr>
            <w:r w:rsidRPr="00563178">
              <w:t>1000 HZ</w:t>
            </w:r>
          </w:p>
        </w:tc>
        <w:tc>
          <w:tcPr>
            <w:tcW w:w="718" w:type="pct"/>
            <w:shd w:val="clear" w:color="auto" w:fill="BFBFBF"/>
            <w:vAlign w:val="center"/>
          </w:tcPr>
          <w:p w14:paraId="1658F57C" w14:textId="77777777" w:rsidR="00761B56" w:rsidRPr="00563178" w:rsidRDefault="00761B56" w:rsidP="00FC1EB6">
            <w:pPr>
              <w:jc w:val="center"/>
            </w:pPr>
            <w:r w:rsidRPr="00563178">
              <w:t>2000 HZ</w:t>
            </w:r>
          </w:p>
        </w:tc>
      </w:tr>
      <w:tr w:rsidR="008C3A80" w:rsidRPr="00563178" w14:paraId="7439EDD3" w14:textId="77777777" w:rsidTr="0042667C">
        <w:tc>
          <w:tcPr>
            <w:tcW w:w="1594" w:type="pct"/>
            <w:vAlign w:val="center"/>
          </w:tcPr>
          <w:p w14:paraId="1EFB5EF0" w14:textId="77777777" w:rsidR="008C3A80" w:rsidRPr="00563178" w:rsidRDefault="008C3A80" w:rsidP="008C3A80">
            <w:pPr>
              <w:jc w:val="center"/>
            </w:pPr>
            <w:r w:rsidRPr="00563178">
              <w:t>房间吸声量</w:t>
            </w:r>
            <w:r w:rsidRPr="00563178">
              <w:t>A</w:t>
            </w:r>
            <w:r w:rsidRPr="00563178">
              <w:t>（</w:t>
            </w:r>
            <w:r w:rsidRPr="00563178">
              <w:t>m</w:t>
            </w:r>
            <w:r w:rsidRPr="00563178">
              <w:rPr>
                <w:vertAlign w:val="superscript"/>
              </w:rPr>
              <w:t>2</w:t>
            </w:r>
            <w:r w:rsidRPr="00563178">
              <w:t>）</w:t>
            </w:r>
          </w:p>
        </w:tc>
        <w:tc>
          <w:tcPr>
            <w:tcW w:w="656" w:type="pct"/>
            <w:vAlign w:val="center"/>
          </w:tcPr>
          <w:p w14:paraId="2C75EABD" w14:textId="77777777" w:rsidR="008C3A80" w:rsidRPr="00563178" w:rsidRDefault="008C3A80" w:rsidP="008C3A80">
            <w:pPr>
              <w:widowControl/>
              <w:jc w:val="center"/>
              <w:rPr>
                <w:color w:val="000000"/>
                <w:sz w:val="22"/>
                <w:szCs w:val="22"/>
              </w:rPr>
            </w:pPr>
            <w:r w:rsidRPr="00563178">
              <w:rPr>
                <w:color w:val="000000"/>
                <w:sz w:val="22"/>
                <w:szCs w:val="22"/>
              </w:rPr>
              <w:t xml:space="preserve">4.2 </w:t>
            </w:r>
          </w:p>
        </w:tc>
        <w:tc>
          <w:tcPr>
            <w:tcW w:w="656" w:type="pct"/>
            <w:vAlign w:val="center"/>
          </w:tcPr>
          <w:p w14:paraId="42BB2E6D" w14:textId="77777777" w:rsidR="008C3A80" w:rsidRPr="00563178" w:rsidRDefault="008C3A80" w:rsidP="008C3A80">
            <w:pPr>
              <w:jc w:val="center"/>
              <w:rPr>
                <w:color w:val="000000"/>
                <w:sz w:val="22"/>
                <w:szCs w:val="22"/>
              </w:rPr>
            </w:pPr>
            <w:r w:rsidRPr="00563178">
              <w:rPr>
                <w:color w:val="000000"/>
                <w:sz w:val="22"/>
                <w:szCs w:val="22"/>
              </w:rPr>
              <w:t xml:space="preserve">3.5 </w:t>
            </w:r>
          </w:p>
        </w:tc>
        <w:tc>
          <w:tcPr>
            <w:tcW w:w="656" w:type="pct"/>
            <w:vAlign w:val="center"/>
          </w:tcPr>
          <w:p w14:paraId="21F0D64E" w14:textId="77777777" w:rsidR="008C3A80" w:rsidRPr="00563178" w:rsidRDefault="008C3A80" w:rsidP="008C3A80">
            <w:pPr>
              <w:jc w:val="center"/>
              <w:rPr>
                <w:color w:val="000000"/>
                <w:sz w:val="22"/>
                <w:szCs w:val="22"/>
              </w:rPr>
            </w:pPr>
            <w:r w:rsidRPr="00563178">
              <w:rPr>
                <w:color w:val="000000"/>
                <w:sz w:val="22"/>
                <w:szCs w:val="22"/>
              </w:rPr>
              <w:t xml:space="preserve">3.0 </w:t>
            </w:r>
          </w:p>
        </w:tc>
        <w:tc>
          <w:tcPr>
            <w:tcW w:w="719" w:type="pct"/>
            <w:vAlign w:val="center"/>
          </w:tcPr>
          <w:p w14:paraId="2F5A257C" w14:textId="77777777" w:rsidR="008C3A80" w:rsidRPr="00563178" w:rsidRDefault="008C3A80" w:rsidP="008C3A80">
            <w:pPr>
              <w:jc w:val="center"/>
              <w:rPr>
                <w:color w:val="000000"/>
                <w:sz w:val="22"/>
                <w:szCs w:val="22"/>
              </w:rPr>
            </w:pPr>
            <w:r w:rsidRPr="00563178">
              <w:rPr>
                <w:color w:val="000000"/>
                <w:sz w:val="22"/>
                <w:szCs w:val="22"/>
              </w:rPr>
              <w:t xml:space="preserve">3.0 </w:t>
            </w:r>
          </w:p>
        </w:tc>
        <w:tc>
          <w:tcPr>
            <w:tcW w:w="718" w:type="pct"/>
            <w:vAlign w:val="center"/>
          </w:tcPr>
          <w:p w14:paraId="305CD3E6" w14:textId="77777777" w:rsidR="008C3A80" w:rsidRPr="00563178" w:rsidRDefault="008C3A80" w:rsidP="008C3A80">
            <w:pPr>
              <w:jc w:val="center"/>
              <w:rPr>
                <w:color w:val="000000"/>
                <w:sz w:val="22"/>
                <w:szCs w:val="22"/>
              </w:rPr>
            </w:pPr>
            <w:r w:rsidRPr="00563178">
              <w:rPr>
                <w:color w:val="000000"/>
                <w:sz w:val="22"/>
                <w:szCs w:val="22"/>
              </w:rPr>
              <w:t xml:space="preserve">3.0 </w:t>
            </w:r>
          </w:p>
        </w:tc>
      </w:tr>
      <w:tr w:rsidR="00440CF6" w:rsidRPr="00563178" w14:paraId="2089E504" w14:textId="77777777" w:rsidTr="0042667C">
        <w:tc>
          <w:tcPr>
            <w:tcW w:w="1594" w:type="pct"/>
            <w:vAlign w:val="center"/>
          </w:tcPr>
          <w:p w14:paraId="6D65BE99" w14:textId="77777777" w:rsidR="00440CF6" w:rsidRPr="00563178" w:rsidRDefault="00440CF6" w:rsidP="00440CF6">
            <w:pPr>
              <w:jc w:val="center"/>
            </w:pPr>
            <w:r>
              <w:rPr>
                <w:rFonts w:hint="eastAsia"/>
              </w:rPr>
              <w:t>组合墙</w:t>
            </w:r>
            <w:r w:rsidRPr="00563178">
              <w:t>隔声量（</w:t>
            </w:r>
            <w:r w:rsidRPr="00563178">
              <w:t>dB</w:t>
            </w:r>
            <w:r w:rsidRPr="00563178">
              <w:t>）</w:t>
            </w:r>
          </w:p>
        </w:tc>
        <w:tc>
          <w:tcPr>
            <w:tcW w:w="656" w:type="pct"/>
            <w:vAlign w:val="center"/>
          </w:tcPr>
          <w:p w14:paraId="734DD2AA" w14:textId="77777777" w:rsidR="00440CF6" w:rsidRDefault="00440CF6" w:rsidP="00440CF6">
            <w:pPr>
              <w:widowControl/>
              <w:jc w:val="center"/>
              <w:rPr>
                <w:color w:val="000000"/>
                <w:szCs w:val="21"/>
              </w:rPr>
            </w:pPr>
            <w:r>
              <w:rPr>
                <w:color w:val="000000"/>
                <w:szCs w:val="21"/>
              </w:rPr>
              <w:t>28.9</w:t>
            </w:r>
          </w:p>
        </w:tc>
        <w:tc>
          <w:tcPr>
            <w:tcW w:w="656" w:type="pct"/>
            <w:vAlign w:val="center"/>
          </w:tcPr>
          <w:p w14:paraId="0B97B0EF" w14:textId="77777777" w:rsidR="00440CF6" w:rsidRDefault="00440CF6" w:rsidP="00440CF6">
            <w:pPr>
              <w:jc w:val="center"/>
              <w:rPr>
                <w:color w:val="000000"/>
                <w:szCs w:val="21"/>
              </w:rPr>
            </w:pPr>
            <w:r>
              <w:rPr>
                <w:color w:val="000000"/>
                <w:szCs w:val="21"/>
              </w:rPr>
              <w:t>21.6</w:t>
            </w:r>
          </w:p>
        </w:tc>
        <w:tc>
          <w:tcPr>
            <w:tcW w:w="656" w:type="pct"/>
            <w:vAlign w:val="center"/>
          </w:tcPr>
          <w:p w14:paraId="556B66F6" w14:textId="77777777" w:rsidR="00440CF6" w:rsidRDefault="00440CF6" w:rsidP="00440CF6">
            <w:pPr>
              <w:jc w:val="center"/>
              <w:rPr>
                <w:color w:val="000000"/>
                <w:szCs w:val="21"/>
              </w:rPr>
            </w:pPr>
            <w:r>
              <w:rPr>
                <w:color w:val="000000"/>
                <w:szCs w:val="21"/>
              </w:rPr>
              <w:t>32.0</w:t>
            </w:r>
          </w:p>
        </w:tc>
        <w:tc>
          <w:tcPr>
            <w:tcW w:w="719" w:type="pct"/>
            <w:vAlign w:val="center"/>
          </w:tcPr>
          <w:p w14:paraId="1459D6AB" w14:textId="77777777" w:rsidR="00440CF6" w:rsidRDefault="00440CF6" w:rsidP="00440CF6">
            <w:pPr>
              <w:jc w:val="center"/>
              <w:rPr>
                <w:color w:val="000000"/>
                <w:szCs w:val="21"/>
              </w:rPr>
            </w:pPr>
            <w:r>
              <w:rPr>
                <w:color w:val="000000"/>
                <w:szCs w:val="21"/>
              </w:rPr>
              <w:t>36.8</w:t>
            </w:r>
          </w:p>
        </w:tc>
        <w:tc>
          <w:tcPr>
            <w:tcW w:w="718" w:type="pct"/>
            <w:vAlign w:val="center"/>
          </w:tcPr>
          <w:p w14:paraId="558D15CB" w14:textId="77777777" w:rsidR="00440CF6" w:rsidRDefault="00440CF6" w:rsidP="00440CF6">
            <w:pPr>
              <w:jc w:val="center"/>
              <w:rPr>
                <w:color w:val="000000"/>
                <w:szCs w:val="21"/>
              </w:rPr>
            </w:pPr>
            <w:r>
              <w:rPr>
                <w:color w:val="000000"/>
                <w:szCs w:val="21"/>
              </w:rPr>
              <w:t>37.0</w:t>
            </w:r>
          </w:p>
        </w:tc>
      </w:tr>
      <w:tr w:rsidR="00440CF6" w:rsidRPr="00563178" w14:paraId="3C1F3253" w14:textId="77777777" w:rsidTr="0042667C">
        <w:tc>
          <w:tcPr>
            <w:tcW w:w="1594" w:type="pct"/>
            <w:vAlign w:val="center"/>
          </w:tcPr>
          <w:p w14:paraId="65237CE1" w14:textId="77777777" w:rsidR="00440CF6" w:rsidRPr="00563178" w:rsidRDefault="00440CF6" w:rsidP="00440CF6">
            <w:pPr>
              <w:jc w:val="center"/>
            </w:pPr>
            <w:r w:rsidRPr="00563178">
              <w:t>有效隔声量（</w:t>
            </w:r>
            <w:r w:rsidRPr="00563178">
              <w:t>dB</w:t>
            </w:r>
            <w:r w:rsidRPr="00563178">
              <w:t>）</w:t>
            </w:r>
          </w:p>
        </w:tc>
        <w:tc>
          <w:tcPr>
            <w:tcW w:w="656" w:type="pct"/>
            <w:vAlign w:val="center"/>
          </w:tcPr>
          <w:p w14:paraId="1D7AA6F2" w14:textId="77777777" w:rsidR="00440CF6" w:rsidRDefault="00440CF6" w:rsidP="00440CF6">
            <w:pPr>
              <w:jc w:val="center"/>
              <w:rPr>
                <w:color w:val="000000"/>
                <w:szCs w:val="21"/>
              </w:rPr>
            </w:pPr>
            <w:r>
              <w:rPr>
                <w:color w:val="000000"/>
                <w:szCs w:val="21"/>
              </w:rPr>
              <w:t xml:space="preserve">24.9 </w:t>
            </w:r>
          </w:p>
        </w:tc>
        <w:tc>
          <w:tcPr>
            <w:tcW w:w="656" w:type="pct"/>
            <w:vAlign w:val="center"/>
          </w:tcPr>
          <w:p w14:paraId="05635847" w14:textId="77777777" w:rsidR="00440CF6" w:rsidRDefault="00440CF6" w:rsidP="00440CF6">
            <w:pPr>
              <w:jc w:val="center"/>
              <w:rPr>
                <w:color w:val="000000"/>
                <w:szCs w:val="21"/>
              </w:rPr>
            </w:pPr>
            <w:r>
              <w:rPr>
                <w:color w:val="000000"/>
                <w:szCs w:val="21"/>
              </w:rPr>
              <w:t xml:space="preserve">16.8 </w:t>
            </w:r>
          </w:p>
        </w:tc>
        <w:tc>
          <w:tcPr>
            <w:tcW w:w="656" w:type="pct"/>
            <w:vAlign w:val="center"/>
          </w:tcPr>
          <w:p w14:paraId="4F3E3E69" w14:textId="77777777" w:rsidR="00440CF6" w:rsidRDefault="00440CF6" w:rsidP="00440CF6">
            <w:pPr>
              <w:jc w:val="center"/>
              <w:rPr>
                <w:color w:val="000000"/>
                <w:szCs w:val="21"/>
              </w:rPr>
            </w:pPr>
            <w:r>
              <w:rPr>
                <w:color w:val="000000"/>
                <w:szCs w:val="21"/>
              </w:rPr>
              <w:t xml:space="preserve">26.6 </w:t>
            </w:r>
          </w:p>
        </w:tc>
        <w:tc>
          <w:tcPr>
            <w:tcW w:w="719" w:type="pct"/>
            <w:vAlign w:val="center"/>
          </w:tcPr>
          <w:p w14:paraId="21ED18D7" w14:textId="77777777" w:rsidR="00440CF6" w:rsidRDefault="00440CF6" w:rsidP="00440CF6">
            <w:pPr>
              <w:jc w:val="center"/>
              <w:rPr>
                <w:color w:val="000000"/>
                <w:szCs w:val="21"/>
              </w:rPr>
            </w:pPr>
            <w:r>
              <w:rPr>
                <w:color w:val="000000"/>
                <w:szCs w:val="21"/>
              </w:rPr>
              <w:t xml:space="preserve">31.3 </w:t>
            </w:r>
          </w:p>
        </w:tc>
        <w:tc>
          <w:tcPr>
            <w:tcW w:w="718" w:type="pct"/>
            <w:vAlign w:val="center"/>
          </w:tcPr>
          <w:p w14:paraId="1FDEA9A7" w14:textId="77777777" w:rsidR="00440CF6" w:rsidRDefault="00440CF6" w:rsidP="00440CF6">
            <w:pPr>
              <w:jc w:val="center"/>
              <w:rPr>
                <w:color w:val="000000"/>
                <w:szCs w:val="21"/>
              </w:rPr>
            </w:pPr>
            <w:r>
              <w:rPr>
                <w:color w:val="000000"/>
                <w:szCs w:val="21"/>
              </w:rPr>
              <w:t xml:space="preserve">31.5 </w:t>
            </w:r>
          </w:p>
        </w:tc>
      </w:tr>
    </w:tbl>
    <w:p w14:paraId="13DA7F02" w14:textId="77777777" w:rsidR="00761B56" w:rsidRPr="00563178" w:rsidRDefault="00761B56" w:rsidP="00761B56">
      <w:pPr>
        <w:pStyle w:val="2"/>
        <w:numPr>
          <w:ilvl w:val="0"/>
          <w:numId w:val="5"/>
        </w:numPr>
        <w:spacing w:beforeLines="60" w:before="245" w:afterLines="60" w:after="245" w:line="240" w:lineRule="auto"/>
        <w:rPr>
          <w:rFonts w:ascii="Times New Roman" w:eastAsia="黑体" w:hAnsi="Times New Roman" w:cs="Times New Roman"/>
          <w:b w:val="0"/>
          <w:sz w:val="30"/>
        </w:rPr>
      </w:pPr>
      <w:bookmarkStart w:id="18" w:name="_Toc365276908"/>
      <w:bookmarkStart w:id="19" w:name="_Toc471831562"/>
      <w:r w:rsidRPr="00563178">
        <w:rPr>
          <w:rFonts w:ascii="Times New Roman" w:eastAsia="黑体" w:hAnsi="Times New Roman" w:cs="Times New Roman"/>
          <w:b w:val="0"/>
          <w:sz w:val="30"/>
        </w:rPr>
        <w:t>计权隔声量计算</w:t>
      </w:r>
      <w:bookmarkEnd w:id="18"/>
      <w:bookmarkEnd w:id="19"/>
    </w:p>
    <w:p w14:paraId="404735EF" w14:textId="77777777" w:rsidR="00747A8B" w:rsidRPr="00563178" w:rsidRDefault="00747A8B" w:rsidP="00747A8B">
      <w:pPr>
        <w:pStyle w:val="ab"/>
        <w:rPr>
          <w:rFonts w:ascii="Times New Roman" w:eastAsiaTheme="minorEastAsia" w:hAnsi="Times New Roman"/>
        </w:rPr>
      </w:pPr>
      <w:r w:rsidRPr="00563178">
        <w:rPr>
          <w:rFonts w:ascii="Times New Roman" w:eastAsiaTheme="minorEastAsia" w:hAnsi="Times New Roman"/>
        </w:rPr>
        <w:t>根据计算出的组合</w:t>
      </w:r>
      <w:proofErr w:type="gramStart"/>
      <w:r w:rsidRPr="00563178">
        <w:rPr>
          <w:rFonts w:ascii="Times New Roman" w:eastAsiaTheme="minorEastAsia" w:hAnsi="Times New Roman"/>
        </w:rPr>
        <w:t>墙有效</w:t>
      </w:r>
      <w:proofErr w:type="gramEnd"/>
      <w:r w:rsidRPr="00563178">
        <w:rPr>
          <w:rFonts w:ascii="Times New Roman" w:eastAsiaTheme="minorEastAsia" w:hAnsi="Times New Roman"/>
        </w:rPr>
        <w:t>隔声量数据，用作图法进行计权隔声量的计算。</w:t>
      </w:r>
    </w:p>
    <w:p w14:paraId="06ECF33C" w14:textId="77777777" w:rsidR="00747A8B" w:rsidRPr="00563178" w:rsidRDefault="00747A8B" w:rsidP="00747A8B">
      <w:pPr>
        <w:pStyle w:val="ab"/>
        <w:rPr>
          <w:rFonts w:ascii="Times New Roman" w:eastAsiaTheme="minorEastAsia" w:hAnsi="Times New Roman"/>
        </w:rPr>
      </w:pPr>
      <w:r w:rsidRPr="00563178">
        <w:rPr>
          <w:rFonts w:ascii="Times New Roman" w:eastAsiaTheme="minorEastAsia" w:hAnsi="Times New Roman"/>
        </w:rPr>
        <w:t>首先将组合墙构件各频率的有效隔声量画在纵坐标为隔声量，横坐标为频率的坐标系中，并连成隔声频率特性曲线。然后将评价计权隔声量的标准曲线（空气声基准隔声曲线）置于组合墙组合隔声曲线的上面，对准两图的频率坐标，并沿垂直方向上下移动，直至满足以下两个条件（下图曲线为</w:t>
      </w:r>
      <w:r w:rsidRPr="00563178">
        <w:rPr>
          <w:rFonts w:ascii="Times New Roman" w:eastAsiaTheme="minorEastAsia" w:hAnsi="Times New Roman"/>
        </w:rPr>
        <w:t>1/3</w:t>
      </w:r>
      <w:r w:rsidRPr="00563178">
        <w:rPr>
          <w:rFonts w:ascii="Times New Roman" w:eastAsiaTheme="minorEastAsia" w:hAnsi="Times New Roman"/>
        </w:rPr>
        <w:t>倍频程）：</w:t>
      </w:r>
    </w:p>
    <w:p w14:paraId="4B3BFD5E" w14:textId="77777777" w:rsidR="00747A8B" w:rsidRPr="00563178" w:rsidRDefault="004D7AA3" w:rsidP="00747A8B">
      <w:pPr>
        <w:pStyle w:val="ab"/>
        <w:rPr>
          <w:rFonts w:ascii="Times New Roman" w:eastAsiaTheme="minorEastAsia" w:hAnsi="Times New Roman"/>
        </w:rPr>
      </w:pPr>
      <w:r w:rsidRPr="00563178">
        <w:rPr>
          <w:rFonts w:ascii="Times New Roman" w:eastAsiaTheme="minorEastAsia" w:hAnsi="Times New Roman"/>
        </w:rPr>
        <w:t>(1)</w:t>
      </w:r>
      <w:r w:rsidR="00747A8B" w:rsidRPr="00563178">
        <w:rPr>
          <w:rFonts w:ascii="Times New Roman" w:eastAsiaTheme="minorEastAsia" w:hAnsi="Times New Roman"/>
        </w:rPr>
        <w:t>移动后空气声基准隔声曲线与组合墙组合隔声曲线相比较，各频率在移动后标准曲线之下不利偏差的</w:t>
      </w:r>
      <w:r w:rsidR="00747A8B" w:rsidRPr="00563178">
        <w:rPr>
          <w:rFonts w:ascii="Times New Roman" w:eastAsiaTheme="minorEastAsia" w:hAnsi="Times New Roman"/>
        </w:rPr>
        <w:t>dB</w:t>
      </w:r>
      <w:r w:rsidR="00747A8B" w:rsidRPr="00563178">
        <w:rPr>
          <w:rFonts w:ascii="Times New Roman" w:eastAsiaTheme="minorEastAsia" w:hAnsi="Times New Roman"/>
        </w:rPr>
        <w:t>数总和不大于</w:t>
      </w:r>
      <w:r w:rsidR="00747A8B" w:rsidRPr="00563178">
        <w:rPr>
          <w:rFonts w:ascii="Times New Roman" w:eastAsiaTheme="minorEastAsia" w:hAnsi="Times New Roman"/>
        </w:rPr>
        <w:t>32 dB</w:t>
      </w:r>
      <w:r w:rsidR="00747A8B" w:rsidRPr="00563178">
        <w:rPr>
          <w:rFonts w:ascii="Times New Roman" w:eastAsiaTheme="minorEastAsia" w:hAnsi="Times New Roman"/>
        </w:rPr>
        <w:t>；</w:t>
      </w:r>
    </w:p>
    <w:p w14:paraId="5773DE4E" w14:textId="77777777" w:rsidR="00747A8B" w:rsidRPr="00563178" w:rsidRDefault="004D7AA3" w:rsidP="00747A8B">
      <w:pPr>
        <w:pStyle w:val="ab"/>
        <w:rPr>
          <w:rFonts w:ascii="Times New Roman" w:eastAsiaTheme="minorEastAsia" w:hAnsi="Times New Roman"/>
        </w:rPr>
      </w:pPr>
      <w:r w:rsidRPr="00563178">
        <w:rPr>
          <w:rFonts w:ascii="Times New Roman" w:eastAsiaTheme="minorEastAsia" w:hAnsi="Times New Roman"/>
        </w:rPr>
        <w:t>(2)</w:t>
      </w:r>
      <w:r w:rsidR="00747A8B" w:rsidRPr="00563178">
        <w:rPr>
          <w:rFonts w:ascii="Times New Roman" w:eastAsiaTheme="minorEastAsia" w:hAnsi="Times New Roman"/>
        </w:rPr>
        <w:t>组合墙组合隔声频率特性曲线的任一频带的隔声量在移动后标准曲线之下不利偏差的最大值不大于</w:t>
      </w:r>
      <w:r w:rsidR="00747A8B" w:rsidRPr="00563178">
        <w:rPr>
          <w:rFonts w:ascii="Times New Roman" w:eastAsiaTheme="minorEastAsia" w:hAnsi="Times New Roman"/>
        </w:rPr>
        <w:t>8dB</w:t>
      </w:r>
      <w:r w:rsidR="00747A8B" w:rsidRPr="00563178">
        <w:rPr>
          <w:rFonts w:ascii="Times New Roman" w:eastAsiaTheme="minorEastAsia" w:hAnsi="Times New Roman"/>
        </w:rPr>
        <w:t>；</w:t>
      </w:r>
    </w:p>
    <w:p w14:paraId="13244A67" w14:textId="77777777" w:rsidR="00747A8B" w:rsidRPr="00563178" w:rsidRDefault="00747A8B" w:rsidP="00747A8B">
      <w:pPr>
        <w:pStyle w:val="ab"/>
        <w:rPr>
          <w:rFonts w:ascii="Times New Roman" w:eastAsiaTheme="minorEastAsia" w:hAnsi="Times New Roman"/>
        </w:rPr>
      </w:pPr>
      <w:r w:rsidRPr="00563178">
        <w:rPr>
          <w:rFonts w:ascii="Times New Roman" w:eastAsiaTheme="minorEastAsia" w:hAnsi="Times New Roman"/>
        </w:rPr>
        <w:t>从</w:t>
      </w:r>
      <w:r w:rsidRPr="00563178">
        <w:rPr>
          <w:rFonts w:ascii="Times New Roman" w:eastAsiaTheme="minorEastAsia" w:hAnsi="Times New Roman"/>
        </w:rPr>
        <w:t>500Hz</w:t>
      </w:r>
      <w:r w:rsidRPr="00563178">
        <w:rPr>
          <w:rFonts w:ascii="Times New Roman" w:eastAsiaTheme="minorEastAsia" w:hAnsi="Times New Roman"/>
        </w:rPr>
        <w:t>处向上作垂线与移动后标准曲线相交，通过交点作水平线与隔声频率特性曲线图的纵坐标相交，则交点的</w:t>
      </w:r>
      <w:r w:rsidRPr="00563178">
        <w:rPr>
          <w:rFonts w:ascii="Times New Roman" w:eastAsiaTheme="minorEastAsia" w:hAnsi="Times New Roman"/>
        </w:rPr>
        <w:t>dB</w:t>
      </w:r>
      <w:r w:rsidRPr="00563178">
        <w:rPr>
          <w:rFonts w:ascii="Times New Roman" w:eastAsiaTheme="minorEastAsia" w:hAnsi="Times New Roman"/>
        </w:rPr>
        <w:t>数即为所求的计权隔声量</w:t>
      </w:r>
      <w:proofErr w:type="spellStart"/>
      <w:r w:rsidRPr="00563178">
        <w:rPr>
          <w:rFonts w:ascii="Times New Roman" w:eastAsiaTheme="minorEastAsia" w:hAnsi="Times New Roman"/>
        </w:rPr>
        <w:t>Rw</w:t>
      </w:r>
      <w:proofErr w:type="spellEnd"/>
      <w:r w:rsidRPr="00563178">
        <w:rPr>
          <w:rFonts w:ascii="Times New Roman" w:eastAsiaTheme="minorEastAsia" w:hAnsi="Times New Roman"/>
        </w:rPr>
        <w:t>。</w:t>
      </w:r>
    </w:p>
    <w:p w14:paraId="724712C1" w14:textId="77777777" w:rsidR="003472F1" w:rsidRPr="00563178" w:rsidRDefault="00592517" w:rsidP="006B486F">
      <w:pPr>
        <w:jc w:val="center"/>
      </w:pPr>
      <w:r>
        <w:rPr>
          <w:noProof/>
        </w:rPr>
        <w:lastRenderedPageBreak/>
        <w:drawing>
          <wp:inline distT="0" distB="0" distL="0" distR="0" wp14:anchorId="19A834FB" wp14:editId="6505376E">
            <wp:extent cx="4714875" cy="3190875"/>
            <wp:effectExtent l="0" t="0" r="9525"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BA75EF1" w14:textId="77777777" w:rsidR="0018295F" w:rsidRPr="00563178" w:rsidRDefault="00795FC4" w:rsidP="00415936">
      <w:pPr>
        <w:pStyle w:val="11"/>
        <w:numPr>
          <w:ilvl w:val="0"/>
          <w:numId w:val="7"/>
        </w:numPr>
        <w:ind w:left="0" w:firstLineChars="0" w:firstLine="0"/>
        <w:jc w:val="center"/>
        <w:rPr>
          <w:rFonts w:eastAsia="黑体"/>
        </w:rPr>
      </w:pPr>
      <w:r w:rsidRPr="00563178">
        <w:rPr>
          <w:rFonts w:eastAsia="黑体"/>
        </w:rPr>
        <w:t>计权隔声量分析图</w:t>
      </w:r>
    </w:p>
    <w:p w14:paraId="4EF1FB86" w14:textId="77777777" w:rsidR="008927DC" w:rsidRPr="00563178" w:rsidRDefault="008927DC" w:rsidP="008927DC">
      <w:pPr>
        <w:pStyle w:val="ab"/>
        <w:rPr>
          <w:rFonts w:ascii="Times New Roman" w:eastAsiaTheme="minorEastAsia" w:hAnsi="Times New Roman"/>
        </w:rPr>
      </w:pPr>
      <w:r w:rsidRPr="00563178">
        <w:rPr>
          <w:rFonts w:ascii="Times New Roman" w:eastAsiaTheme="minorEastAsia" w:hAnsi="Times New Roman"/>
        </w:rPr>
        <w:t>作图结果如图</w:t>
      </w:r>
      <w:r w:rsidRPr="00563178">
        <w:rPr>
          <w:rFonts w:ascii="Times New Roman" w:eastAsiaTheme="minorEastAsia" w:hAnsi="Times New Roman"/>
        </w:rPr>
        <w:t>3-1</w:t>
      </w:r>
      <w:r w:rsidR="00925723" w:rsidRPr="00563178">
        <w:rPr>
          <w:rFonts w:ascii="Times New Roman" w:eastAsiaTheme="minorEastAsia" w:hAnsi="Times New Roman"/>
        </w:rPr>
        <w:t>，</w:t>
      </w:r>
      <w:r w:rsidRPr="00563178">
        <w:rPr>
          <w:rFonts w:ascii="Times New Roman" w:eastAsiaTheme="minorEastAsia" w:hAnsi="Times New Roman"/>
        </w:rPr>
        <w:t>移动后标准曲线在</w:t>
      </w:r>
      <w:r w:rsidRPr="00563178">
        <w:rPr>
          <w:rFonts w:ascii="Times New Roman" w:eastAsiaTheme="minorEastAsia" w:hAnsi="Times New Roman"/>
        </w:rPr>
        <w:t>500Hz</w:t>
      </w:r>
      <w:r w:rsidRPr="00563178">
        <w:rPr>
          <w:rFonts w:ascii="Times New Roman" w:eastAsiaTheme="minorEastAsia" w:hAnsi="Times New Roman"/>
        </w:rPr>
        <w:t>处的隔声量为</w:t>
      </w:r>
      <w:r w:rsidR="00D4527E" w:rsidRPr="00563178">
        <w:rPr>
          <w:rFonts w:ascii="Times New Roman" w:eastAsiaTheme="minorEastAsia" w:hAnsi="Times New Roman"/>
        </w:rPr>
        <w:t>3</w:t>
      </w:r>
      <w:r w:rsidR="00513D08">
        <w:rPr>
          <w:rFonts w:ascii="Times New Roman" w:eastAsiaTheme="minorEastAsia" w:hAnsi="Times New Roman"/>
        </w:rPr>
        <w:t>1</w:t>
      </w:r>
      <w:r w:rsidRPr="00563178">
        <w:rPr>
          <w:rFonts w:ascii="Times New Roman" w:eastAsiaTheme="minorEastAsia" w:hAnsi="Times New Roman"/>
        </w:rPr>
        <w:t>dB</w:t>
      </w:r>
      <w:r w:rsidRPr="00563178">
        <w:rPr>
          <w:rFonts w:ascii="Times New Roman" w:eastAsiaTheme="minorEastAsia" w:hAnsi="Times New Roman"/>
        </w:rPr>
        <w:t>。</w:t>
      </w:r>
    </w:p>
    <w:p w14:paraId="344B1175" w14:textId="77777777" w:rsidR="008544EF" w:rsidRPr="00563178" w:rsidRDefault="008544EF" w:rsidP="008544EF">
      <w:pPr>
        <w:pStyle w:val="2"/>
        <w:numPr>
          <w:ilvl w:val="0"/>
          <w:numId w:val="5"/>
        </w:numPr>
        <w:spacing w:beforeLines="60" w:before="245" w:afterLines="60" w:after="245" w:line="240" w:lineRule="auto"/>
        <w:rPr>
          <w:rFonts w:ascii="Times New Roman" w:eastAsia="黑体" w:hAnsi="Times New Roman" w:cs="Times New Roman"/>
          <w:b w:val="0"/>
          <w:sz w:val="30"/>
        </w:rPr>
      </w:pPr>
      <w:bookmarkStart w:id="20" w:name="_Toc283307893"/>
      <w:bookmarkStart w:id="21" w:name="_Toc287257891"/>
      <w:bookmarkStart w:id="22" w:name="_Toc291073744"/>
      <w:bookmarkStart w:id="23" w:name="_Toc316483510"/>
      <w:bookmarkStart w:id="24" w:name="_Toc365276909"/>
      <w:bookmarkStart w:id="25" w:name="_Toc471831563"/>
      <w:r w:rsidRPr="00563178">
        <w:rPr>
          <w:rFonts w:ascii="Times New Roman" w:eastAsia="黑体" w:hAnsi="Times New Roman" w:cs="Times New Roman"/>
          <w:b w:val="0"/>
          <w:sz w:val="30"/>
        </w:rPr>
        <w:t>门墙间缝隙对隔声的影响</w:t>
      </w:r>
      <w:bookmarkEnd w:id="20"/>
      <w:bookmarkEnd w:id="21"/>
      <w:bookmarkEnd w:id="22"/>
      <w:bookmarkEnd w:id="23"/>
      <w:bookmarkEnd w:id="24"/>
      <w:bookmarkEnd w:id="25"/>
    </w:p>
    <w:p w14:paraId="3EE97DCF" w14:textId="77777777" w:rsidR="008544EF" w:rsidRPr="00563178" w:rsidRDefault="008544EF" w:rsidP="008544EF">
      <w:pPr>
        <w:pStyle w:val="ab"/>
        <w:rPr>
          <w:rFonts w:ascii="Times New Roman" w:eastAsiaTheme="minorEastAsia" w:hAnsi="Times New Roman"/>
        </w:rPr>
      </w:pPr>
      <w:r w:rsidRPr="00563178">
        <w:rPr>
          <w:rFonts w:ascii="Times New Roman" w:eastAsiaTheme="minorEastAsia" w:hAnsi="Times New Roman"/>
        </w:rPr>
        <w:t>一个隔声结构的孔和缝隙对其隔声性能有很大的影响。孔和缝隙的影响主要决定于它们的尺寸和声波波长的比值。如果孔的尺寸大于声波波长时，透过孔的声能可近似认为与孔的面积成正比。孔和</w:t>
      </w:r>
      <w:proofErr w:type="gramStart"/>
      <w:r w:rsidRPr="00563178">
        <w:rPr>
          <w:rFonts w:ascii="Times New Roman" w:eastAsiaTheme="minorEastAsia" w:hAnsi="Times New Roman"/>
        </w:rPr>
        <w:t>缝隙使壁的</w:t>
      </w:r>
      <w:proofErr w:type="gramEnd"/>
      <w:r w:rsidRPr="00563178">
        <w:rPr>
          <w:rFonts w:ascii="Times New Roman" w:eastAsiaTheme="minorEastAsia" w:hAnsi="Times New Roman"/>
        </w:rPr>
        <w:t>隔声效果降低数值为：</w:t>
      </w:r>
    </w:p>
    <w:p w14:paraId="1E8C52E8" w14:textId="77777777" w:rsidR="008544EF" w:rsidRPr="00563178" w:rsidRDefault="008544EF" w:rsidP="008544EF">
      <w:pPr>
        <w:jc w:val="center"/>
      </w:pPr>
      <w:r w:rsidRPr="00563178">
        <w:rPr>
          <w:position w:val="-60"/>
        </w:rPr>
        <w:object w:dxaOrig="2299" w:dyaOrig="1320" w14:anchorId="142C6449">
          <v:shape id="_x0000_i1037" type="#_x0000_t75" style="width:115.2pt;height:66.6pt" o:ole="">
            <v:imagedata r:id="rId39" o:title=""/>
          </v:shape>
          <o:OLEObject Type="Embed" ProgID="Equation.DSMT4" ShapeID="_x0000_i1037" DrawAspect="Content" ObjectID="_1702671739" r:id="rId40"/>
        </w:object>
      </w:r>
    </w:p>
    <w:p w14:paraId="0855468E" w14:textId="77777777" w:rsidR="008544EF" w:rsidRPr="00563178" w:rsidRDefault="008544EF" w:rsidP="008544EF">
      <w:pPr>
        <w:pStyle w:val="ab"/>
        <w:rPr>
          <w:rFonts w:ascii="Times New Roman" w:eastAsiaTheme="minorEastAsia" w:hAnsi="Times New Roman"/>
        </w:rPr>
      </w:pPr>
      <w:r w:rsidRPr="00563178">
        <w:rPr>
          <w:rFonts w:ascii="Times New Roman" w:eastAsiaTheme="minorEastAsia" w:hAnsi="Times New Roman"/>
        </w:rPr>
        <w:t>式中，</w:t>
      </w:r>
      <w:r w:rsidRPr="00563178">
        <w:rPr>
          <w:rFonts w:ascii="Times New Roman" w:eastAsiaTheme="minorEastAsia" w:hAnsi="Times New Roman"/>
          <w:position w:val="-12"/>
        </w:rPr>
        <w:object w:dxaOrig="300" w:dyaOrig="360" w14:anchorId="060FF886">
          <v:shape id="_x0000_i1038" type="#_x0000_t75" style="width:15pt;height:18.6pt" o:ole="">
            <v:imagedata r:id="rId41" o:title=""/>
          </v:shape>
          <o:OLEObject Type="Embed" ProgID="Equation.DSMT4" ShapeID="_x0000_i1038" DrawAspect="Content" ObjectID="_1702671740" r:id="rId42"/>
        </w:object>
      </w:r>
      <w:r w:rsidRPr="00563178">
        <w:rPr>
          <w:rFonts w:ascii="Times New Roman" w:eastAsiaTheme="minorEastAsia" w:hAnsi="Times New Roman"/>
        </w:rPr>
        <w:t>——</w:t>
      </w:r>
      <w:r w:rsidRPr="00563178">
        <w:rPr>
          <w:rFonts w:ascii="Times New Roman" w:eastAsiaTheme="minorEastAsia" w:hAnsi="Times New Roman"/>
        </w:rPr>
        <w:t>隔声结构的隔声量，通过上述计算为</w:t>
      </w:r>
      <w:r w:rsidR="00983E42">
        <w:rPr>
          <w:rFonts w:ascii="Times New Roman" w:eastAsiaTheme="minorEastAsia" w:hAnsi="Times New Roman"/>
        </w:rPr>
        <w:t>31</w:t>
      </w:r>
      <w:r w:rsidRPr="00563178">
        <w:rPr>
          <w:rFonts w:ascii="Times New Roman" w:eastAsiaTheme="minorEastAsia" w:hAnsi="Times New Roman"/>
        </w:rPr>
        <w:t>dB</w:t>
      </w:r>
      <w:r w:rsidRPr="00563178">
        <w:rPr>
          <w:rFonts w:ascii="Times New Roman" w:eastAsiaTheme="minorEastAsia" w:hAnsi="Times New Roman"/>
        </w:rPr>
        <w:t>；</w:t>
      </w:r>
    </w:p>
    <w:p w14:paraId="4A8078DF" w14:textId="77777777" w:rsidR="008544EF" w:rsidRPr="00563178" w:rsidRDefault="008544EF" w:rsidP="008544EF">
      <w:pPr>
        <w:pStyle w:val="ab"/>
        <w:rPr>
          <w:rFonts w:ascii="Times New Roman" w:eastAsiaTheme="minorEastAsia" w:hAnsi="Times New Roman"/>
        </w:rPr>
      </w:pPr>
      <w:r w:rsidRPr="00563178">
        <w:rPr>
          <w:rFonts w:ascii="Times New Roman" w:eastAsiaTheme="minorEastAsia" w:hAnsi="Times New Roman"/>
          <w:position w:val="-12"/>
        </w:rPr>
        <w:object w:dxaOrig="279" w:dyaOrig="360" w14:anchorId="2DBDE268">
          <v:shape id="_x0000_i1039" type="#_x0000_t75" style="width:13.8pt;height:18.6pt" o:ole="">
            <v:imagedata r:id="rId43" o:title=""/>
          </v:shape>
          <o:OLEObject Type="Embed" ProgID="Equation.DSMT4" ShapeID="_x0000_i1039" DrawAspect="Content" ObjectID="_1702671741" r:id="rId44"/>
        </w:object>
      </w:r>
      <w:r w:rsidRPr="00563178">
        <w:rPr>
          <w:rFonts w:ascii="Times New Roman" w:eastAsiaTheme="minorEastAsia" w:hAnsi="Times New Roman"/>
        </w:rPr>
        <w:t>、</w:t>
      </w:r>
      <w:r w:rsidRPr="00563178">
        <w:rPr>
          <w:rFonts w:ascii="Times New Roman" w:eastAsiaTheme="minorEastAsia" w:hAnsi="Times New Roman"/>
          <w:position w:val="-12"/>
        </w:rPr>
        <w:object w:dxaOrig="300" w:dyaOrig="360" w14:anchorId="68A36C52">
          <v:shape id="_x0000_i1040" type="#_x0000_t75" style="width:15pt;height:18.6pt" o:ole="">
            <v:imagedata r:id="rId45" o:title=""/>
          </v:shape>
          <o:OLEObject Type="Embed" ProgID="Equation.DSMT4" ShapeID="_x0000_i1040" DrawAspect="Content" ObjectID="_1702671742" r:id="rId46"/>
        </w:object>
      </w:r>
      <w:r w:rsidRPr="00563178">
        <w:rPr>
          <w:rFonts w:ascii="Times New Roman" w:eastAsiaTheme="minorEastAsia" w:hAnsi="Times New Roman"/>
        </w:rPr>
        <w:t>——</w:t>
      </w:r>
      <w:r w:rsidRPr="00563178">
        <w:rPr>
          <w:rFonts w:ascii="Times New Roman" w:eastAsiaTheme="minorEastAsia" w:hAnsi="Times New Roman"/>
        </w:rPr>
        <w:t>分别为孔、缝隙和封闭面的面积。</w:t>
      </w:r>
    </w:p>
    <w:p w14:paraId="3DA9E132" w14:textId="77777777" w:rsidR="008544EF" w:rsidRPr="00563178" w:rsidRDefault="008544EF" w:rsidP="008544EF">
      <w:pPr>
        <w:pStyle w:val="ab"/>
        <w:rPr>
          <w:rFonts w:ascii="Times New Roman" w:eastAsiaTheme="minorEastAsia" w:hAnsi="Times New Roman"/>
        </w:rPr>
      </w:pPr>
      <w:r w:rsidRPr="00563178">
        <w:rPr>
          <w:rFonts w:ascii="Times New Roman" w:eastAsiaTheme="minorEastAsia" w:hAnsi="Times New Roman"/>
        </w:rPr>
        <w:t>通常窗和墙之间有</w:t>
      </w:r>
      <w:r w:rsidRPr="00563178">
        <w:rPr>
          <w:rFonts w:ascii="Times New Roman" w:eastAsiaTheme="minorEastAsia" w:hAnsi="Times New Roman"/>
        </w:rPr>
        <w:t>0.5cm</w:t>
      </w:r>
      <w:r w:rsidRPr="00563178">
        <w:rPr>
          <w:rFonts w:ascii="Times New Roman" w:eastAsiaTheme="minorEastAsia" w:hAnsi="Times New Roman"/>
        </w:rPr>
        <w:t>左右的缝隙，该处缝隙会用材料填实。考虑到填充材料并不具备一定的隔声性能以及最不利的原则，认为该处</w:t>
      </w:r>
      <w:proofErr w:type="gramStart"/>
      <w:r w:rsidRPr="00563178">
        <w:rPr>
          <w:rFonts w:ascii="Times New Roman" w:eastAsiaTheme="minorEastAsia" w:hAnsi="Times New Roman"/>
        </w:rPr>
        <w:t>为窗墙间</w:t>
      </w:r>
      <w:proofErr w:type="gramEnd"/>
      <w:r w:rsidRPr="00563178">
        <w:rPr>
          <w:rFonts w:ascii="Times New Roman" w:eastAsiaTheme="minorEastAsia" w:hAnsi="Times New Roman"/>
        </w:rPr>
        <w:t>缝隙。</w:t>
      </w:r>
    </w:p>
    <w:p w14:paraId="3931215E" w14:textId="77777777" w:rsidR="008544EF" w:rsidRPr="00563178" w:rsidRDefault="008544EF" w:rsidP="008544EF">
      <w:pPr>
        <w:pStyle w:val="ab"/>
        <w:rPr>
          <w:rFonts w:ascii="Times New Roman" w:eastAsiaTheme="minorEastAsia" w:hAnsi="Times New Roman"/>
        </w:rPr>
      </w:pPr>
      <w:r w:rsidRPr="00563178">
        <w:rPr>
          <w:rFonts w:ascii="Times New Roman" w:eastAsiaTheme="minorEastAsia" w:hAnsi="Times New Roman"/>
        </w:rPr>
        <w:t>本报告计算中</w:t>
      </w:r>
      <w:r w:rsidR="00634B26">
        <w:rPr>
          <w:rFonts w:ascii="Times New Roman" w:eastAsiaTheme="minorEastAsia" w:hAnsi="Times New Roman" w:hint="eastAsia"/>
        </w:rPr>
        <w:t>卧室</w:t>
      </w:r>
      <w:r w:rsidR="00F84677" w:rsidRPr="00563178">
        <w:rPr>
          <w:rFonts w:ascii="Times New Roman" w:eastAsiaTheme="minorEastAsia" w:hAnsi="Times New Roman"/>
        </w:rPr>
        <w:t>外窗</w:t>
      </w:r>
      <w:r w:rsidRPr="00563178">
        <w:rPr>
          <w:rFonts w:ascii="Times New Roman" w:eastAsiaTheme="minorEastAsia" w:hAnsi="Times New Roman"/>
        </w:rPr>
        <w:t>周长为</w:t>
      </w:r>
      <w:r w:rsidR="009D0EC0">
        <w:rPr>
          <w:rFonts w:ascii="Times New Roman" w:eastAsiaTheme="minorEastAsia" w:hAnsi="Times New Roman"/>
        </w:rPr>
        <w:t>10.6</w:t>
      </w:r>
      <w:r w:rsidRPr="00563178">
        <w:rPr>
          <w:rFonts w:ascii="Times New Roman" w:eastAsiaTheme="minorEastAsia" w:hAnsi="Times New Roman"/>
        </w:rPr>
        <w:t>m</w:t>
      </w:r>
      <w:r w:rsidRPr="00563178">
        <w:rPr>
          <w:rFonts w:ascii="Times New Roman" w:eastAsiaTheme="minorEastAsia" w:hAnsi="Times New Roman"/>
        </w:rPr>
        <w:t>，缝隙面积为</w:t>
      </w:r>
      <w:r w:rsidR="00DE02E6" w:rsidRPr="00563178">
        <w:rPr>
          <w:rFonts w:ascii="Times New Roman" w:eastAsiaTheme="minorEastAsia" w:hAnsi="Times New Roman"/>
        </w:rPr>
        <w:t>1</w:t>
      </w:r>
      <w:r w:rsidR="009D0EC0">
        <w:rPr>
          <w:rFonts w:ascii="Times New Roman" w:eastAsiaTheme="minorEastAsia" w:hAnsi="Times New Roman"/>
        </w:rPr>
        <w:t>0.6</w:t>
      </w:r>
      <w:r w:rsidRPr="00563178">
        <w:rPr>
          <w:rFonts w:ascii="Times New Roman" w:eastAsiaTheme="minorEastAsia" w:hAnsi="Times New Roman"/>
        </w:rPr>
        <w:t>×0.005=</w:t>
      </w:r>
      <w:r w:rsidR="00282FEF" w:rsidRPr="00563178">
        <w:rPr>
          <w:rFonts w:ascii="Times New Roman" w:eastAsiaTheme="minorEastAsia" w:hAnsi="Times New Roman"/>
        </w:rPr>
        <w:t>0.0</w:t>
      </w:r>
      <w:r w:rsidR="009D0EC0">
        <w:rPr>
          <w:rFonts w:ascii="Times New Roman" w:eastAsiaTheme="minorEastAsia" w:hAnsi="Times New Roman"/>
        </w:rPr>
        <w:t>53</w:t>
      </w:r>
      <w:r w:rsidRPr="00563178">
        <w:rPr>
          <w:rFonts w:ascii="Times New Roman" w:eastAsiaTheme="minorEastAsia" w:hAnsi="Times New Roman"/>
        </w:rPr>
        <w:t>m</w:t>
      </w:r>
      <w:r w:rsidRPr="00563178">
        <w:rPr>
          <w:rFonts w:ascii="Times New Roman" w:eastAsiaTheme="minorEastAsia" w:hAnsi="Times New Roman"/>
          <w:vertAlign w:val="superscript"/>
        </w:rPr>
        <w:t>2</w:t>
      </w:r>
      <w:r w:rsidRPr="00563178">
        <w:rPr>
          <w:rFonts w:ascii="Times New Roman" w:eastAsiaTheme="minorEastAsia" w:hAnsi="Times New Roman"/>
        </w:rPr>
        <w:t>；南侧</w:t>
      </w:r>
      <w:r w:rsidR="00887B3B" w:rsidRPr="00563178">
        <w:rPr>
          <w:rFonts w:ascii="Times New Roman" w:eastAsiaTheme="minorEastAsia" w:hAnsi="Times New Roman"/>
        </w:rPr>
        <w:t>外窗</w:t>
      </w:r>
      <w:r w:rsidRPr="00563178">
        <w:rPr>
          <w:rFonts w:ascii="Times New Roman" w:eastAsiaTheme="minorEastAsia" w:hAnsi="Times New Roman"/>
        </w:rPr>
        <w:t>的面积为</w:t>
      </w:r>
      <w:r w:rsidR="001F700E">
        <w:rPr>
          <w:rFonts w:ascii="Times New Roman" w:eastAsiaTheme="minorEastAsia" w:hAnsi="Times New Roman"/>
        </w:rPr>
        <w:t>7.02</w:t>
      </w:r>
      <w:r w:rsidRPr="00563178">
        <w:rPr>
          <w:rFonts w:ascii="Times New Roman" w:eastAsiaTheme="minorEastAsia" w:hAnsi="Times New Roman"/>
        </w:rPr>
        <w:t>m</w:t>
      </w:r>
      <w:r w:rsidRPr="00563178">
        <w:rPr>
          <w:rFonts w:ascii="Times New Roman" w:eastAsiaTheme="minorEastAsia" w:hAnsi="Times New Roman"/>
          <w:vertAlign w:val="superscript"/>
        </w:rPr>
        <w:t>2</w:t>
      </w:r>
      <w:r w:rsidRPr="00563178">
        <w:rPr>
          <w:rFonts w:ascii="Times New Roman" w:eastAsiaTheme="minorEastAsia" w:hAnsi="Times New Roman"/>
        </w:rPr>
        <w:t>，代入上式计算得</w:t>
      </w:r>
      <w:r w:rsidRPr="00563178">
        <w:rPr>
          <w:rFonts w:ascii="Times New Roman" w:eastAsiaTheme="minorEastAsia" w:hAnsi="Times New Roman"/>
          <w:position w:val="-4"/>
        </w:rPr>
        <w:object w:dxaOrig="380" w:dyaOrig="260" w14:anchorId="607F7D00">
          <v:shape id="_x0000_i1041" type="#_x0000_t75" style="width:18.6pt;height:13.2pt" o:ole="">
            <v:imagedata r:id="rId47" o:title=""/>
          </v:shape>
          <o:OLEObject Type="Embed" ProgID="Equation.DSMT4" ShapeID="_x0000_i1041" DrawAspect="Content" ObjectID="_1702671743" r:id="rId48"/>
        </w:object>
      </w:r>
      <w:r w:rsidRPr="00563178">
        <w:rPr>
          <w:rFonts w:ascii="Times New Roman" w:eastAsiaTheme="minorEastAsia" w:hAnsi="Times New Roman"/>
        </w:rPr>
        <w:t>=</w:t>
      </w:r>
      <w:r w:rsidR="00A23553">
        <w:rPr>
          <w:rFonts w:ascii="Times New Roman" w:eastAsiaTheme="minorEastAsia" w:hAnsi="Times New Roman"/>
        </w:rPr>
        <w:t>10.18</w:t>
      </w:r>
      <w:r w:rsidRPr="00563178">
        <w:rPr>
          <w:rFonts w:ascii="Times New Roman" w:eastAsiaTheme="minorEastAsia" w:hAnsi="Times New Roman"/>
        </w:rPr>
        <w:t>dB</w:t>
      </w:r>
      <w:r w:rsidRPr="00563178">
        <w:rPr>
          <w:rFonts w:ascii="Times New Roman" w:eastAsiaTheme="minorEastAsia" w:hAnsi="Times New Roman"/>
        </w:rPr>
        <w:t>。</w:t>
      </w:r>
      <w:proofErr w:type="gramStart"/>
      <w:r w:rsidRPr="00563178">
        <w:rPr>
          <w:rFonts w:ascii="Times New Roman" w:eastAsiaTheme="minorEastAsia" w:hAnsi="Times New Roman"/>
        </w:rPr>
        <w:t>则窗墙</w:t>
      </w:r>
      <w:proofErr w:type="gramEnd"/>
      <w:r w:rsidRPr="00563178">
        <w:rPr>
          <w:rFonts w:ascii="Times New Roman" w:eastAsiaTheme="minorEastAsia" w:hAnsi="Times New Roman"/>
        </w:rPr>
        <w:t>组合在缝隙影响下隔声量为</w:t>
      </w:r>
      <w:r w:rsidR="000D7494" w:rsidRPr="00563178">
        <w:rPr>
          <w:rFonts w:ascii="Times New Roman" w:eastAsiaTheme="minorEastAsia" w:hAnsi="Times New Roman"/>
        </w:rPr>
        <w:t>3</w:t>
      </w:r>
      <w:r w:rsidR="0023287A">
        <w:rPr>
          <w:rFonts w:ascii="Times New Roman" w:eastAsiaTheme="minorEastAsia" w:hAnsi="Times New Roman"/>
        </w:rPr>
        <w:t>1</w:t>
      </w:r>
      <w:r w:rsidRPr="00563178">
        <w:rPr>
          <w:rFonts w:ascii="Times New Roman" w:eastAsiaTheme="minorEastAsia" w:hAnsi="Times New Roman"/>
        </w:rPr>
        <w:t>-</w:t>
      </w:r>
      <w:r w:rsidR="00C63BB2" w:rsidRPr="00563178">
        <w:rPr>
          <w:rFonts w:ascii="Times New Roman" w:eastAsiaTheme="minorEastAsia" w:hAnsi="Times New Roman"/>
        </w:rPr>
        <w:t>1</w:t>
      </w:r>
      <w:r w:rsidR="00230812">
        <w:rPr>
          <w:rFonts w:ascii="Times New Roman" w:eastAsiaTheme="minorEastAsia" w:hAnsi="Times New Roman"/>
        </w:rPr>
        <w:t>0.18</w:t>
      </w:r>
      <w:r w:rsidRPr="00563178">
        <w:rPr>
          <w:rFonts w:ascii="Times New Roman" w:eastAsiaTheme="minorEastAsia" w:hAnsi="Times New Roman"/>
        </w:rPr>
        <w:t>=</w:t>
      </w:r>
      <w:r w:rsidR="00C63BB2" w:rsidRPr="00563178">
        <w:rPr>
          <w:rFonts w:ascii="Times New Roman" w:eastAsiaTheme="minorEastAsia" w:hAnsi="Times New Roman"/>
        </w:rPr>
        <w:t>20.</w:t>
      </w:r>
      <w:r w:rsidR="00E441A4">
        <w:rPr>
          <w:rFonts w:ascii="Times New Roman" w:eastAsiaTheme="minorEastAsia" w:hAnsi="Times New Roman"/>
        </w:rPr>
        <w:t>82</w:t>
      </w:r>
      <w:r w:rsidRPr="00563178">
        <w:rPr>
          <w:rFonts w:ascii="Times New Roman" w:eastAsiaTheme="minorEastAsia" w:hAnsi="Times New Roman"/>
        </w:rPr>
        <w:t>dB</w:t>
      </w:r>
      <w:r w:rsidRPr="00563178">
        <w:rPr>
          <w:rFonts w:ascii="Times New Roman" w:eastAsiaTheme="minorEastAsia" w:hAnsi="Times New Roman"/>
        </w:rPr>
        <w:t>。</w:t>
      </w:r>
    </w:p>
    <w:p w14:paraId="2CD9E3B3" w14:textId="77777777" w:rsidR="008544EF" w:rsidRPr="00563178" w:rsidRDefault="008544EF" w:rsidP="00E93300">
      <w:pPr>
        <w:pStyle w:val="2"/>
        <w:numPr>
          <w:ilvl w:val="0"/>
          <w:numId w:val="5"/>
        </w:numPr>
        <w:spacing w:beforeLines="60" w:before="245" w:afterLines="60" w:after="245" w:line="240" w:lineRule="auto"/>
        <w:rPr>
          <w:rFonts w:ascii="Times New Roman" w:eastAsia="黑体" w:hAnsi="Times New Roman" w:cs="Times New Roman"/>
          <w:b w:val="0"/>
          <w:sz w:val="30"/>
        </w:rPr>
      </w:pPr>
      <w:bookmarkStart w:id="26" w:name="_Toc283307894"/>
      <w:bookmarkStart w:id="27" w:name="_Toc287257892"/>
      <w:bookmarkStart w:id="28" w:name="_Toc291073745"/>
      <w:bookmarkStart w:id="29" w:name="_Toc316483511"/>
      <w:bookmarkStart w:id="30" w:name="_Toc365276910"/>
      <w:bookmarkStart w:id="31" w:name="_Toc471831564"/>
      <w:r w:rsidRPr="00563178">
        <w:rPr>
          <w:rFonts w:ascii="Times New Roman" w:eastAsia="黑体" w:hAnsi="Times New Roman" w:cs="Times New Roman"/>
          <w:b w:val="0"/>
          <w:sz w:val="30"/>
        </w:rPr>
        <w:t>交通噪声影响室内背景噪声计算结果</w:t>
      </w:r>
      <w:bookmarkEnd w:id="26"/>
      <w:bookmarkEnd w:id="27"/>
      <w:bookmarkEnd w:id="28"/>
      <w:bookmarkEnd w:id="29"/>
      <w:bookmarkEnd w:id="30"/>
      <w:bookmarkEnd w:id="31"/>
    </w:p>
    <w:p w14:paraId="3E01079E" w14:textId="77777777" w:rsidR="008544EF" w:rsidRPr="00563178" w:rsidRDefault="008544EF" w:rsidP="008544EF">
      <w:pPr>
        <w:pStyle w:val="ab"/>
        <w:rPr>
          <w:rFonts w:ascii="Times New Roman" w:eastAsiaTheme="minorEastAsia" w:hAnsi="Times New Roman"/>
        </w:rPr>
      </w:pPr>
      <w:r w:rsidRPr="00563178">
        <w:rPr>
          <w:rFonts w:ascii="Times New Roman" w:eastAsiaTheme="minorEastAsia" w:hAnsi="Times New Roman"/>
        </w:rPr>
        <w:t>针对上述计算结果，根据环境噪声值</w:t>
      </w:r>
      <w:r w:rsidR="0082391D" w:rsidRPr="0082391D">
        <w:rPr>
          <w:rFonts w:ascii="Times New Roman" w:eastAsiaTheme="minorEastAsia" w:hAnsi="Times New Roman" w:hint="eastAsia"/>
        </w:rPr>
        <w:t>昼间最大噪声</w:t>
      </w:r>
      <w:r w:rsidR="0082391D" w:rsidRPr="0082391D">
        <w:rPr>
          <w:rFonts w:ascii="Times New Roman" w:eastAsiaTheme="minorEastAsia" w:hAnsi="Times New Roman" w:hint="eastAsia"/>
        </w:rPr>
        <w:t>41dB</w:t>
      </w:r>
      <w:r w:rsidR="0082391D" w:rsidRPr="0082391D">
        <w:rPr>
          <w:rFonts w:ascii="Times New Roman" w:eastAsiaTheme="minorEastAsia" w:hAnsi="Times New Roman" w:hint="eastAsia"/>
        </w:rPr>
        <w:t>（</w:t>
      </w:r>
      <w:r w:rsidR="0082391D" w:rsidRPr="0082391D">
        <w:rPr>
          <w:rFonts w:ascii="Times New Roman" w:eastAsiaTheme="minorEastAsia" w:hAnsi="Times New Roman" w:hint="eastAsia"/>
        </w:rPr>
        <w:t>A</w:t>
      </w:r>
      <w:r w:rsidR="0082391D" w:rsidRPr="0082391D">
        <w:rPr>
          <w:rFonts w:ascii="Times New Roman" w:eastAsiaTheme="minorEastAsia" w:hAnsi="Times New Roman" w:hint="eastAsia"/>
        </w:rPr>
        <w:t>），夜间最大噪声</w:t>
      </w:r>
      <w:r w:rsidR="0082391D" w:rsidRPr="0082391D">
        <w:rPr>
          <w:rFonts w:ascii="Times New Roman" w:eastAsiaTheme="minorEastAsia" w:hAnsi="Times New Roman" w:hint="eastAsia"/>
        </w:rPr>
        <w:t>31dB</w:t>
      </w:r>
      <w:r w:rsidR="0082391D" w:rsidRPr="0082391D">
        <w:rPr>
          <w:rFonts w:ascii="Times New Roman" w:eastAsiaTheme="minorEastAsia" w:hAnsi="Times New Roman" w:hint="eastAsia"/>
        </w:rPr>
        <w:lastRenderedPageBreak/>
        <w:t>（</w:t>
      </w:r>
      <w:r w:rsidR="0082391D" w:rsidRPr="0082391D">
        <w:rPr>
          <w:rFonts w:ascii="Times New Roman" w:eastAsiaTheme="minorEastAsia" w:hAnsi="Times New Roman" w:hint="eastAsia"/>
        </w:rPr>
        <w:t>A</w:t>
      </w:r>
      <w:r w:rsidR="0082391D" w:rsidRPr="0082391D">
        <w:rPr>
          <w:rFonts w:ascii="Times New Roman" w:eastAsiaTheme="minorEastAsia" w:hAnsi="Times New Roman" w:hint="eastAsia"/>
        </w:rPr>
        <w:t>）</w:t>
      </w:r>
      <w:r w:rsidRPr="00563178">
        <w:rPr>
          <w:rFonts w:ascii="Times New Roman" w:eastAsiaTheme="minorEastAsia" w:hAnsi="Times New Roman"/>
        </w:rPr>
        <w:t>，经过围护结构隔声和考虑室内吸声量后，即用环境噪声值</w:t>
      </w:r>
      <w:proofErr w:type="gramStart"/>
      <w:r w:rsidRPr="00563178">
        <w:rPr>
          <w:rFonts w:ascii="Times New Roman" w:eastAsiaTheme="minorEastAsia" w:hAnsi="Times New Roman"/>
        </w:rPr>
        <w:t>减去窗墙组合</w:t>
      </w:r>
      <w:proofErr w:type="gramEnd"/>
      <w:r w:rsidRPr="00563178">
        <w:rPr>
          <w:rFonts w:ascii="Times New Roman" w:eastAsiaTheme="minorEastAsia" w:hAnsi="Times New Roman"/>
        </w:rPr>
        <w:t>的在缝隙影响下的计权隔声量，则室内背景噪声为：</w:t>
      </w:r>
      <w:r w:rsidR="00AE02E4">
        <w:rPr>
          <w:rFonts w:ascii="Times New Roman" w:eastAsiaTheme="minorEastAsia" w:hAnsi="Times New Roman" w:hint="eastAsia"/>
        </w:rPr>
        <w:t>昼间</w:t>
      </w:r>
      <w:r w:rsidR="00AE02E4">
        <w:rPr>
          <w:rFonts w:ascii="Times New Roman" w:eastAsiaTheme="minorEastAsia" w:hAnsi="Times New Roman"/>
        </w:rPr>
        <w:t>41</w:t>
      </w:r>
      <w:r w:rsidRPr="00563178">
        <w:rPr>
          <w:rFonts w:ascii="Times New Roman" w:eastAsiaTheme="minorEastAsia" w:hAnsi="Times New Roman"/>
        </w:rPr>
        <w:t>-</w:t>
      </w:r>
      <w:r w:rsidR="003575A7" w:rsidRPr="00563178">
        <w:rPr>
          <w:rFonts w:ascii="Times New Roman" w:eastAsiaTheme="minorEastAsia" w:hAnsi="Times New Roman"/>
        </w:rPr>
        <w:t>20.</w:t>
      </w:r>
      <w:r w:rsidR="00600D2A">
        <w:rPr>
          <w:rFonts w:ascii="Times New Roman" w:eastAsiaTheme="minorEastAsia" w:hAnsi="Times New Roman"/>
        </w:rPr>
        <w:t>82</w:t>
      </w:r>
      <w:r w:rsidRPr="00563178">
        <w:rPr>
          <w:rFonts w:ascii="Times New Roman" w:eastAsiaTheme="minorEastAsia" w:hAnsi="Times New Roman"/>
        </w:rPr>
        <w:t>=</w:t>
      </w:r>
      <w:r w:rsidR="00667E20">
        <w:rPr>
          <w:rFonts w:ascii="Times New Roman" w:eastAsiaTheme="minorEastAsia" w:hAnsi="Times New Roman"/>
        </w:rPr>
        <w:t>20.18</w:t>
      </w:r>
      <w:r w:rsidRPr="00563178">
        <w:rPr>
          <w:rFonts w:ascii="Times New Roman" w:eastAsiaTheme="minorEastAsia" w:hAnsi="Times New Roman"/>
        </w:rPr>
        <w:t>dB</w:t>
      </w:r>
      <w:r w:rsidR="00965CA2">
        <w:rPr>
          <w:rFonts w:ascii="Times New Roman" w:eastAsiaTheme="minorEastAsia" w:hAnsi="Times New Roman" w:hint="eastAsia"/>
        </w:rPr>
        <w:t>，夜间</w:t>
      </w:r>
      <w:r w:rsidR="00DF6F92">
        <w:rPr>
          <w:rFonts w:ascii="Times New Roman" w:eastAsiaTheme="minorEastAsia" w:hAnsi="Times New Roman" w:hint="eastAsia"/>
        </w:rPr>
        <w:t>31</w:t>
      </w:r>
      <w:r w:rsidR="00965CA2" w:rsidRPr="00563178">
        <w:rPr>
          <w:rFonts w:ascii="Times New Roman" w:eastAsiaTheme="minorEastAsia" w:hAnsi="Times New Roman"/>
        </w:rPr>
        <w:t>-</w:t>
      </w:r>
      <w:r w:rsidR="00600D2A" w:rsidRPr="00563178">
        <w:rPr>
          <w:rFonts w:ascii="Times New Roman" w:eastAsiaTheme="minorEastAsia" w:hAnsi="Times New Roman"/>
        </w:rPr>
        <w:t>20.</w:t>
      </w:r>
      <w:r w:rsidR="00600D2A">
        <w:rPr>
          <w:rFonts w:ascii="Times New Roman" w:eastAsiaTheme="minorEastAsia" w:hAnsi="Times New Roman"/>
        </w:rPr>
        <w:t>82</w:t>
      </w:r>
      <w:r w:rsidR="00965CA2" w:rsidRPr="00563178">
        <w:rPr>
          <w:rFonts w:ascii="Times New Roman" w:eastAsiaTheme="minorEastAsia" w:hAnsi="Times New Roman"/>
        </w:rPr>
        <w:t>=</w:t>
      </w:r>
      <w:r w:rsidR="0062278B">
        <w:rPr>
          <w:rFonts w:ascii="Times New Roman" w:eastAsiaTheme="minorEastAsia" w:hAnsi="Times New Roman"/>
        </w:rPr>
        <w:t>10</w:t>
      </w:r>
      <w:r w:rsidR="00667E20">
        <w:rPr>
          <w:rFonts w:ascii="Times New Roman" w:eastAsiaTheme="minorEastAsia" w:hAnsi="Times New Roman"/>
        </w:rPr>
        <w:t>.18</w:t>
      </w:r>
      <w:r w:rsidR="00965CA2" w:rsidRPr="00563178">
        <w:rPr>
          <w:rFonts w:ascii="Times New Roman" w:eastAsiaTheme="minorEastAsia" w:hAnsi="Times New Roman"/>
        </w:rPr>
        <w:t>dB</w:t>
      </w:r>
      <w:r w:rsidRPr="00563178">
        <w:rPr>
          <w:rFonts w:ascii="Times New Roman" w:eastAsiaTheme="minorEastAsia" w:hAnsi="Times New Roman"/>
        </w:rPr>
        <w:t>。</w:t>
      </w:r>
    </w:p>
    <w:p w14:paraId="488E1E13" w14:textId="77777777" w:rsidR="008544EF" w:rsidRPr="00563178" w:rsidRDefault="008544EF" w:rsidP="00172FFB">
      <w:pPr>
        <w:pStyle w:val="2"/>
        <w:numPr>
          <w:ilvl w:val="0"/>
          <w:numId w:val="5"/>
        </w:numPr>
        <w:spacing w:beforeLines="60" w:before="245" w:afterLines="60" w:after="245" w:line="240" w:lineRule="auto"/>
        <w:rPr>
          <w:rFonts w:ascii="Times New Roman" w:eastAsia="黑体" w:hAnsi="Times New Roman" w:cs="Times New Roman"/>
          <w:b w:val="0"/>
          <w:sz w:val="30"/>
        </w:rPr>
      </w:pPr>
      <w:bookmarkStart w:id="32" w:name="_Toc316483512"/>
      <w:bookmarkStart w:id="33" w:name="_Toc365276911"/>
      <w:bookmarkStart w:id="34" w:name="_Toc471831565"/>
      <w:r w:rsidRPr="00563178">
        <w:rPr>
          <w:rFonts w:ascii="Times New Roman" w:eastAsia="黑体" w:hAnsi="Times New Roman" w:cs="Times New Roman"/>
          <w:b w:val="0"/>
          <w:sz w:val="30"/>
        </w:rPr>
        <w:t>室内空调噪声影响值</w:t>
      </w:r>
      <w:bookmarkEnd w:id="32"/>
      <w:bookmarkEnd w:id="33"/>
      <w:bookmarkEnd w:id="34"/>
    </w:p>
    <w:p w14:paraId="0F24AB67" w14:textId="77777777" w:rsidR="008544EF" w:rsidRDefault="00E62C2A" w:rsidP="008544EF">
      <w:pPr>
        <w:pStyle w:val="ab"/>
        <w:rPr>
          <w:rFonts w:ascii="Times New Roman" w:eastAsiaTheme="minorEastAsia" w:hAnsi="Times New Roman"/>
        </w:rPr>
      </w:pPr>
      <w:r w:rsidRPr="00E62C2A">
        <w:rPr>
          <w:rFonts w:ascii="Times New Roman" w:eastAsiaTheme="minorEastAsia" w:hAnsi="Times New Roman" w:hint="eastAsia"/>
        </w:rPr>
        <w:t>本工程空调、通风系统末端设备将在室内形成噪声。设备最大噪声为</w:t>
      </w:r>
      <w:r w:rsidR="004C45C7">
        <w:rPr>
          <w:rFonts w:ascii="Times New Roman" w:eastAsiaTheme="minorEastAsia" w:hAnsi="Times New Roman"/>
        </w:rPr>
        <w:t>3</w:t>
      </w:r>
      <w:r w:rsidR="00D063A6">
        <w:rPr>
          <w:rFonts w:ascii="Times New Roman" w:eastAsiaTheme="minorEastAsia" w:hAnsi="Times New Roman"/>
        </w:rPr>
        <w:t>2</w:t>
      </w:r>
      <w:r w:rsidRPr="00E62C2A">
        <w:rPr>
          <w:rFonts w:ascii="Times New Roman" w:eastAsiaTheme="minorEastAsia" w:hAnsi="Times New Roman" w:hint="eastAsia"/>
        </w:rPr>
        <w:t>dB</w:t>
      </w:r>
      <w:r w:rsidRPr="00E62C2A">
        <w:rPr>
          <w:rFonts w:ascii="Times New Roman" w:eastAsiaTheme="minorEastAsia" w:hAnsi="Times New Roman" w:hint="eastAsia"/>
        </w:rPr>
        <w:t>，因此以室内空调噪声影响值为</w:t>
      </w:r>
      <w:r w:rsidR="00D063A6">
        <w:rPr>
          <w:rFonts w:ascii="Times New Roman" w:eastAsiaTheme="minorEastAsia" w:hAnsi="Times New Roman"/>
        </w:rPr>
        <w:t>32</w:t>
      </w:r>
      <w:r w:rsidRPr="00E62C2A">
        <w:rPr>
          <w:rFonts w:ascii="Times New Roman" w:eastAsiaTheme="minorEastAsia" w:hAnsi="Times New Roman" w:hint="eastAsia"/>
        </w:rPr>
        <w:t>dB</w:t>
      </w:r>
      <w:r w:rsidRPr="00E62C2A">
        <w:rPr>
          <w:rFonts w:ascii="Times New Roman" w:eastAsiaTheme="minorEastAsia" w:hAnsi="Times New Roman" w:hint="eastAsia"/>
        </w:rPr>
        <w:t>进行计算。</w:t>
      </w:r>
    </w:p>
    <w:p w14:paraId="0CD0427F" w14:textId="77777777" w:rsidR="006E3BD4" w:rsidRPr="006E3BD4" w:rsidRDefault="006E3BD4" w:rsidP="006E3BD4">
      <w:pPr>
        <w:pStyle w:val="2"/>
        <w:numPr>
          <w:ilvl w:val="0"/>
          <w:numId w:val="5"/>
        </w:numPr>
        <w:spacing w:beforeLines="60" w:before="245" w:afterLines="60" w:after="245" w:line="240" w:lineRule="auto"/>
        <w:rPr>
          <w:rFonts w:ascii="Times New Roman" w:eastAsia="黑体" w:hAnsi="Times New Roman" w:cs="Times New Roman"/>
          <w:b w:val="0"/>
          <w:sz w:val="30"/>
        </w:rPr>
      </w:pPr>
      <w:bookmarkStart w:id="35" w:name="_Toc316483513"/>
      <w:bookmarkStart w:id="36" w:name="_Toc365276912"/>
      <w:bookmarkStart w:id="37" w:name="_Toc471831566"/>
      <w:r w:rsidRPr="006E3BD4">
        <w:rPr>
          <w:rFonts w:ascii="Times New Roman" w:eastAsia="黑体" w:hAnsi="Times New Roman" w:cs="Times New Roman" w:hint="eastAsia"/>
          <w:b w:val="0"/>
          <w:sz w:val="30"/>
        </w:rPr>
        <w:t>室内环境噪声等级</w:t>
      </w:r>
      <w:bookmarkEnd w:id="35"/>
      <w:bookmarkEnd w:id="36"/>
      <w:bookmarkEnd w:id="37"/>
    </w:p>
    <w:p w14:paraId="2C93BED5" w14:textId="77777777" w:rsidR="006E3BD4" w:rsidRPr="006E3BD4" w:rsidRDefault="006E3BD4" w:rsidP="006E3BD4">
      <w:pPr>
        <w:pStyle w:val="ab"/>
        <w:rPr>
          <w:rFonts w:ascii="Times New Roman" w:eastAsiaTheme="minorEastAsia" w:hAnsi="Times New Roman"/>
        </w:rPr>
      </w:pPr>
      <w:r w:rsidRPr="006E3BD4">
        <w:rPr>
          <w:rFonts w:ascii="Times New Roman" w:eastAsiaTheme="minorEastAsia" w:hAnsi="Times New Roman"/>
        </w:rPr>
        <w:t>两个以上独立声源作用于某一点，产生噪声的叠加总声压级</w:t>
      </w:r>
      <w:proofErr w:type="spellStart"/>
      <w:r w:rsidRPr="006E3BD4">
        <w:rPr>
          <w:rFonts w:ascii="Times New Roman" w:eastAsiaTheme="minorEastAsia" w:hAnsi="Times New Roman"/>
        </w:rPr>
        <w:t>L</w:t>
      </w:r>
      <w:r w:rsidRPr="006E3BD4">
        <w:rPr>
          <w:rFonts w:ascii="Times New Roman" w:eastAsiaTheme="minorEastAsia" w:hAnsi="Times New Roman" w:hint="eastAsia"/>
        </w:rPr>
        <w:t>p</w:t>
      </w:r>
      <w:proofErr w:type="spellEnd"/>
      <w:r w:rsidRPr="006E3BD4">
        <w:rPr>
          <w:rFonts w:ascii="Times New Roman" w:eastAsiaTheme="minorEastAsia" w:hAnsi="Times New Roman"/>
        </w:rPr>
        <w:t>为：</w:t>
      </w:r>
      <w:r w:rsidRPr="006E3BD4">
        <w:rPr>
          <w:rFonts w:ascii="Times New Roman" w:eastAsiaTheme="minorEastAsia" w:hAnsi="Times New Roman" w:hint="eastAsia"/>
        </w:rPr>
        <w:t>P1</w:t>
      </w:r>
      <w:r w:rsidRPr="006E3BD4">
        <w:rPr>
          <w:rFonts w:ascii="Times New Roman" w:eastAsiaTheme="minorEastAsia" w:hAnsi="Times New Roman" w:hint="eastAsia"/>
        </w:rPr>
        <w:t>、</w:t>
      </w:r>
      <w:r w:rsidRPr="006E3BD4">
        <w:rPr>
          <w:rFonts w:ascii="Times New Roman" w:eastAsiaTheme="minorEastAsia" w:hAnsi="Times New Roman" w:hint="eastAsia"/>
        </w:rPr>
        <w:t>P2</w:t>
      </w:r>
      <w:r w:rsidRPr="006E3BD4">
        <w:rPr>
          <w:rFonts w:ascii="Times New Roman" w:eastAsiaTheme="minorEastAsia" w:hAnsi="Times New Roman" w:hint="eastAsia"/>
        </w:rPr>
        <w:t>，</w:t>
      </w:r>
    </w:p>
    <w:p w14:paraId="3B0CA9CD" w14:textId="77777777" w:rsidR="006E3BD4" w:rsidRPr="00F965B2" w:rsidRDefault="006E3BD4" w:rsidP="006E3BD4">
      <w:pPr>
        <w:jc w:val="center"/>
      </w:pPr>
      <w:r w:rsidRPr="00F965B2">
        <w:fldChar w:fldCharType="begin"/>
      </w:r>
      <w:r w:rsidRPr="00F965B2">
        <w:instrText xml:space="preserve"> INCLUDEPICTURE "http://www.jznu.edu.cn/page/depart/hxhg/hjjc/7/images/7-1-7.png" \* MERGEFORMATINET </w:instrText>
      </w:r>
      <w:r w:rsidRPr="00F965B2">
        <w:fldChar w:fldCharType="separate"/>
      </w:r>
      <w:r w:rsidR="00260A47">
        <w:fldChar w:fldCharType="begin"/>
      </w:r>
      <w:r w:rsidR="00260A47">
        <w:instrText xml:space="preserve"> INCLUDEPICTURE  "http://www.jznu.edu.cn/page/depart/hxhg/hjjc/7/images/7-1-7.png" \* MERGEFORMATINET </w:instrText>
      </w:r>
      <w:r w:rsidR="00260A47">
        <w:fldChar w:fldCharType="separate"/>
      </w:r>
      <w:r w:rsidR="002F3CC1">
        <w:fldChar w:fldCharType="begin"/>
      </w:r>
      <w:r w:rsidR="002F3CC1">
        <w:instrText xml:space="preserve"> INCLUDEPICTURE  "http://www.jznu.edu.cn/page/depart/hxhg/hjjc/7/images/7-1-7.png" \* MERGEFORMATINET </w:instrText>
      </w:r>
      <w:r w:rsidR="002F3CC1">
        <w:fldChar w:fldCharType="separate"/>
      </w:r>
      <w:r w:rsidR="00660CF8">
        <w:fldChar w:fldCharType="begin"/>
      </w:r>
      <w:r w:rsidR="00660CF8">
        <w:instrText xml:space="preserve"> INCLUDEPICTURE  "http://www.jznu.edu.cn/page/depart/hxhg/hjjc/7/images/7-1-7.png" \* MERGEFORMATINET </w:instrText>
      </w:r>
      <w:r w:rsidR="00660CF8">
        <w:fldChar w:fldCharType="separate"/>
      </w:r>
      <w:r w:rsidR="00C73444">
        <w:fldChar w:fldCharType="begin"/>
      </w:r>
      <w:r w:rsidR="00C73444">
        <w:instrText xml:space="preserve"> INCLUDEPICTURE  "http://www.jznu.edu.cn/page/depart/hxhg/hjjc/7/images/7-1-7.png" \* MERGEFORMATINET </w:instrText>
      </w:r>
      <w:r w:rsidR="00C73444">
        <w:fldChar w:fldCharType="separate"/>
      </w:r>
      <w:r w:rsidR="006857A9">
        <w:fldChar w:fldCharType="begin"/>
      </w:r>
      <w:r w:rsidR="006857A9">
        <w:instrText xml:space="preserve"> INCLUDEPICTURE  "http://www.jznu.edu.cn/page/depart/hxhg/hjjc/7/images/7-1-7.png" \* MERGEFORMATINET </w:instrText>
      </w:r>
      <w:r w:rsidR="006857A9">
        <w:fldChar w:fldCharType="separate"/>
      </w:r>
      <w:r w:rsidR="001E32AF">
        <w:fldChar w:fldCharType="begin"/>
      </w:r>
      <w:r w:rsidR="001E32AF">
        <w:instrText xml:space="preserve"> </w:instrText>
      </w:r>
      <w:r w:rsidR="001E32AF">
        <w:instrText>INCLUDEPICTURE  "http://www.jznu.edu.cn/page/depart/hxhg/hjjc/7/images/7-1-7.png" \* MERGEFORMATINET</w:instrText>
      </w:r>
      <w:r w:rsidR="001E32AF">
        <w:instrText xml:space="preserve"> </w:instrText>
      </w:r>
      <w:r w:rsidR="001E32AF">
        <w:fldChar w:fldCharType="separate"/>
      </w:r>
      <w:r w:rsidR="00D31EBF">
        <w:pict w14:anchorId="15EB4278">
          <v:shape id="_x0000_i1042" type="#_x0000_t75" style="width:238.2pt;height:36.6pt">
            <v:imagedata r:id="rId49" r:href="rId50"/>
          </v:shape>
        </w:pict>
      </w:r>
      <w:r w:rsidR="001E32AF">
        <w:fldChar w:fldCharType="end"/>
      </w:r>
      <w:r w:rsidR="006857A9">
        <w:fldChar w:fldCharType="end"/>
      </w:r>
      <w:r w:rsidR="00C73444">
        <w:fldChar w:fldCharType="end"/>
      </w:r>
      <w:r w:rsidR="00660CF8">
        <w:fldChar w:fldCharType="end"/>
      </w:r>
      <w:r w:rsidR="002F3CC1">
        <w:fldChar w:fldCharType="end"/>
      </w:r>
      <w:r w:rsidR="00260A47">
        <w:fldChar w:fldCharType="end"/>
      </w:r>
      <w:r w:rsidRPr="00F965B2">
        <w:fldChar w:fldCharType="end"/>
      </w:r>
    </w:p>
    <w:p w14:paraId="6FDAEEB1" w14:textId="77777777" w:rsidR="006E3BD4" w:rsidRPr="006E3BD4" w:rsidRDefault="006E3BD4" w:rsidP="006E3BD4">
      <w:pPr>
        <w:pStyle w:val="ab"/>
        <w:rPr>
          <w:rFonts w:ascii="Times New Roman" w:eastAsiaTheme="minorEastAsia" w:hAnsi="Times New Roman"/>
        </w:rPr>
      </w:pPr>
      <w:r w:rsidRPr="006E3BD4">
        <w:rPr>
          <w:rFonts w:ascii="Times New Roman" w:eastAsiaTheme="minorEastAsia" w:hAnsi="Times New Roman" w:hint="eastAsia"/>
        </w:rPr>
        <w:t>式中：</w:t>
      </w:r>
    </w:p>
    <w:p w14:paraId="3D03F89B" w14:textId="77777777" w:rsidR="006E3BD4" w:rsidRPr="006E3BD4" w:rsidRDefault="006E3BD4" w:rsidP="006E3BD4">
      <w:pPr>
        <w:pStyle w:val="ab"/>
        <w:rPr>
          <w:rFonts w:ascii="Times New Roman" w:eastAsiaTheme="minorEastAsia" w:hAnsi="Times New Roman"/>
        </w:rPr>
      </w:pPr>
      <w:r w:rsidRPr="006E3BD4">
        <w:rPr>
          <w:rFonts w:ascii="Times New Roman" w:eastAsiaTheme="minorEastAsia" w:hAnsi="Times New Roman" w:hint="eastAsia"/>
        </w:rPr>
        <w:t>P1</w:t>
      </w:r>
      <w:r w:rsidRPr="006E3BD4">
        <w:rPr>
          <w:rFonts w:ascii="Times New Roman" w:eastAsiaTheme="minorEastAsia" w:hAnsi="Times New Roman" w:hint="eastAsia"/>
        </w:rPr>
        <w:t>——考察点</w:t>
      </w:r>
      <w:r w:rsidRPr="006E3BD4">
        <w:rPr>
          <w:rFonts w:ascii="Times New Roman" w:eastAsiaTheme="minorEastAsia" w:hAnsi="Times New Roman" w:hint="eastAsia"/>
        </w:rPr>
        <w:t>1</w:t>
      </w:r>
      <w:r w:rsidRPr="006E3BD4">
        <w:rPr>
          <w:rFonts w:ascii="Times New Roman" w:eastAsiaTheme="minorEastAsia" w:hAnsi="Times New Roman" w:hint="eastAsia"/>
        </w:rPr>
        <w:t>的声压，</w:t>
      </w:r>
      <w:r w:rsidRPr="006E3BD4">
        <w:rPr>
          <w:rFonts w:ascii="Times New Roman" w:eastAsiaTheme="minorEastAsia" w:hAnsi="Times New Roman" w:hint="eastAsia"/>
        </w:rPr>
        <w:t>Pa</w:t>
      </w:r>
      <w:r w:rsidRPr="006E3BD4">
        <w:rPr>
          <w:rFonts w:ascii="Times New Roman" w:eastAsiaTheme="minorEastAsia" w:hAnsi="Times New Roman" w:hint="eastAsia"/>
        </w:rPr>
        <w:t>；</w:t>
      </w:r>
    </w:p>
    <w:p w14:paraId="5C653955" w14:textId="77777777" w:rsidR="006E3BD4" w:rsidRPr="006E3BD4" w:rsidRDefault="006E3BD4" w:rsidP="006E3BD4">
      <w:pPr>
        <w:pStyle w:val="ab"/>
        <w:rPr>
          <w:rFonts w:ascii="Times New Roman" w:eastAsiaTheme="minorEastAsia" w:hAnsi="Times New Roman"/>
        </w:rPr>
      </w:pPr>
      <w:r w:rsidRPr="006E3BD4">
        <w:rPr>
          <w:rFonts w:ascii="Times New Roman" w:eastAsiaTheme="minorEastAsia" w:hAnsi="Times New Roman" w:hint="eastAsia"/>
        </w:rPr>
        <w:t>P2</w:t>
      </w:r>
      <w:r w:rsidRPr="006E3BD4">
        <w:rPr>
          <w:rFonts w:ascii="Times New Roman" w:eastAsiaTheme="minorEastAsia" w:hAnsi="Times New Roman" w:hint="eastAsia"/>
        </w:rPr>
        <w:t>——考察点</w:t>
      </w:r>
      <w:r w:rsidRPr="006E3BD4">
        <w:rPr>
          <w:rFonts w:ascii="Times New Roman" w:eastAsiaTheme="minorEastAsia" w:hAnsi="Times New Roman" w:hint="eastAsia"/>
        </w:rPr>
        <w:t>2</w:t>
      </w:r>
      <w:r w:rsidRPr="006E3BD4">
        <w:rPr>
          <w:rFonts w:ascii="Times New Roman" w:eastAsiaTheme="minorEastAsia" w:hAnsi="Times New Roman" w:hint="eastAsia"/>
        </w:rPr>
        <w:t>的声压，</w:t>
      </w:r>
      <w:r w:rsidRPr="006E3BD4">
        <w:rPr>
          <w:rFonts w:ascii="Times New Roman" w:eastAsiaTheme="minorEastAsia" w:hAnsi="Times New Roman" w:hint="eastAsia"/>
        </w:rPr>
        <w:t>Pa</w:t>
      </w:r>
      <w:r w:rsidRPr="006E3BD4">
        <w:rPr>
          <w:rFonts w:ascii="Times New Roman" w:eastAsiaTheme="minorEastAsia" w:hAnsi="Times New Roman" w:hint="eastAsia"/>
        </w:rPr>
        <w:t>；</w:t>
      </w:r>
    </w:p>
    <w:p w14:paraId="325568B7" w14:textId="77777777" w:rsidR="006E3BD4" w:rsidRPr="006E3BD4" w:rsidRDefault="006E3BD4" w:rsidP="006E3BD4">
      <w:pPr>
        <w:pStyle w:val="ab"/>
        <w:rPr>
          <w:rFonts w:ascii="Times New Roman" w:eastAsiaTheme="minorEastAsia" w:hAnsi="Times New Roman"/>
        </w:rPr>
      </w:pPr>
      <w:r w:rsidRPr="006E3BD4">
        <w:rPr>
          <w:rFonts w:ascii="Times New Roman" w:eastAsiaTheme="minorEastAsia" w:hAnsi="Times New Roman" w:hint="eastAsia"/>
        </w:rPr>
        <w:t>P0</w:t>
      </w:r>
      <w:r w:rsidRPr="006E3BD4">
        <w:rPr>
          <w:rFonts w:ascii="Times New Roman" w:eastAsiaTheme="minorEastAsia" w:hAnsi="Times New Roman" w:hint="eastAsia"/>
        </w:rPr>
        <w:t>——基准声压，在空气中</w:t>
      </w:r>
      <w:r w:rsidRPr="006E3BD4">
        <w:rPr>
          <w:rFonts w:ascii="Times New Roman" w:eastAsiaTheme="minorEastAsia" w:hAnsi="Times New Roman" w:hint="eastAsia"/>
        </w:rPr>
        <w:t>P0=2</w:t>
      </w:r>
      <w:r w:rsidRPr="006E3BD4">
        <w:rPr>
          <w:rFonts w:ascii="Times New Roman" w:eastAsiaTheme="minorEastAsia" w:hAnsi="Times New Roman" w:hint="eastAsia"/>
        </w:rPr>
        <w:t>×</w:t>
      </w:r>
      <w:r w:rsidRPr="006E3BD4">
        <w:rPr>
          <w:rFonts w:ascii="Times New Roman" w:eastAsiaTheme="minorEastAsia" w:hAnsi="Times New Roman" w:hint="eastAsia"/>
        </w:rPr>
        <w:t>10-5 Pa</w:t>
      </w:r>
      <w:r w:rsidRPr="006E3BD4">
        <w:rPr>
          <w:rFonts w:ascii="Times New Roman" w:eastAsiaTheme="minorEastAsia" w:hAnsi="Times New Roman" w:hint="eastAsia"/>
        </w:rPr>
        <w:t>；</w:t>
      </w:r>
    </w:p>
    <w:p w14:paraId="119F1178" w14:textId="77777777" w:rsidR="006E3BD4" w:rsidRPr="006E3BD4" w:rsidRDefault="006E3BD4" w:rsidP="006E3BD4">
      <w:pPr>
        <w:pStyle w:val="ab"/>
        <w:rPr>
          <w:rFonts w:ascii="Times New Roman" w:eastAsiaTheme="minorEastAsia" w:hAnsi="Times New Roman"/>
        </w:rPr>
      </w:pPr>
      <w:r w:rsidRPr="006E3BD4">
        <w:rPr>
          <w:rFonts w:ascii="Times New Roman" w:eastAsiaTheme="minorEastAsia" w:hAnsi="Times New Roman" w:hint="eastAsia"/>
        </w:rPr>
        <w:t>LP1</w:t>
      </w:r>
      <w:r w:rsidRPr="006E3BD4">
        <w:rPr>
          <w:rFonts w:ascii="Times New Roman" w:eastAsiaTheme="minorEastAsia" w:hAnsi="Times New Roman" w:hint="eastAsia"/>
        </w:rPr>
        <w:t>——考察点</w:t>
      </w:r>
      <w:r w:rsidRPr="006E3BD4">
        <w:rPr>
          <w:rFonts w:ascii="Times New Roman" w:eastAsiaTheme="minorEastAsia" w:hAnsi="Times New Roman" w:hint="eastAsia"/>
        </w:rPr>
        <w:t>1</w:t>
      </w:r>
      <w:r w:rsidRPr="006E3BD4">
        <w:rPr>
          <w:rFonts w:ascii="Times New Roman" w:eastAsiaTheme="minorEastAsia" w:hAnsi="Times New Roman" w:hint="eastAsia"/>
        </w:rPr>
        <w:t>的声压级，</w:t>
      </w:r>
      <w:r w:rsidRPr="006E3BD4">
        <w:rPr>
          <w:rFonts w:ascii="Times New Roman" w:eastAsiaTheme="minorEastAsia" w:hAnsi="Times New Roman" w:hint="eastAsia"/>
        </w:rPr>
        <w:t>dB</w:t>
      </w:r>
      <w:r w:rsidRPr="006E3BD4">
        <w:rPr>
          <w:rFonts w:ascii="Times New Roman" w:eastAsiaTheme="minorEastAsia" w:hAnsi="Times New Roman" w:hint="eastAsia"/>
        </w:rPr>
        <w:t>；</w:t>
      </w:r>
    </w:p>
    <w:p w14:paraId="1E6DEC08" w14:textId="77777777" w:rsidR="006E3BD4" w:rsidRPr="006E3BD4" w:rsidRDefault="006E3BD4" w:rsidP="006E3BD4">
      <w:pPr>
        <w:pStyle w:val="ab"/>
        <w:rPr>
          <w:rFonts w:ascii="Times New Roman" w:eastAsiaTheme="minorEastAsia" w:hAnsi="Times New Roman"/>
        </w:rPr>
      </w:pPr>
      <w:r w:rsidRPr="006E3BD4">
        <w:rPr>
          <w:rFonts w:ascii="Times New Roman" w:eastAsiaTheme="minorEastAsia" w:hAnsi="Times New Roman" w:hint="eastAsia"/>
        </w:rPr>
        <w:t>LP2</w:t>
      </w:r>
      <w:r w:rsidRPr="006E3BD4">
        <w:rPr>
          <w:rFonts w:ascii="Times New Roman" w:eastAsiaTheme="minorEastAsia" w:hAnsi="Times New Roman" w:hint="eastAsia"/>
        </w:rPr>
        <w:t>——考察点</w:t>
      </w:r>
      <w:r w:rsidRPr="006E3BD4">
        <w:rPr>
          <w:rFonts w:ascii="Times New Roman" w:eastAsiaTheme="minorEastAsia" w:hAnsi="Times New Roman" w:hint="eastAsia"/>
        </w:rPr>
        <w:t>2</w:t>
      </w:r>
      <w:r w:rsidRPr="006E3BD4">
        <w:rPr>
          <w:rFonts w:ascii="Times New Roman" w:eastAsiaTheme="minorEastAsia" w:hAnsi="Times New Roman" w:hint="eastAsia"/>
        </w:rPr>
        <w:t>的声压级，</w:t>
      </w:r>
      <w:r w:rsidRPr="006E3BD4">
        <w:rPr>
          <w:rFonts w:ascii="Times New Roman" w:eastAsiaTheme="minorEastAsia" w:hAnsi="Times New Roman" w:hint="eastAsia"/>
        </w:rPr>
        <w:t>dB</w:t>
      </w:r>
      <w:r w:rsidRPr="006E3BD4">
        <w:rPr>
          <w:rFonts w:ascii="Times New Roman" w:eastAsiaTheme="minorEastAsia" w:hAnsi="Times New Roman" w:hint="eastAsia"/>
        </w:rPr>
        <w:t>。</w:t>
      </w:r>
    </w:p>
    <w:p w14:paraId="7A04B4A9" w14:textId="77777777" w:rsidR="006E3BD4" w:rsidRPr="006E3BD4" w:rsidRDefault="006E3BD4" w:rsidP="006E3BD4">
      <w:pPr>
        <w:pStyle w:val="ab"/>
        <w:rPr>
          <w:rFonts w:ascii="Times New Roman" w:eastAsiaTheme="minorEastAsia" w:hAnsi="Times New Roman"/>
        </w:rPr>
      </w:pPr>
      <w:r w:rsidRPr="006E3BD4">
        <w:rPr>
          <w:rFonts w:ascii="Times New Roman" w:eastAsiaTheme="minorEastAsia" w:hAnsi="Times New Roman" w:hint="eastAsia"/>
        </w:rPr>
        <w:t>本项目通过上述论述，得出主要影响室内噪声参数为：</w:t>
      </w:r>
      <w:r w:rsidRPr="006E3BD4">
        <w:rPr>
          <w:rFonts w:ascii="Times New Roman" w:eastAsiaTheme="minorEastAsia" w:hAnsi="Times New Roman" w:hint="eastAsia"/>
        </w:rPr>
        <w:t>LP1=</w:t>
      </w:r>
      <w:r w:rsidR="00B0190C">
        <w:rPr>
          <w:rFonts w:ascii="Times New Roman" w:eastAsiaTheme="minorEastAsia" w:hAnsi="Times New Roman"/>
        </w:rPr>
        <w:t>32</w:t>
      </w:r>
      <w:r w:rsidRPr="006E3BD4">
        <w:rPr>
          <w:rFonts w:ascii="Times New Roman" w:eastAsiaTheme="minorEastAsia" w:hAnsi="Times New Roman"/>
        </w:rPr>
        <w:t>dB</w:t>
      </w:r>
      <w:r w:rsidRPr="006E3BD4">
        <w:rPr>
          <w:rFonts w:ascii="Times New Roman" w:eastAsiaTheme="minorEastAsia" w:hAnsi="Times New Roman"/>
        </w:rPr>
        <w:t>（</w:t>
      </w:r>
      <w:r w:rsidRPr="006E3BD4">
        <w:rPr>
          <w:rFonts w:ascii="Times New Roman" w:eastAsiaTheme="minorEastAsia" w:hAnsi="Times New Roman"/>
        </w:rPr>
        <w:t>A</w:t>
      </w:r>
      <w:r w:rsidRPr="006E3BD4">
        <w:rPr>
          <w:rFonts w:ascii="Times New Roman" w:eastAsiaTheme="minorEastAsia" w:hAnsi="Times New Roman"/>
        </w:rPr>
        <w:t>）</w:t>
      </w:r>
      <w:r w:rsidRPr="006E3BD4">
        <w:rPr>
          <w:rFonts w:ascii="Times New Roman" w:eastAsiaTheme="minorEastAsia" w:hAnsi="Times New Roman" w:hint="eastAsia"/>
        </w:rPr>
        <w:t>，</w:t>
      </w:r>
      <w:r w:rsidR="00C36852">
        <w:rPr>
          <w:rFonts w:ascii="Times New Roman" w:eastAsiaTheme="minorEastAsia" w:hAnsi="Times New Roman" w:hint="eastAsia"/>
        </w:rPr>
        <w:t>昼间</w:t>
      </w:r>
      <w:r w:rsidRPr="006E3BD4">
        <w:rPr>
          <w:rFonts w:ascii="Times New Roman" w:eastAsiaTheme="minorEastAsia" w:hAnsi="Times New Roman" w:hint="eastAsia"/>
        </w:rPr>
        <w:t>LP2=</w:t>
      </w:r>
      <w:r w:rsidR="00C36852">
        <w:rPr>
          <w:rFonts w:ascii="Times New Roman" w:eastAsiaTheme="minorEastAsia" w:hAnsi="Times New Roman"/>
        </w:rPr>
        <w:t>20.18</w:t>
      </w:r>
      <w:r w:rsidRPr="006E3BD4">
        <w:rPr>
          <w:rFonts w:ascii="Times New Roman" w:eastAsiaTheme="minorEastAsia" w:hAnsi="Times New Roman"/>
        </w:rPr>
        <w:t>dB</w:t>
      </w:r>
      <w:r w:rsidRPr="006E3BD4">
        <w:rPr>
          <w:rFonts w:ascii="Times New Roman" w:eastAsiaTheme="minorEastAsia" w:hAnsi="Times New Roman"/>
        </w:rPr>
        <w:t>（</w:t>
      </w:r>
      <w:r w:rsidRPr="006E3BD4">
        <w:rPr>
          <w:rFonts w:ascii="Times New Roman" w:eastAsiaTheme="minorEastAsia" w:hAnsi="Times New Roman"/>
        </w:rPr>
        <w:t>A</w:t>
      </w:r>
      <w:r w:rsidRPr="006E3BD4">
        <w:rPr>
          <w:rFonts w:ascii="Times New Roman" w:eastAsiaTheme="minorEastAsia" w:hAnsi="Times New Roman"/>
        </w:rPr>
        <w:t>）</w:t>
      </w:r>
      <w:r w:rsidR="00C36852">
        <w:rPr>
          <w:rFonts w:ascii="Times New Roman" w:eastAsiaTheme="minorEastAsia" w:hAnsi="Times New Roman" w:hint="eastAsia"/>
        </w:rPr>
        <w:t>，夜间</w:t>
      </w:r>
      <w:r w:rsidR="00C36852" w:rsidRPr="006E3BD4">
        <w:rPr>
          <w:rFonts w:ascii="Times New Roman" w:eastAsiaTheme="minorEastAsia" w:hAnsi="Times New Roman" w:hint="eastAsia"/>
        </w:rPr>
        <w:t>LP2=</w:t>
      </w:r>
      <w:r w:rsidR="00BD5D0A">
        <w:rPr>
          <w:rFonts w:ascii="Times New Roman" w:eastAsiaTheme="minorEastAsia" w:hAnsi="Times New Roman"/>
        </w:rPr>
        <w:t>10</w:t>
      </w:r>
      <w:r w:rsidR="00C36852">
        <w:rPr>
          <w:rFonts w:ascii="Times New Roman" w:eastAsiaTheme="minorEastAsia" w:hAnsi="Times New Roman"/>
        </w:rPr>
        <w:t>.18</w:t>
      </w:r>
      <w:r w:rsidR="00C36852" w:rsidRPr="006E3BD4">
        <w:rPr>
          <w:rFonts w:ascii="Times New Roman" w:eastAsiaTheme="minorEastAsia" w:hAnsi="Times New Roman"/>
        </w:rPr>
        <w:t>dB</w:t>
      </w:r>
      <w:r w:rsidR="00C36852" w:rsidRPr="006E3BD4">
        <w:rPr>
          <w:rFonts w:ascii="Times New Roman" w:eastAsiaTheme="minorEastAsia" w:hAnsi="Times New Roman"/>
        </w:rPr>
        <w:t>（</w:t>
      </w:r>
      <w:r w:rsidR="00C36852" w:rsidRPr="006E3BD4">
        <w:rPr>
          <w:rFonts w:ascii="Times New Roman" w:eastAsiaTheme="minorEastAsia" w:hAnsi="Times New Roman"/>
        </w:rPr>
        <w:t>A</w:t>
      </w:r>
      <w:r w:rsidR="00C36852" w:rsidRPr="006E3BD4">
        <w:rPr>
          <w:rFonts w:ascii="Times New Roman" w:eastAsiaTheme="minorEastAsia" w:hAnsi="Times New Roman"/>
        </w:rPr>
        <w:t>）</w:t>
      </w:r>
      <w:r w:rsidRPr="006E3BD4">
        <w:rPr>
          <w:rFonts w:ascii="Times New Roman" w:eastAsiaTheme="minorEastAsia" w:hAnsi="Times New Roman" w:hint="eastAsia"/>
        </w:rPr>
        <w:t>。</w:t>
      </w:r>
    </w:p>
    <w:p w14:paraId="2193BBB8" w14:textId="77777777" w:rsidR="006E3BD4" w:rsidRDefault="006E3BD4" w:rsidP="006E3BD4">
      <w:pPr>
        <w:pStyle w:val="ab"/>
        <w:rPr>
          <w:rFonts w:ascii="Times New Roman" w:eastAsiaTheme="minorEastAsia" w:hAnsi="Times New Roman"/>
        </w:rPr>
      </w:pPr>
      <w:r w:rsidRPr="006E3BD4">
        <w:rPr>
          <w:rFonts w:ascii="Times New Roman" w:eastAsiaTheme="minorEastAsia" w:hAnsi="Times New Roman" w:hint="eastAsia"/>
        </w:rPr>
        <w:t>经计算，空调系统噪声与交通噪声对室内的综合效果为</w:t>
      </w:r>
      <w:r w:rsidR="00100D8B">
        <w:rPr>
          <w:rFonts w:ascii="Times New Roman" w:eastAsiaTheme="minorEastAsia" w:hAnsi="Times New Roman" w:hint="eastAsia"/>
        </w:rPr>
        <w:t>：昼间</w:t>
      </w:r>
      <w:r w:rsidR="00100D8B">
        <w:rPr>
          <w:rFonts w:ascii="Times New Roman" w:eastAsiaTheme="minorEastAsia" w:hAnsi="Times New Roman"/>
        </w:rPr>
        <w:t>3</w:t>
      </w:r>
      <w:r w:rsidR="001E6A24">
        <w:rPr>
          <w:rFonts w:ascii="Times New Roman" w:eastAsiaTheme="minorEastAsia" w:hAnsi="Times New Roman"/>
        </w:rPr>
        <w:t>2.2</w:t>
      </w:r>
      <w:r w:rsidR="005800DE">
        <w:rPr>
          <w:rFonts w:ascii="Times New Roman" w:eastAsiaTheme="minorEastAsia" w:hAnsi="Times New Roman"/>
        </w:rPr>
        <w:t>8</w:t>
      </w:r>
      <w:r w:rsidRPr="006E3BD4">
        <w:rPr>
          <w:rFonts w:ascii="Times New Roman" w:eastAsiaTheme="minorEastAsia" w:hAnsi="Times New Roman" w:hint="eastAsia"/>
        </w:rPr>
        <w:t>dB</w:t>
      </w:r>
      <w:r w:rsidR="00100D8B">
        <w:rPr>
          <w:rFonts w:ascii="Times New Roman" w:eastAsiaTheme="minorEastAsia" w:hAnsi="Times New Roman" w:hint="eastAsia"/>
        </w:rPr>
        <w:t>，夜间</w:t>
      </w:r>
      <w:r w:rsidR="00100D8B">
        <w:rPr>
          <w:rFonts w:ascii="Times New Roman" w:eastAsiaTheme="minorEastAsia" w:hAnsi="Times New Roman"/>
        </w:rPr>
        <w:t>3</w:t>
      </w:r>
      <w:r w:rsidR="001E6A24">
        <w:rPr>
          <w:rFonts w:ascii="Times New Roman" w:eastAsiaTheme="minorEastAsia" w:hAnsi="Times New Roman"/>
        </w:rPr>
        <w:t>2.03</w:t>
      </w:r>
      <w:r w:rsidR="00100D8B" w:rsidRPr="006E3BD4">
        <w:rPr>
          <w:rFonts w:ascii="Times New Roman" w:eastAsiaTheme="minorEastAsia" w:hAnsi="Times New Roman" w:hint="eastAsia"/>
        </w:rPr>
        <w:t>dB</w:t>
      </w:r>
      <w:r w:rsidRPr="006E3BD4">
        <w:rPr>
          <w:rFonts w:ascii="Times New Roman" w:eastAsiaTheme="minorEastAsia" w:hAnsi="Times New Roman" w:hint="eastAsia"/>
        </w:rPr>
        <w:t>。</w:t>
      </w:r>
    </w:p>
    <w:p w14:paraId="3B95534B" w14:textId="77777777" w:rsidR="001933B5" w:rsidRDefault="001933B5" w:rsidP="006E3BD4">
      <w:pPr>
        <w:pStyle w:val="ab"/>
        <w:rPr>
          <w:rFonts w:ascii="Times New Roman" w:eastAsiaTheme="minorEastAsia" w:hAnsi="Times New Roman"/>
        </w:rPr>
      </w:pPr>
    </w:p>
    <w:p w14:paraId="6AA928BA" w14:textId="77777777" w:rsidR="001933B5" w:rsidRDefault="001933B5" w:rsidP="006E3BD4">
      <w:pPr>
        <w:pStyle w:val="ab"/>
        <w:rPr>
          <w:rFonts w:ascii="Times New Roman" w:eastAsiaTheme="minorEastAsia" w:hAnsi="Times New Roman"/>
        </w:rPr>
      </w:pPr>
    </w:p>
    <w:p w14:paraId="768C6885" w14:textId="77777777" w:rsidR="001933B5" w:rsidRDefault="001933B5" w:rsidP="006E3BD4">
      <w:pPr>
        <w:pStyle w:val="ab"/>
        <w:rPr>
          <w:rFonts w:ascii="Times New Roman" w:eastAsiaTheme="minorEastAsia" w:hAnsi="Times New Roman"/>
        </w:rPr>
      </w:pPr>
    </w:p>
    <w:p w14:paraId="0392A750" w14:textId="77777777" w:rsidR="001933B5" w:rsidRDefault="001933B5" w:rsidP="006E3BD4">
      <w:pPr>
        <w:pStyle w:val="ab"/>
        <w:rPr>
          <w:rFonts w:ascii="Times New Roman" w:eastAsiaTheme="minorEastAsia" w:hAnsi="Times New Roman"/>
        </w:rPr>
      </w:pPr>
    </w:p>
    <w:p w14:paraId="2C29583E" w14:textId="77777777" w:rsidR="001933B5" w:rsidRDefault="001933B5" w:rsidP="006E3BD4">
      <w:pPr>
        <w:pStyle w:val="ab"/>
        <w:rPr>
          <w:rFonts w:ascii="Times New Roman" w:eastAsiaTheme="minorEastAsia" w:hAnsi="Times New Roman"/>
        </w:rPr>
      </w:pPr>
    </w:p>
    <w:p w14:paraId="492B147F" w14:textId="77777777" w:rsidR="006A7F4A" w:rsidRPr="00563178" w:rsidRDefault="00554E8C" w:rsidP="006A7F4A">
      <w:pPr>
        <w:pStyle w:val="1"/>
        <w:keepNext/>
        <w:keepLines/>
        <w:numPr>
          <w:ilvl w:val="0"/>
          <w:numId w:val="1"/>
        </w:numPr>
        <w:tabs>
          <w:tab w:val="clear" w:pos="4139"/>
          <w:tab w:val="clear" w:pos="7545"/>
          <w:tab w:val="clear" w:pos="7740"/>
        </w:tabs>
        <w:spacing w:beforeLines="100" w:before="409" w:afterLines="100" w:after="409"/>
        <w:rPr>
          <w:rFonts w:ascii="Times New Roman"/>
          <w:b w:val="0"/>
          <w:bCs/>
          <w:kern w:val="44"/>
          <w:sz w:val="36"/>
          <w:szCs w:val="44"/>
        </w:rPr>
      </w:pPr>
      <w:bookmarkStart w:id="38" w:name="_Toc471831567"/>
      <w:r>
        <w:rPr>
          <w:rFonts w:ascii="Times New Roman" w:hint="eastAsia"/>
          <w:b w:val="0"/>
          <w:bCs/>
          <w:kern w:val="44"/>
          <w:sz w:val="36"/>
          <w:szCs w:val="44"/>
        </w:rPr>
        <w:t>起居室</w:t>
      </w:r>
      <w:r w:rsidR="006A7F4A" w:rsidRPr="00563178">
        <w:rPr>
          <w:rFonts w:ascii="Times New Roman"/>
          <w:b w:val="0"/>
          <w:bCs/>
          <w:kern w:val="44"/>
          <w:sz w:val="36"/>
          <w:szCs w:val="44"/>
        </w:rPr>
        <w:t>计算过程</w:t>
      </w:r>
      <w:bookmarkEnd w:id="38"/>
    </w:p>
    <w:p w14:paraId="14BE1B0A" w14:textId="77777777" w:rsidR="006A7F4A" w:rsidRPr="00563178" w:rsidRDefault="006A7F4A" w:rsidP="006A7F4A">
      <w:pPr>
        <w:ind w:firstLineChars="200" w:firstLine="480"/>
        <w:rPr>
          <w:sz w:val="24"/>
        </w:rPr>
      </w:pPr>
      <w:r w:rsidRPr="00563178">
        <w:rPr>
          <w:sz w:val="24"/>
        </w:rPr>
        <w:t>本报告主要通过分析噪声对最不利位置对</w:t>
      </w:r>
      <w:r w:rsidRPr="00563178">
        <w:rPr>
          <w:sz w:val="24"/>
        </w:rPr>
        <w:t>1#</w:t>
      </w:r>
      <w:r w:rsidRPr="00563178">
        <w:rPr>
          <w:sz w:val="24"/>
        </w:rPr>
        <w:t>楼</w:t>
      </w:r>
      <w:r w:rsidR="00622E35">
        <w:rPr>
          <w:rFonts w:hint="eastAsia"/>
          <w:sz w:val="24"/>
        </w:rPr>
        <w:t>起居室</w:t>
      </w:r>
      <w:r w:rsidRPr="00563178">
        <w:rPr>
          <w:sz w:val="24"/>
        </w:rPr>
        <w:t>的影响，进而判断本项目室内的背景噪声是否满足室内背景噪声级在关窗状态下的低限要求及高标准要求。</w:t>
      </w:r>
    </w:p>
    <w:p w14:paraId="5C200C5F" w14:textId="77777777" w:rsidR="006A7F4A" w:rsidRPr="00563178" w:rsidRDefault="006A7F4A" w:rsidP="006C7D9C">
      <w:pPr>
        <w:pStyle w:val="2"/>
        <w:numPr>
          <w:ilvl w:val="0"/>
          <w:numId w:val="8"/>
        </w:numPr>
        <w:spacing w:beforeLines="60" w:before="245" w:afterLines="60" w:after="245" w:line="240" w:lineRule="auto"/>
        <w:rPr>
          <w:rFonts w:ascii="Times New Roman" w:eastAsia="黑体" w:hAnsi="Times New Roman" w:cs="Times New Roman"/>
          <w:b w:val="0"/>
          <w:sz w:val="30"/>
        </w:rPr>
      </w:pPr>
      <w:bookmarkStart w:id="39" w:name="_Toc471831568"/>
      <w:r w:rsidRPr="00563178">
        <w:rPr>
          <w:rFonts w:ascii="Times New Roman" w:eastAsia="黑体" w:hAnsi="Times New Roman" w:cs="Times New Roman"/>
          <w:b w:val="0"/>
          <w:sz w:val="30"/>
        </w:rPr>
        <w:lastRenderedPageBreak/>
        <w:t>室外环境噪声影响值</w:t>
      </w:r>
      <w:bookmarkEnd w:id="39"/>
    </w:p>
    <w:p w14:paraId="54878C20" w14:textId="77777777" w:rsidR="006A7F4A" w:rsidRPr="00563178" w:rsidRDefault="006A7F4A" w:rsidP="006A7F4A">
      <w:pPr>
        <w:ind w:firstLineChars="200" w:firstLine="480"/>
        <w:rPr>
          <w:sz w:val="24"/>
        </w:rPr>
      </w:pPr>
      <w:r w:rsidRPr="00563178">
        <w:rPr>
          <w:sz w:val="24"/>
        </w:rPr>
        <w:t>本项目环境噪声影响参评建筑预测值，根据取最不利噪声值原则，昼间最大噪声</w:t>
      </w:r>
      <w:r w:rsidRPr="00563178">
        <w:rPr>
          <w:sz w:val="24"/>
        </w:rPr>
        <w:t>41dB</w:t>
      </w:r>
      <w:r w:rsidRPr="00563178">
        <w:rPr>
          <w:sz w:val="24"/>
        </w:rPr>
        <w:t>（</w:t>
      </w:r>
      <w:r w:rsidRPr="00563178">
        <w:rPr>
          <w:sz w:val="24"/>
        </w:rPr>
        <w:t>A</w:t>
      </w:r>
      <w:r w:rsidRPr="00563178">
        <w:rPr>
          <w:sz w:val="24"/>
        </w:rPr>
        <w:t>），夜间最大噪声</w:t>
      </w:r>
      <w:r w:rsidRPr="00563178">
        <w:rPr>
          <w:sz w:val="24"/>
        </w:rPr>
        <w:t>3</w:t>
      </w:r>
      <w:r>
        <w:rPr>
          <w:sz w:val="24"/>
        </w:rPr>
        <w:t>1</w:t>
      </w:r>
      <w:r w:rsidRPr="00563178">
        <w:rPr>
          <w:sz w:val="24"/>
        </w:rPr>
        <w:t>dB</w:t>
      </w:r>
      <w:r w:rsidRPr="00563178">
        <w:rPr>
          <w:sz w:val="24"/>
        </w:rPr>
        <w:t>（</w:t>
      </w:r>
      <w:r w:rsidRPr="00563178">
        <w:rPr>
          <w:sz w:val="24"/>
        </w:rPr>
        <w:t>A</w:t>
      </w:r>
      <w:r w:rsidRPr="00563178">
        <w:rPr>
          <w:sz w:val="24"/>
        </w:rPr>
        <w:t>）进行室内背景噪声计算。</w:t>
      </w:r>
    </w:p>
    <w:p w14:paraId="6F178BE0" w14:textId="77777777" w:rsidR="006A7F4A" w:rsidRPr="00563178" w:rsidRDefault="006A7F4A" w:rsidP="006C7D9C">
      <w:pPr>
        <w:pStyle w:val="2"/>
        <w:numPr>
          <w:ilvl w:val="0"/>
          <w:numId w:val="8"/>
        </w:numPr>
        <w:spacing w:beforeLines="60" w:before="245" w:afterLines="60" w:after="245" w:line="240" w:lineRule="auto"/>
        <w:rPr>
          <w:rFonts w:ascii="Times New Roman" w:eastAsia="黑体" w:hAnsi="Times New Roman" w:cs="Times New Roman"/>
          <w:b w:val="0"/>
          <w:sz w:val="30"/>
        </w:rPr>
      </w:pPr>
      <w:bookmarkStart w:id="40" w:name="_Toc471831569"/>
      <w:r w:rsidRPr="00563178">
        <w:rPr>
          <w:rFonts w:ascii="Times New Roman" w:eastAsia="黑体" w:hAnsi="Times New Roman" w:cs="Times New Roman"/>
          <w:b w:val="0"/>
          <w:sz w:val="30"/>
        </w:rPr>
        <w:t>计算分析</w:t>
      </w:r>
      <w:bookmarkEnd w:id="40"/>
    </w:p>
    <w:p w14:paraId="755E11EC" w14:textId="77777777" w:rsidR="006A7F4A" w:rsidRPr="00563178" w:rsidRDefault="006A7F4A" w:rsidP="006A7F4A">
      <w:pPr>
        <w:ind w:firstLineChars="200" w:firstLine="480"/>
        <w:rPr>
          <w:sz w:val="24"/>
        </w:rPr>
      </w:pPr>
      <w:r w:rsidRPr="00563178">
        <w:rPr>
          <w:sz w:val="24"/>
        </w:rPr>
        <w:t>外窗：隔热金属型材（</w:t>
      </w:r>
      <w:r w:rsidRPr="00563178">
        <w:rPr>
          <w:sz w:val="24"/>
        </w:rPr>
        <w:t>6+12A+6</w:t>
      </w:r>
      <w:r w:rsidRPr="00563178">
        <w:rPr>
          <w:sz w:val="24"/>
        </w:rPr>
        <w:t>）低辐射中空玻璃窗，由于没有此窗的隔声性能数据，暂以中空玻璃</w:t>
      </w:r>
      <w:r w:rsidRPr="00563178">
        <w:rPr>
          <w:sz w:val="24"/>
        </w:rPr>
        <w:t>5+9A+5</w:t>
      </w:r>
      <w:r w:rsidRPr="00563178">
        <w:rPr>
          <w:sz w:val="24"/>
        </w:rPr>
        <w:t>隔声数据替代，可知空气计权隔声量达</w:t>
      </w:r>
      <w:r w:rsidRPr="00563178">
        <w:rPr>
          <w:sz w:val="24"/>
        </w:rPr>
        <w:t>32</w:t>
      </w:r>
      <w:r w:rsidRPr="00563178">
        <w:rPr>
          <w:sz w:val="24"/>
        </w:rPr>
        <w:t>分贝，对低频噪声的隔声量也在</w:t>
      </w:r>
      <w:r w:rsidRPr="00563178">
        <w:rPr>
          <w:sz w:val="24"/>
        </w:rPr>
        <w:t>19</w:t>
      </w:r>
      <w:r w:rsidRPr="00563178">
        <w:rPr>
          <w:sz w:val="24"/>
        </w:rPr>
        <w:t>分贝以上，隔声量数据来源于《建筑声学设计手册》，如表</w:t>
      </w:r>
      <w:r w:rsidRPr="00563178">
        <w:rPr>
          <w:sz w:val="24"/>
        </w:rPr>
        <w:t>2-2</w:t>
      </w:r>
      <w:r w:rsidRPr="00563178">
        <w:rPr>
          <w:sz w:val="24"/>
        </w:rPr>
        <w:t>所示。</w:t>
      </w:r>
    </w:p>
    <w:p w14:paraId="34E28D2F" w14:textId="77777777" w:rsidR="006A7F4A" w:rsidRPr="00563178" w:rsidRDefault="006A7F4A" w:rsidP="006A7F4A">
      <w:pPr>
        <w:ind w:firstLineChars="200" w:firstLine="480"/>
        <w:rPr>
          <w:sz w:val="24"/>
        </w:rPr>
      </w:pPr>
    </w:p>
    <w:p w14:paraId="724F270D" w14:textId="77777777" w:rsidR="006A7F4A" w:rsidRPr="00563178" w:rsidRDefault="006A7F4A" w:rsidP="006A7F4A">
      <w:pPr>
        <w:pStyle w:val="11"/>
        <w:numPr>
          <w:ilvl w:val="0"/>
          <w:numId w:val="6"/>
        </w:numPr>
        <w:ind w:firstLineChars="0"/>
        <w:jc w:val="center"/>
        <w:rPr>
          <w:rFonts w:eastAsia="黑体"/>
        </w:rPr>
      </w:pPr>
      <w:r w:rsidRPr="00563178">
        <w:rPr>
          <w:rFonts w:eastAsia="黑体"/>
        </w:rPr>
        <w:t>玻璃幕墙的空气隔声量和计权隔声量</w:t>
      </w:r>
      <w:proofErr w:type="spellStart"/>
      <w:r w:rsidRPr="00563178">
        <w:rPr>
          <w:rFonts w:eastAsia="黑体"/>
        </w:rPr>
        <w:t>Rw</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00"/>
        <w:gridCol w:w="1207"/>
        <w:gridCol w:w="1529"/>
        <w:gridCol w:w="734"/>
        <w:gridCol w:w="734"/>
        <w:gridCol w:w="734"/>
        <w:gridCol w:w="801"/>
        <w:gridCol w:w="801"/>
        <w:gridCol w:w="802"/>
        <w:gridCol w:w="636"/>
      </w:tblGrid>
      <w:tr w:rsidR="006A7F4A" w:rsidRPr="00563178" w14:paraId="702D4242" w14:textId="77777777" w:rsidTr="00763397">
        <w:trPr>
          <w:tblHeader/>
          <w:jc w:val="center"/>
        </w:trPr>
        <w:tc>
          <w:tcPr>
            <w:tcW w:w="5000" w:type="pct"/>
            <w:gridSpan w:val="10"/>
            <w:shd w:val="clear" w:color="auto" w:fill="BFBFBF"/>
          </w:tcPr>
          <w:p w14:paraId="619A1BE6" w14:textId="77777777" w:rsidR="006A7F4A" w:rsidRPr="00563178" w:rsidRDefault="006A7F4A" w:rsidP="00763397">
            <w:pPr>
              <w:jc w:val="center"/>
            </w:pPr>
            <w:r w:rsidRPr="00563178">
              <w:t>玻璃幕墙的空气隔声量和计权隔声量</w:t>
            </w:r>
            <w:proofErr w:type="spellStart"/>
            <w:r w:rsidRPr="00563178">
              <w:t>Rw</w:t>
            </w:r>
            <w:proofErr w:type="spellEnd"/>
          </w:p>
        </w:tc>
      </w:tr>
      <w:tr w:rsidR="006A7F4A" w:rsidRPr="00563178" w14:paraId="78EB36A9" w14:textId="77777777" w:rsidTr="00763397">
        <w:trPr>
          <w:tblHeader/>
          <w:jc w:val="center"/>
        </w:trPr>
        <w:tc>
          <w:tcPr>
            <w:tcW w:w="456" w:type="pct"/>
            <w:vMerge w:val="restart"/>
            <w:shd w:val="clear" w:color="auto" w:fill="BFBFBF"/>
            <w:vAlign w:val="center"/>
          </w:tcPr>
          <w:p w14:paraId="1353D9E9" w14:textId="77777777" w:rsidR="006A7F4A" w:rsidRPr="00563178" w:rsidRDefault="006A7F4A" w:rsidP="00763397">
            <w:pPr>
              <w:jc w:val="center"/>
            </w:pPr>
            <w:r w:rsidRPr="00563178">
              <w:t>序号</w:t>
            </w:r>
          </w:p>
        </w:tc>
        <w:tc>
          <w:tcPr>
            <w:tcW w:w="688" w:type="pct"/>
            <w:vMerge w:val="restart"/>
            <w:shd w:val="clear" w:color="auto" w:fill="BFBFBF"/>
            <w:vAlign w:val="center"/>
          </w:tcPr>
          <w:p w14:paraId="12DB83E8" w14:textId="77777777" w:rsidR="006A7F4A" w:rsidRPr="00563178" w:rsidRDefault="006A7F4A" w:rsidP="00763397">
            <w:pPr>
              <w:jc w:val="center"/>
            </w:pPr>
            <w:r w:rsidRPr="00563178">
              <w:t>类别</w:t>
            </w:r>
          </w:p>
        </w:tc>
        <w:tc>
          <w:tcPr>
            <w:tcW w:w="871" w:type="pct"/>
            <w:vMerge w:val="restart"/>
            <w:shd w:val="clear" w:color="auto" w:fill="BFBFBF"/>
            <w:vAlign w:val="center"/>
          </w:tcPr>
          <w:p w14:paraId="0A6020F8" w14:textId="77777777" w:rsidR="006A7F4A" w:rsidRPr="00563178" w:rsidRDefault="006A7F4A" w:rsidP="00763397">
            <w:pPr>
              <w:jc w:val="center"/>
            </w:pPr>
            <w:r w:rsidRPr="00563178">
              <w:t>说明</w:t>
            </w:r>
          </w:p>
        </w:tc>
        <w:tc>
          <w:tcPr>
            <w:tcW w:w="2623" w:type="pct"/>
            <w:gridSpan w:val="6"/>
            <w:shd w:val="clear" w:color="auto" w:fill="BFBFBF"/>
          </w:tcPr>
          <w:p w14:paraId="24DD7AB9" w14:textId="77777777" w:rsidR="006A7F4A" w:rsidRPr="00563178" w:rsidRDefault="006A7F4A" w:rsidP="00763397">
            <w:pPr>
              <w:jc w:val="center"/>
            </w:pPr>
            <w:r w:rsidRPr="00563178">
              <w:t>空气声隔声量</w:t>
            </w:r>
            <w:r w:rsidRPr="00563178">
              <w:t>(dB)</w:t>
            </w:r>
          </w:p>
        </w:tc>
        <w:tc>
          <w:tcPr>
            <w:tcW w:w="362" w:type="pct"/>
            <w:vMerge w:val="restart"/>
            <w:shd w:val="clear" w:color="auto" w:fill="BFBFBF"/>
          </w:tcPr>
          <w:p w14:paraId="5FB9E0A0" w14:textId="77777777" w:rsidR="006A7F4A" w:rsidRPr="00563178" w:rsidRDefault="006A7F4A" w:rsidP="00763397">
            <w:pPr>
              <w:jc w:val="center"/>
            </w:pPr>
            <w:proofErr w:type="spellStart"/>
            <w:r w:rsidRPr="00563178">
              <w:t>Rw</w:t>
            </w:r>
            <w:proofErr w:type="spellEnd"/>
          </w:p>
        </w:tc>
      </w:tr>
      <w:tr w:rsidR="006A7F4A" w:rsidRPr="00563178" w14:paraId="36102939" w14:textId="77777777" w:rsidTr="00763397">
        <w:trPr>
          <w:tblHeader/>
          <w:jc w:val="center"/>
        </w:trPr>
        <w:tc>
          <w:tcPr>
            <w:tcW w:w="456" w:type="pct"/>
            <w:vMerge/>
            <w:shd w:val="clear" w:color="auto" w:fill="BFBFBF"/>
          </w:tcPr>
          <w:p w14:paraId="729CD7BE" w14:textId="77777777" w:rsidR="006A7F4A" w:rsidRPr="00563178" w:rsidRDefault="006A7F4A" w:rsidP="00763397">
            <w:pPr>
              <w:jc w:val="center"/>
            </w:pPr>
          </w:p>
        </w:tc>
        <w:tc>
          <w:tcPr>
            <w:tcW w:w="688" w:type="pct"/>
            <w:vMerge/>
            <w:shd w:val="clear" w:color="auto" w:fill="BFBFBF"/>
          </w:tcPr>
          <w:p w14:paraId="060D9906" w14:textId="77777777" w:rsidR="006A7F4A" w:rsidRPr="00563178" w:rsidRDefault="006A7F4A" w:rsidP="00763397">
            <w:pPr>
              <w:jc w:val="center"/>
            </w:pPr>
          </w:p>
        </w:tc>
        <w:tc>
          <w:tcPr>
            <w:tcW w:w="871" w:type="pct"/>
            <w:vMerge/>
            <w:shd w:val="clear" w:color="auto" w:fill="BFBFBF"/>
          </w:tcPr>
          <w:p w14:paraId="52B43E8A" w14:textId="77777777" w:rsidR="006A7F4A" w:rsidRPr="00563178" w:rsidRDefault="006A7F4A" w:rsidP="00763397">
            <w:pPr>
              <w:jc w:val="center"/>
            </w:pPr>
          </w:p>
        </w:tc>
        <w:tc>
          <w:tcPr>
            <w:tcW w:w="418" w:type="pct"/>
            <w:shd w:val="clear" w:color="auto" w:fill="BFBFBF"/>
            <w:vAlign w:val="center"/>
          </w:tcPr>
          <w:p w14:paraId="67D01949" w14:textId="77777777" w:rsidR="006A7F4A" w:rsidRPr="00563178" w:rsidRDefault="006A7F4A" w:rsidP="00763397">
            <w:pPr>
              <w:jc w:val="center"/>
            </w:pPr>
            <w:r w:rsidRPr="00563178">
              <w:t>125</w:t>
            </w:r>
          </w:p>
        </w:tc>
        <w:tc>
          <w:tcPr>
            <w:tcW w:w="418" w:type="pct"/>
            <w:shd w:val="clear" w:color="auto" w:fill="BFBFBF"/>
            <w:vAlign w:val="center"/>
          </w:tcPr>
          <w:p w14:paraId="3566E79A" w14:textId="77777777" w:rsidR="006A7F4A" w:rsidRPr="00563178" w:rsidRDefault="006A7F4A" w:rsidP="00763397">
            <w:pPr>
              <w:jc w:val="center"/>
            </w:pPr>
            <w:r w:rsidRPr="00563178">
              <w:t>250</w:t>
            </w:r>
          </w:p>
        </w:tc>
        <w:tc>
          <w:tcPr>
            <w:tcW w:w="418" w:type="pct"/>
            <w:shd w:val="clear" w:color="auto" w:fill="BFBFBF"/>
            <w:vAlign w:val="center"/>
          </w:tcPr>
          <w:p w14:paraId="47CFCFDE" w14:textId="77777777" w:rsidR="006A7F4A" w:rsidRPr="00563178" w:rsidRDefault="006A7F4A" w:rsidP="00763397">
            <w:pPr>
              <w:jc w:val="center"/>
            </w:pPr>
            <w:r w:rsidRPr="00563178">
              <w:t>500</w:t>
            </w:r>
          </w:p>
        </w:tc>
        <w:tc>
          <w:tcPr>
            <w:tcW w:w="456" w:type="pct"/>
            <w:shd w:val="clear" w:color="auto" w:fill="BFBFBF"/>
            <w:vAlign w:val="center"/>
          </w:tcPr>
          <w:p w14:paraId="0A665816" w14:textId="77777777" w:rsidR="006A7F4A" w:rsidRPr="00563178" w:rsidRDefault="006A7F4A" w:rsidP="00763397">
            <w:pPr>
              <w:jc w:val="center"/>
            </w:pPr>
            <w:r w:rsidRPr="00563178">
              <w:t>1000</w:t>
            </w:r>
          </w:p>
        </w:tc>
        <w:tc>
          <w:tcPr>
            <w:tcW w:w="456" w:type="pct"/>
            <w:shd w:val="clear" w:color="auto" w:fill="BFBFBF"/>
            <w:vAlign w:val="center"/>
          </w:tcPr>
          <w:p w14:paraId="134DEEB4" w14:textId="77777777" w:rsidR="006A7F4A" w:rsidRPr="00563178" w:rsidRDefault="006A7F4A" w:rsidP="00763397">
            <w:pPr>
              <w:jc w:val="center"/>
            </w:pPr>
            <w:r w:rsidRPr="00563178">
              <w:t>2000</w:t>
            </w:r>
          </w:p>
        </w:tc>
        <w:tc>
          <w:tcPr>
            <w:tcW w:w="456" w:type="pct"/>
            <w:shd w:val="clear" w:color="auto" w:fill="BFBFBF"/>
            <w:vAlign w:val="center"/>
          </w:tcPr>
          <w:p w14:paraId="2FCB3766" w14:textId="77777777" w:rsidR="006A7F4A" w:rsidRPr="00563178" w:rsidRDefault="006A7F4A" w:rsidP="00763397">
            <w:pPr>
              <w:jc w:val="center"/>
            </w:pPr>
            <w:r w:rsidRPr="00563178">
              <w:t>3150</w:t>
            </w:r>
          </w:p>
        </w:tc>
        <w:tc>
          <w:tcPr>
            <w:tcW w:w="362" w:type="pct"/>
            <w:vMerge/>
            <w:shd w:val="clear" w:color="auto" w:fill="BFBFBF"/>
          </w:tcPr>
          <w:p w14:paraId="22190CE3" w14:textId="77777777" w:rsidR="006A7F4A" w:rsidRPr="00563178" w:rsidRDefault="006A7F4A" w:rsidP="00763397">
            <w:pPr>
              <w:jc w:val="center"/>
            </w:pPr>
          </w:p>
        </w:tc>
      </w:tr>
      <w:tr w:rsidR="006A7F4A" w:rsidRPr="00563178" w14:paraId="6968BE49" w14:textId="77777777" w:rsidTr="00763397">
        <w:trPr>
          <w:jc w:val="center"/>
        </w:trPr>
        <w:tc>
          <w:tcPr>
            <w:tcW w:w="456" w:type="pct"/>
            <w:shd w:val="clear" w:color="auto" w:fill="FFFFFF"/>
            <w:vAlign w:val="center"/>
          </w:tcPr>
          <w:p w14:paraId="250A317F" w14:textId="77777777" w:rsidR="006A7F4A" w:rsidRPr="00563178" w:rsidRDefault="006A7F4A" w:rsidP="00763397">
            <w:pPr>
              <w:jc w:val="center"/>
            </w:pPr>
            <w:r w:rsidRPr="00563178">
              <w:t>1</w:t>
            </w:r>
          </w:p>
        </w:tc>
        <w:tc>
          <w:tcPr>
            <w:tcW w:w="688" w:type="pct"/>
            <w:vMerge w:val="restart"/>
            <w:shd w:val="clear" w:color="auto" w:fill="FFFFFF"/>
            <w:vAlign w:val="center"/>
          </w:tcPr>
          <w:p w14:paraId="13199B0C" w14:textId="77777777" w:rsidR="006A7F4A" w:rsidRPr="00563178" w:rsidRDefault="006A7F4A" w:rsidP="00763397">
            <w:pPr>
              <w:jc w:val="center"/>
            </w:pPr>
            <w:r w:rsidRPr="00563178">
              <w:t>单层玻璃</w:t>
            </w:r>
          </w:p>
        </w:tc>
        <w:tc>
          <w:tcPr>
            <w:tcW w:w="871" w:type="pct"/>
            <w:shd w:val="clear" w:color="auto" w:fill="FFFFFF"/>
            <w:vAlign w:val="center"/>
          </w:tcPr>
          <w:p w14:paraId="585DE0E4" w14:textId="77777777" w:rsidR="006A7F4A" w:rsidRPr="00563178" w:rsidRDefault="006A7F4A" w:rsidP="00763397">
            <w:pPr>
              <w:jc w:val="center"/>
            </w:pPr>
            <w:r w:rsidRPr="00563178">
              <w:t>3mm</w:t>
            </w:r>
            <w:r w:rsidRPr="00563178">
              <w:t>玻璃</w:t>
            </w:r>
          </w:p>
        </w:tc>
        <w:tc>
          <w:tcPr>
            <w:tcW w:w="418" w:type="pct"/>
            <w:shd w:val="clear" w:color="auto" w:fill="FFFFFF"/>
            <w:vAlign w:val="center"/>
          </w:tcPr>
          <w:p w14:paraId="24897A40" w14:textId="77777777" w:rsidR="006A7F4A" w:rsidRPr="00563178" w:rsidRDefault="006A7F4A" w:rsidP="00763397">
            <w:pPr>
              <w:jc w:val="center"/>
            </w:pPr>
            <w:r w:rsidRPr="00563178">
              <w:t>15.7</w:t>
            </w:r>
          </w:p>
        </w:tc>
        <w:tc>
          <w:tcPr>
            <w:tcW w:w="418" w:type="pct"/>
            <w:shd w:val="clear" w:color="auto" w:fill="FFFFFF"/>
            <w:vAlign w:val="center"/>
          </w:tcPr>
          <w:p w14:paraId="4923A08C" w14:textId="77777777" w:rsidR="006A7F4A" w:rsidRPr="00563178" w:rsidRDefault="006A7F4A" w:rsidP="00763397">
            <w:pPr>
              <w:jc w:val="center"/>
            </w:pPr>
            <w:r w:rsidRPr="00563178">
              <w:t>20.5</w:t>
            </w:r>
          </w:p>
        </w:tc>
        <w:tc>
          <w:tcPr>
            <w:tcW w:w="418" w:type="pct"/>
            <w:shd w:val="clear" w:color="auto" w:fill="FFFFFF"/>
            <w:vAlign w:val="center"/>
          </w:tcPr>
          <w:p w14:paraId="76D2F6A5" w14:textId="77777777" w:rsidR="006A7F4A" w:rsidRPr="00563178" w:rsidRDefault="006A7F4A" w:rsidP="00763397">
            <w:pPr>
              <w:jc w:val="center"/>
            </w:pPr>
            <w:r w:rsidRPr="00563178">
              <w:t>25.8</w:t>
            </w:r>
          </w:p>
        </w:tc>
        <w:tc>
          <w:tcPr>
            <w:tcW w:w="456" w:type="pct"/>
            <w:shd w:val="clear" w:color="auto" w:fill="FFFFFF"/>
            <w:vAlign w:val="center"/>
          </w:tcPr>
          <w:p w14:paraId="164D0557" w14:textId="77777777" w:rsidR="006A7F4A" w:rsidRPr="00563178" w:rsidRDefault="006A7F4A" w:rsidP="00763397">
            <w:pPr>
              <w:jc w:val="center"/>
            </w:pPr>
            <w:r w:rsidRPr="00563178">
              <w:t>31.1</w:t>
            </w:r>
          </w:p>
        </w:tc>
        <w:tc>
          <w:tcPr>
            <w:tcW w:w="456" w:type="pct"/>
            <w:shd w:val="clear" w:color="auto" w:fill="FFFFFF"/>
            <w:vAlign w:val="center"/>
          </w:tcPr>
          <w:p w14:paraId="23D29593" w14:textId="77777777" w:rsidR="006A7F4A" w:rsidRPr="00563178" w:rsidRDefault="006A7F4A" w:rsidP="00763397">
            <w:pPr>
              <w:jc w:val="center"/>
            </w:pPr>
            <w:r w:rsidRPr="00563178">
              <w:t>35.4</w:t>
            </w:r>
          </w:p>
        </w:tc>
        <w:tc>
          <w:tcPr>
            <w:tcW w:w="456" w:type="pct"/>
            <w:shd w:val="clear" w:color="auto" w:fill="FFFFFF"/>
            <w:vAlign w:val="center"/>
          </w:tcPr>
          <w:p w14:paraId="60C1005E" w14:textId="77777777" w:rsidR="006A7F4A" w:rsidRPr="00563178" w:rsidRDefault="006A7F4A" w:rsidP="00763397">
            <w:pPr>
              <w:jc w:val="center"/>
            </w:pPr>
            <w:r w:rsidRPr="00563178">
              <w:t>35.6</w:t>
            </w:r>
          </w:p>
        </w:tc>
        <w:tc>
          <w:tcPr>
            <w:tcW w:w="362" w:type="pct"/>
            <w:shd w:val="clear" w:color="auto" w:fill="FFFFFF"/>
            <w:vAlign w:val="center"/>
          </w:tcPr>
          <w:p w14:paraId="6737F96D" w14:textId="77777777" w:rsidR="006A7F4A" w:rsidRPr="00563178" w:rsidRDefault="006A7F4A" w:rsidP="00763397">
            <w:pPr>
              <w:jc w:val="center"/>
            </w:pPr>
            <w:r w:rsidRPr="00563178">
              <w:t>30</w:t>
            </w:r>
          </w:p>
        </w:tc>
      </w:tr>
      <w:tr w:rsidR="006A7F4A" w:rsidRPr="00563178" w14:paraId="11C1A3DF" w14:textId="77777777" w:rsidTr="00763397">
        <w:trPr>
          <w:jc w:val="center"/>
        </w:trPr>
        <w:tc>
          <w:tcPr>
            <w:tcW w:w="456" w:type="pct"/>
            <w:shd w:val="clear" w:color="auto" w:fill="FFFFFF"/>
            <w:vAlign w:val="center"/>
          </w:tcPr>
          <w:p w14:paraId="7258E1BD" w14:textId="77777777" w:rsidR="006A7F4A" w:rsidRPr="00563178" w:rsidRDefault="006A7F4A" w:rsidP="00763397">
            <w:pPr>
              <w:jc w:val="center"/>
            </w:pPr>
            <w:r w:rsidRPr="00563178">
              <w:t>2</w:t>
            </w:r>
          </w:p>
        </w:tc>
        <w:tc>
          <w:tcPr>
            <w:tcW w:w="688" w:type="pct"/>
            <w:vMerge/>
            <w:shd w:val="clear" w:color="auto" w:fill="FFFFFF"/>
            <w:vAlign w:val="center"/>
          </w:tcPr>
          <w:p w14:paraId="56D90D17" w14:textId="77777777" w:rsidR="006A7F4A" w:rsidRPr="00563178" w:rsidRDefault="006A7F4A" w:rsidP="00763397">
            <w:pPr>
              <w:jc w:val="center"/>
            </w:pPr>
          </w:p>
        </w:tc>
        <w:tc>
          <w:tcPr>
            <w:tcW w:w="871" w:type="pct"/>
            <w:shd w:val="clear" w:color="auto" w:fill="FFFFFF"/>
            <w:vAlign w:val="center"/>
          </w:tcPr>
          <w:p w14:paraId="5FD807E4" w14:textId="77777777" w:rsidR="006A7F4A" w:rsidRPr="00563178" w:rsidRDefault="006A7F4A" w:rsidP="00763397">
            <w:pPr>
              <w:jc w:val="center"/>
            </w:pPr>
            <w:r w:rsidRPr="00563178">
              <w:t>4mm</w:t>
            </w:r>
            <w:r w:rsidRPr="00563178">
              <w:t>玻璃</w:t>
            </w:r>
          </w:p>
        </w:tc>
        <w:tc>
          <w:tcPr>
            <w:tcW w:w="418" w:type="pct"/>
            <w:shd w:val="clear" w:color="auto" w:fill="FFFFFF"/>
            <w:vAlign w:val="center"/>
          </w:tcPr>
          <w:p w14:paraId="7DB39C2D" w14:textId="77777777" w:rsidR="006A7F4A" w:rsidRPr="00563178" w:rsidRDefault="006A7F4A" w:rsidP="00763397">
            <w:pPr>
              <w:jc w:val="center"/>
            </w:pPr>
            <w:r w:rsidRPr="00563178">
              <w:t>13.5</w:t>
            </w:r>
          </w:p>
        </w:tc>
        <w:tc>
          <w:tcPr>
            <w:tcW w:w="418" w:type="pct"/>
            <w:shd w:val="clear" w:color="auto" w:fill="FFFFFF"/>
            <w:vAlign w:val="center"/>
          </w:tcPr>
          <w:p w14:paraId="6E7B6F31" w14:textId="77777777" w:rsidR="006A7F4A" w:rsidRPr="00563178" w:rsidRDefault="006A7F4A" w:rsidP="00763397">
            <w:pPr>
              <w:jc w:val="center"/>
            </w:pPr>
            <w:r w:rsidRPr="00563178">
              <w:t>23</w:t>
            </w:r>
          </w:p>
        </w:tc>
        <w:tc>
          <w:tcPr>
            <w:tcW w:w="418" w:type="pct"/>
            <w:shd w:val="clear" w:color="auto" w:fill="FFFFFF"/>
            <w:vAlign w:val="center"/>
          </w:tcPr>
          <w:p w14:paraId="1065ACF4" w14:textId="77777777" w:rsidR="006A7F4A" w:rsidRPr="00563178" w:rsidRDefault="006A7F4A" w:rsidP="00763397">
            <w:pPr>
              <w:jc w:val="center"/>
            </w:pPr>
            <w:r w:rsidRPr="00563178">
              <w:t>27.4</w:t>
            </w:r>
          </w:p>
        </w:tc>
        <w:tc>
          <w:tcPr>
            <w:tcW w:w="456" w:type="pct"/>
            <w:shd w:val="clear" w:color="auto" w:fill="FFFFFF"/>
            <w:vAlign w:val="center"/>
          </w:tcPr>
          <w:p w14:paraId="27A8D3C0" w14:textId="77777777" w:rsidR="006A7F4A" w:rsidRPr="00563178" w:rsidRDefault="006A7F4A" w:rsidP="00763397">
            <w:pPr>
              <w:jc w:val="center"/>
            </w:pPr>
            <w:r w:rsidRPr="00563178">
              <w:t>33.5</w:t>
            </w:r>
          </w:p>
        </w:tc>
        <w:tc>
          <w:tcPr>
            <w:tcW w:w="456" w:type="pct"/>
            <w:shd w:val="clear" w:color="auto" w:fill="FFFFFF"/>
            <w:vAlign w:val="center"/>
          </w:tcPr>
          <w:p w14:paraId="12D02EB1" w14:textId="77777777" w:rsidR="006A7F4A" w:rsidRPr="00563178" w:rsidRDefault="006A7F4A" w:rsidP="00763397">
            <w:pPr>
              <w:jc w:val="center"/>
            </w:pPr>
            <w:r w:rsidRPr="00563178">
              <w:t>35.9</w:t>
            </w:r>
          </w:p>
        </w:tc>
        <w:tc>
          <w:tcPr>
            <w:tcW w:w="456" w:type="pct"/>
            <w:shd w:val="clear" w:color="auto" w:fill="FFFFFF"/>
            <w:vAlign w:val="center"/>
          </w:tcPr>
          <w:p w14:paraId="579BE9C8" w14:textId="77777777" w:rsidR="006A7F4A" w:rsidRPr="00563178" w:rsidRDefault="006A7F4A" w:rsidP="00763397">
            <w:pPr>
              <w:jc w:val="center"/>
            </w:pPr>
            <w:r w:rsidRPr="00563178">
              <w:t>28.7</w:t>
            </w:r>
          </w:p>
        </w:tc>
        <w:tc>
          <w:tcPr>
            <w:tcW w:w="362" w:type="pct"/>
            <w:shd w:val="clear" w:color="auto" w:fill="FFFFFF"/>
            <w:vAlign w:val="center"/>
          </w:tcPr>
          <w:p w14:paraId="13648150" w14:textId="77777777" w:rsidR="006A7F4A" w:rsidRPr="00563178" w:rsidRDefault="006A7F4A" w:rsidP="00763397">
            <w:pPr>
              <w:jc w:val="center"/>
            </w:pPr>
            <w:r w:rsidRPr="00563178">
              <w:t>31</w:t>
            </w:r>
          </w:p>
        </w:tc>
      </w:tr>
      <w:tr w:rsidR="006A7F4A" w:rsidRPr="00563178" w14:paraId="5EE9366A" w14:textId="77777777" w:rsidTr="00763397">
        <w:trPr>
          <w:jc w:val="center"/>
        </w:trPr>
        <w:tc>
          <w:tcPr>
            <w:tcW w:w="456" w:type="pct"/>
            <w:shd w:val="clear" w:color="auto" w:fill="FFFFFF"/>
            <w:vAlign w:val="center"/>
          </w:tcPr>
          <w:p w14:paraId="4CB85244" w14:textId="77777777" w:rsidR="006A7F4A" w:rsidRPr="00563178" w:rsidRDefault="006A7F4A" w:rsidP="00763397">
            <w:pPr>
              <w:jc w:val="center"/>
            </w:pPr>
            <w:r w:rsidRPr="00563178">
              <w:t>3</w:t>
            </w:r>
          </w:p>
        </w:tc>
        <w:tc>
          <w:tcPr>
            <w:tcW w:w="688" w:type="pct"/>
            <w:vMerge/>
            <w:shd w:val="clear" w:color="auto" w:fill="FFFFFF"/>
            <w:vAlign w:val="center"/>
          </w:tcPr>
          <w:p w14:paraId="5638D3A4" w14:textId="77777777" w:rsidR="006A7F4A" w:rsidRPr="00563178" w:rsidRDefault="006A7F4A" w:rsidP="00763397">
            <w:pPr>
              <w:jc w:val="center"/>
            </w:pPr>
          </w:p>
        </w:tc>
        <w:tc>
          <w:tcPr>
            <w:tcW w:w="871" w:type="pct"/>
            <w:shd w:val="clear" w:color="auto" w:fill="FFFFFF"/>
            <w:vAlign w:val="center"/>
          </w:tcPr>
          <w:p w14:paraId="5D1C2BB8" w14:textId="77777777" w:rsidR="006A7F4A" w:rsidRPr="00563178" w:rsidRDefault="006A7F4A" w:rsidP="00763397">
            <w:pPr>
              <w:jc w:val="center"/>
            </w:pPr>
            <w:r w:rsidRPr="00563178">
              <w:t>5mm</w:t>
            </w:r>
            <w:r w:rsidRPr="00563178">
              <w:t>玻璃</w:t>
            </w:r>
          </w:p>
        </w:tc>
        <w:tc>
          <w:tcPr>
            <w:tcW w:w="418" w:type="pct"/>
            <w:shd w:val="clear" w:color="auto" w:fill="FFFFFF"/>
            <w:vAlign w:val="center"/>
          </w:tcPr>
          <w:p w14:paraId="1CC61653" w14:textId="77777777" w:rsidR="006A7F4A" w:rsidRPr="00563178" w:rsidRDefault="006A7F4A" w:rsidP="00763397">
            <w:pPr>
              <w:jc w:val="center"/>
            </w:pPr>
            <w:r w:rsidRPr="00563178">
              <w:t>19.1</w:t>
            </w:r>
          </w:p>
        </w:tc>
        <w:tc>
          <w:tcPr>
            <w:tcW w:w="418" w:type="pct"/>
            <w:shd w:val="clear" w:color="auto" w:fill="FFFFFF"/>
            <w:vAlign w:val="center"/>
          </w:tcPr>
          <w:p w14:paraId="765337E1" w14:textId="77777777" w:rsidR="006A7F4A" w:rsidRPr="00563178" w:rsidRDefault="006A7F4A" w:rsidP="00763397">
            <w:pPr>
              <w:jc w:val="center"/>
            </w:pPr>
            <w:r w:rsidRPr="00563178">
              <w:t>24.6</w:t>
            </w:r>
          </w:p>
        </w:tc>
        <w:tc>
          <w:tcPr>
            <w:tcW w:w="418" w:type="pct"/>
            <w:shd w:val="clear" w:color="auto" w:fill="FFFFFF"/>
            <w:vAlign w:val="center"/>
          </w:tcPr>
          <w:p w14:paraId="7193A8BF" w14:textId="77777777" w:rsidR="006A7F4A" w:rsidRPr="00563178" w:rsidRDefault="006A7F4A" w:rsidP="00763397">
            <w:pPr>
              <w:jc w:val="center"/>
            </w:pPr>
            <w:r w:rsidRPr="00563178">
              <w:t>28.6</w:t>
            </w:r>
          </w:p>
        </w:tc>
        <w:tc>
          <w:tcPr>
            <w:tcW w:w="456" w:type="pct"/>
            <w:shd w:val="clear" w:color="auto" w:fill="FFFFFF"/>
            <w:vAlign w:val="center"/>
          </w:tcPr>
          <w:p w14:paraId="48BDAAE3" w14:textId="77777777" w:rsidR="006A7F4A" w:rsidRPr="00563178" w:rsidRDefault="006A7F4A" w:rsidP="00763397">
            <w:pPr>
              <w:jc w:val="center"/>
            </w:pPr>
            <w:r w:rsidRPr="00563178">
              <w:t>34.6</w:t>
            </w:r>
          </w:p>
        </w:tc>
        <w:tc>
          <w:tcPr>
            <w:tcW w:w="456" w:type="pct"/>
            <w:shd w:val="clear" w:color="auto" w:fill="FFFFFF"/>
            <w:vAlign w:val="center"/>
          </w:tcPr>
          <w:p w14:paraId="2F5197EA" w14:textId="77777777" w:rsidR="006A7F4A" w:rsidRPr="00563178" w:rsidRDefault="006A7F4A" w:rsidP="00763397">
            <w:pPr>
              <w:jc w:val="center"/>
            </w:pPr>
            <w:r w:rsidRPr="00563178">
              <w:t>32.4</w:t>
            </w:r>
          </w:p>
        </w:tc>
        <w:tc>
          <w:tcPr>
            <w:tcW w:w="456" w:type="pct"/>
            <w:shd w:val="clear" w:color="auto" w:fill="FFFFFF"/>
            <w:vAlign w:val="center"/>
          </w:tcPr>
          <w:p w14:paraId="683DB07D" w14:textId="77777777" w:rsidR="006A7F4A" w:rsidRPr="00563178" w:rsidRDefault="006A7F4A" w:rsidP="00763397">
            <w:pPr>
              <w:jc w:val="center"/>
            </w:pPr>
            <w:r w:rsidRPr="00563178">
              <w:t>31.3</w:t>
            </w:r>
          </w:p>
        </w:tc>
        <w:tc>
          <w:tcPr>
            <w:tcW w:w="362" w:type="pct"/>
            <w:shd w:val="clear" w:color="auto" w:fill="FFFFFF"/>
            <w:vAlign w:val="center"/>
          </w:tcPr>
          <w:p w14:paraId="21A8AC5D" w14:textId="77777777" w:rsidR="006A7F4A" w:rsidRPr="00563178" w:rsidRDefault="006A7F4A" w:rsidP="00763397">
            <w:pPr>
              <w:jc w:val="center"/>
            </w:pPr>
            <w:r w:rsidRPr="00563178">
              <w:t>32</w:t>
            </w:r>
          </w:p>
        </w:tc>
      </w:tr>
      <w:tr w:rsidR="006A7F4A" w:rsidRPr="00563178" w14:paraId="78908838" w14:textId="77777777" w:rsidTr="00763397">
        <w:trPr>
          <w:jc w:val="center"/>
        </w:trPr>
        <w:tc>
          <w:tcPr>
            <w:tcW w:w="456" w:type="pct"/>
            <w:shd w:val="clear" w:color="auto" w:fill="FFFFFF"/>
            <w:vAlign w:val="center"/>
          </w:tcPr>
          <w:p w14:paraId="33D9570D" w14:textId="77777777" w:rsidR="006A7F4A" w:rsidRPr="00563178" w:rsidRDefault="006A7F4A" w:rsidP="00763397">
            <w:pPr>
              <w:jc w:val="center"/>
            </w:pPr>
            <w:r w:rsidRPr="00563178">
              <w:t>4</w:t>
            </w:r>
          </w:p>
        </w:tc>
        <w:tc>
          <w:tcPr>
            <w:tcW w:w="688" w:type="pct"/>
            <w:vMerge/>
            <w:shd w:val="clear" w:color="auto" w:fill="FFFFFF"/>
            <w:vAlign w:val="center"/>
          </w:tcPr>
          <w:p w14:paraId="33ED5FB2" w14:textId="77777777" w:rsidR="006A7F4A" w:rsidRPr="00563178" w:rsidRDefault="006A7F4A" w:rsidP="00763397">
            <w:pPr>
              <w:jc w:val="center"/>
            </w:pPr>
          </w:p>
        </w:tc>
        <w:tc>
          <w:tcPr>
            <w:tcW w:w="871" w:type="pct"/>
            <w:shd w:val="clear" w:color="auto" w:fill="FFFFFF"/>
            <w:vAlign w:val="center"/>
          </w:tcPr>
          <w:p w14:paraId="347CFE91" w14:textId="77777777" w:rsidR="006A7F4A" w:rsidRPr="00563178" w:rsidRDefault="006A7F4A" w:rsidP="00763397">
            <w:pPr>
              <w:jc w:val="center"/>
            </w:pPr>
            <w:r w:rsidRPr="00563178">
              <w:t>6mm</w:t>
            </w:r>
            <w:r w:rsidRPr="00563178">
              <w:t>玻璃</w:t>
            </w:r>
          </w:p>
        </w:tc>
        <w:tc>
          <w:tcPr>
            <w:tcW w:w="418" w:type="pct"/>
            <w:shd w:val="clear" w:color="auto" w:fill="FFFFFF"/>
            <w:vAlign w:val="center"/>
          </w:tcPr>
          <w:p w14:paraId="3A3EBE6B" w14:textId="77777777" w:rsidR="006A7F4A" w:rsidRPr="00563178" w:rsidRDefault="006A7F4A" w:rsidP="00763397">
            <w:pPr>
              <w:jc w:val="center"/>
            </w:pPr>
            <w:r w:rsidRPr="00563178">
              <w:t>19.6</w:t>
            </w:r>
          </w:p>
        </w:tc>
        <w:tc>
          <w:tcPr>
            <w:tcW w:w="418" w:type="pct"/>
            <w:shd w:val="clear" w:color="auto" w:fill="FFFFFF"/>
            <w:vAlign w:val="center"/>
          </w:tcPr>
          <w:p w14:paraId="141BDC20" w14:textId="77777777" w:rsidR="006A7F4A" w:rsidRPr="00563178" w:rsidRDefault="006A7F4A" w:rsidP="00763397">
            <w:pPr>
              <w:jc w:val="center"/>
            </w:pPr>
            <w:r w:rsidRPr="00563178">
              <w:t>24</w:t>
            </w:r>
          </w:p>
        </w:tc>
        <w:tc>
          <w:tcPr>
            <w:tcW w:w="418" w:type="pct"/>
            <w:shd w:val="clear" w:color="auto" w:fill="FFFFFF"/>
            <w:vAlign w:val="center"/>
          </w:tcPr>
          <w:p w14:paraId="0BD87585" w14:textId="77777777" w:rsidR="006A7F4A" w:rsidRPr="00563178" w:rsidRDefault="006A7F4A" w:rsidP="00763397">
            <w:pPr>
              <w:jc w:val="center"/>
            </w:pPr>
            <w:r w:rsidRPr="00563178">
              <w:t>30.9</w:t>
            </w:r>
          </w:p>
        </w:tc>
        <w:tc>
          <w:tcPr>
            <w:tcW w:w="456" w:type="pct"/>
            <w:shd w:val="clear" w:color="auto" w:fill="FFFFFF"/>
            <w:vAlign w:val="center"/>
          </w:tcPr>
          <w:p w14:paraId="0A212425" w14:textId="77777777" w:rsidR="006A7F4A" w:rsidRPr="00563178" w:rsidRDefault="006A7F4A" w:rsidP="00763397">
            <w:pPr>
              <w:jc w:val="center"/>
            </w:pPr>
            <w:r w:rsidRPr="00563178">
              <w:t>35.1</w:t>
            </w:r>
          </w:p>
        </w:tc>
        <w:tc>
          <w:tcPr>
            <w:tcW w:w="456" w:type="pct"/>
            <w:shd w:val="clear" w:color="auto" w:fill="FFFFFF"/>
            <w:vAlign w:val="center"/>
          </w:tcPr>
          <w:p w14:paraId="34745517" w14:textId="77777777" w:rsidR="006A7F4A" w:rsidRPr="00563178" w:rsidRDefault="006A7F4A" w:rsidP="00763397">
            <w:pPr>
              <w:jc w:val="center"/>
            </w:pPr>
            <w:r w:rsidRPr="00563178">
              <w:t>28.4</w:t>
            </w:r>
          </w:p>
        </w:tc>
        <w:tc>
          <w:tcPr>
            <w:tcW w:w="456" w:type="pct"/>
            <w:shd w:val="clear" w:color="auto" w:fill="FFFFFF"/>
            <w:vAlign w:val="center"/>
          </w:tcPr>
          <w:p w14:paraId="6DF12F4A" w14:textId="77777777" w:rsidR="006A7F4A" w:rsidRPr="00563178" w:rsidRDefault="006A7F4A" w:rsidP="00763397">
            <w:pPr>
              <w:jc w:val="center"/>
            </w:pPr>
            <w:r w:rsidRPr="00563178">
              <w:t>34.4</w:t>
            </w:r>
          </w:p>
        </w:tc>
        <w:tc>
          <w:tcPr>
            <w:tcW w:w="362" w:type="pct"/>
            <w:shd w:val="clear" w:color="auto" w:fill="FFFFFF"/>
            <w:vAlign w:val="center"/>
          </w:tcPr>
          <w:p w14:paraId="58B02537" w14:textId="77777777" w:rsidR="006A7F4A" w:rsidRPr="00563178" w:rsidRDefault="006A7F4A" w:rsidP="00763397">
            <w:pPr>
              <w:jc w:val="center"/>
            </w:pPr>
            <w:r w:rsidRPr="00563178">
              <w:t>32</w:t>
            </w:r>
          </w:p>
        </w:tc>
      </w:tr>
      <w:tr w:rsidR="006A7F4A" w:rsidRPr="00563178" w14:paraId="62ED37B3" w14:textId="77777777" w:rsidTr="00763397">
        <w:trPr>
          <w:jc w:val="center"/>
        </w:trPr>
        <w:tc>
          <w:tcPr>
            <w:tcW w:w="456" w:type="pct"/>
            <w:shd w:val="clear" w:color="auto" w:fill="FFFFFF"/>
            <w:vAlign w:val="center"/>
          </w:tcPr>
          <w:p w14:paraId="5BC6B2FF" w14:textId="77777777" w:rsidR="006A7F4A" w:rsidRPr="00563178" w:rsidRDefault="006A7F4A" w:rsidP="00763397">
            <w:pPr>
              <w:jc w:val="center"/>
            </w:pPr>
            <w:r w:rsidRPr="00563178">
              <w:t>5</w:t>
            </w:r>
          </w:p>
        </w:tc>
        <w:tc>
          <w:tcPr>
            <w:tcW w:w="688" w:type="pct"/>
            <w:vMerge/>
            <w:shd w:val="clear" w:color="auto" w:fill="FFFFFF"/>
            <w:vAlign w:val="center"/>
          </w:tcPr>
          <w:p w14:paraId="70CDB4C7" w14:textId="77777777" w:rsidR="006A7F4A" w:rsidRPr="00563178" w:rsidRDefault="006A7F4A" w:rsidP="00763397">
            <w:pPr>
              <w:jc w:val="center"/>
            </w:pPr>
          </w:p>
        </w:tc>
        <w:tc>
          <w:tcPr>
            <w:tcW w:w="871" w:type="pct"/>
            <w:shd w:val="clear" w:color="auto" w:fill="FFFFFF"/>
            <w:vAlign w:val="center"/>
          </w:tcPr>
          <w:p w14:paraId="1E9D35D3" w14:textId="77777777" w:rsidR="006A7F4A" w:rsidRPr="00563178" w:rsidRDefault="006A7F4A" w:rsidP="00763397">
            <w:pPr>
              <w:jc w:val="center"/>
            </w:pPr>
            <w:r w:rsidRPr="00563178">
              <w:t>8mm</w:t>
            </w:r>
            <w:r w:rsidRPr="00563178">
              <w:t>玻璃</w:t>
            </w:r>
          </w:p>
        </w:tc>
        <w:tc>
          <w:tcPr>
            <w:tcW w:w="418" w:type="pct"/>
            <w:shd w:val="clear" w:color="auto" w:fill="FFFFFF"/>
            <w:vAlign w:val="center"/>
          </w:tcPr>
          <w:p w14:paraId="10269920" w14:textId="77777777" w:rsidR="006A7F4A" w:rsidRPr="00563178" w:rsidRDefault="006A7F4A" w:rsidP="00763397">
            <w:pPr>
              <w:jc w:val="center"/>
            </w:pPr>
            <w:r w:rsidRPr="00563178">
              <w:t>20.3</w:t>
            </w:r>
          </w:p>
        </w:tc>
        <w:tc>
          <w:tcPr>
            <w:tcW w:w="418" w:type="pct"/>
            <w:shd w:val="clear" w:color="auto" w:fill="FFFFFF"/>
            <w:vAlign w:val="center"/>
          </w:tcPr>
          <w:p w14:paraId="33CD2051" w14:textId="77777777" w:rsidR="006A7F4A" w:rsidRPr="00563178" w:rsidRDefault="006A7F4A" w:rsidP="00763397">
            <w:pPr>
              <w:jc w:val="center"/>
            </w:pPr>
            <w:r w:rsidRPr="00563178">
              <w:t>26.2</w:t>
            </w:r>
          </w:p>
        </w:tc>
        <w:tc>
          <w:tcPr>
            <w:tcW w:w="418" w:type="pct"/>
            <w:shd w:val="clear" w:color="auto" w:fill="FFFFFF"/>
            <w:vAlign w:val="center"/>
          </w:tcPr>
          <w:p w14:paraId="5F5D8609" w14:textId="77777777" w:rsidR="006A7F4A" w:rsidRPr="00563178" w:rsidRDefault="006A7F4A" w:rsidP="00763397">
            <w:pPr>
              <w:jc w:val="center"/>
            </w:pPr>
            <w:r w:rsidRPr="00563178">
              <w:t>33.9</w:t>
            </w:r>
          </w:p>
        </w:tc>
        <w:tc>
          <w:tcPr>
            <w:tcW w:w="456" w:type="pct"/>
            <w:shd w:val="clear" w:color="auto" w:fill="FFFFFF"/>
            <w:vAlign w:val="center"/>
          </w:tcPr>
          <w:p w14:paraId="21EBF378" w14:textId="77777777" w:rsidR="006A7F4A" w:rsidRPr="00563178" w:rsidRDefault="006A7F4A" w:rsidP="00763397">
            <w:pPr>
              <w:jc w:val="center"/>
            </w:pPr>
            <w:r w:rsidRPr="00563178">
              <w:t>33.9</w:t>
            </w:r>
          </w:p>
        </w:tc>
        <w:tc>
          <w:tcPr>
            <w:tcW w:w="456" w:type="pct"/>
            <w:shd w:val="clear" w:color="auto" w:fill="FFFFFF"/>
            <w:vAlign w:val="center"/>
          </w:tcPr>
          <w:p w14:paraId="73E80128" w14:textId="77777777" w:rsidR="006A7F4A" w:rsidRPr="00563178" w:rsidRDefault="006A7F4A" w:rsidP="00763397">
            <w:pPr>
              <w:jc w:val="center"/>
            </w:pPr>
            <w:r w:rsidRPr="00563178">
              <w:t>27.3</w:t>
            </w:r>
          </w:p>
        </w:tc>
        <w:tc>
          <w:tcPr>
            <w:tcW w:w="456" w:type="pct"/>
            <w:shd w:val="clear" w:color="auto" w:fill="FFFFFF"/>
            <w:vAlign w:val="center"/>
          </w:tcPr>
          <w:p w14:paraId="26814F13" w14:textId="77777777" w:rsidR="006A7F4A" w:rsidRPr="00563178" w:rsidRDefault="006A7F4A" w:rsidP="00763397">
            <w:pPr>
              <w:jc w:val="center"/>
            </w:pPr>
            <w:r w:rsidRPr="00563178">
              <w:t>36.2</w:t>
            </w:r>
          </w:p>
        </w:tc>
        <w:tc>
          <w:tcPr>
            <w:tcW w:w="362" w:type="pct"/>
            <w:shd w:val="clear" w:color="auto" w:fill="FFFFFF"/>
            <w:vAlign w:val="center"/>
          </w:tcPr>
          <w:p w14:paraId="49C342F9" w14:textId="77777777" w:rsidR="006A7F4A" w:rsidRPr="00563178" w:rsidRDefault="006A7F4A" w:rsidP="00763397">
            <w:pPr>
              <w:jc w:val="center"/>
            </w:pPr>
            <w:r w:rsidRPr="00563178">
              <w:t>31</w:t>
            </w:r>
          </w:p>
        </w:tc>
      </w:tr>
      <w:tr w:rsidR="006A7F4A" w:rsidRPr="00563178" w14:paraId="0F7C4BB7" w14:textId="77777777" w:rsidTr="00763397">
        <w:trPr>
          <w:jc w:val="center"/>
        </w:trPr>
        <w:tc>
          <w:tcPr>
            <w:tcW w:w="456" w:type="pct"/>
            <w:shd w:val="clear" w:color="auto" w:fill="FFFFFF"/>
            <w:vAlign w:val="center"/>
          </w:tcPr>
          <w:p w14:paraId="417EC7C9" w14:textId="77777777" w:rsidR="006A7F4A" w:rsidRPr="00563178" w:rsidRDefault="006A7F4A" w:rsidP="00763397">
            <w:pPr>
              <w:jc w:val="center"/>
            </w:pPr>
            <w:r w:rsidRPr="00563178">
              <w:t>6</w:t>
            </w:r>
          </w:p>
        </w:tc>
        <w:tc>
          <w:tcPr>
            <w:tcW w:w="688" w:type="pct"/>
            <w:vMerge w:val="restart"/>
            <w:shd w:val="clear" w:color="auto" w:fill="FFFFFF"/>
            <w:vAlign w:val="center"/>
          </w:tcPr>
          <w:p w14:paraId="37C34A3A" w14:textId="77777777" w:rsidR="006A7F4A" w:rsidRPr="00563178" w:rsidRDefault="006A7F4A" w:rsidP="00763397">
            <w:pPr>
              <w:jc w:val="center"/>
            </w:pPr>
            <w:r w:rsidRPr="00563178">
              <w:t>中空玻璃</w:t>
            </w:r>
          </w:p>
        </w:tc>
        <w:tc>
          <w:tcPr>
            <w:tcW w:w="871" w:type="pct"/>
            <w:tcBorders>
              <w:bottom w:val="single" w:sz="4" w:space="0" w:color="auto"/>
            </w:tcBorders>
            <w:shd w:val="clear" w:color="auto" w:fill="FFFFFF"/>
            <w:vAlign w:val="center"/>
          </w:tcPr>
          <w:p w14:paraId="5A03759A" w14:textId="77777777" w:rsidR="006A7F4A" w:rsidRPr="00563178" w:rsidRDefault="006A7F4A" w:rsidP="00763397">
            <w:pPr>
              <w:jc w:val="center"/>
            </w:pPr>
            <w:r w:rsidRPr="00563178">
              <w:t>5/6/5</w:t>
            </w:r>
          </w:p>
        </w:tc>
        <w:tc>
          <w:tcPr>
            <w:tcW w:w="418" w:type="pct"/>
            <w:tcBorders>
              <w:bottom w:val="single" w:sz="4" w:space="0" w:color="auto"/>
            </w:tcBorders>
            <w:shd w:val="clear" w:color="auto" w:fill="FFFFFF"/>
            <w:vAlign w:val="center"/>
          </w:tcPr>
          <w:p w14:paraId="51C36950" w14:textId="77777777" w:rsidR="006A7F4A" w:rsidRPr="00563178" w:rsidRDefault="006A7F4A" w:rsidP="00763397">
            <w:pPr>
              <w:jc w:val="center"/>
            </w:pPr>
            <w:r w:rsidRPr="00563178">
              <w:t>24.5</w:t>
            </w:r>
          </w:p>
        </w:tc>
        <w:tc>
          <w:tcPr>
            <w:tcW w:w="418" w:type="pct"/>
            <w:tcBorders>
              <w:bottom w:val="single" w:sz="4" w:space="0" w:color="auto"/>
            </w:tcBorders>
            <w:shd w:val="clear" w:color="auto" w:fill="FFFFFF"/>
            <w:vAlign w:val="center"/>
          </w:tcPr>
          <w:p w14:paraId="50AC1022" w14:textId="77777777" w:rsidR="006A7F4A" w:rsidRPr="00563178" w:rsidRDefault="006A7F4A" w:rsidP="00763397">
            <w:pPr>
              <w:jc w:val="center"/>
            </w:pPr>
            <w:r w:rsidRPr="00563178">
              <w:t>21.1</w:t>
            </w:r>
          </w:p>
        </w:tc>
        <w:tc>
          <w:tcPr>
            <w:tcW w:w="418" w:type="pct"/>
            <w:tcBorders>
              <w:bottom w:val="single" w:sz="4" w:space="0" w:color="auto"/>
            </w:tcBorders>
            <w:shd w:val="clear" w:color="auto" w:fill="FFFFFF"/>
            <w:vAlign w:val="center"/>
          </w:tcPr>
          <w:p w14:paraId="73F3BBAB" w14:textId="77777777" w:rsidR="006A7F4A" w:rsidRPr="00563178" w:rsidRDefault="006A7F4A" w:rsidP="00763397">
            <w:pPr>
              <w:jc w:val="center"/>
            </w:pPr>
            <w:r w:rsidRPr="00563178">
              <w:t>27.4</w:t>
            </w:r>
          </w:p>
        </w:tc>
        <w:tc>
          <w:tcPr>
            <w:tcW w:w="456" w:type="pct"/>
            <w:tcBorders>
              <w:bottom w:val="single" w:sz="4" w:space="0" w:color="auto"/>
            </w:tcBorders>
            <w:shd w:val="clear" w:color="auto" w:fill="FFFFFF"/>
            <w:vAlign w:val="center"/>
          </w:tcPr>
          <w:p w14:paraId="68738EB9" w14:textId="77777777" w:rsidR="006A7F4A" w:rsidRPr="00563178" w:rsidRDefault="006A7F4A" w:rsidP="00763397">
            <w:pPr>
              <w:jc w:val="center"/>
            </w:pPr>
            <w:r w:rsidRPr="00563178">
              <w:t>34.1</w:t>
            </w:r>
          </w:p>
        </w:tc>
        <w:tc>
          <w:tcPr>
            <w:tcW w:w="456" w:type="pct"/>
            <w:tcBorders>
              <w:bottom w:val="single" w:sz="4" w:space="0" w:color="auto"/>
            </w:tcBorders>
            <w:shd w:val="clear" w:color="auto" w:fill="FFFFFF"/>
            <w:vAlign w:val="center"/>
          </w:tcPr>
          <w:p w14:paraId="343735EF" w14:textId="77777777" w:rsidR="006A7F4A" w:rsidRPr="00563178" w:rsidRDefault="006A7F4A" w:rsidP="00763397">
            <w:pPr>
              <w:jc w:val="center"/>
            </w:pPr>
            <w:r w:rsidRPr="00563178">
              <w:t>36.1</w:t>
            </w:r>
          </w:p>
        </w:tc>
        <w:tc>
          <w:tcPr>
            <w:tcW w:w="456" w:type="pct"/>
            <w:tcBorders>
              <w:bottom w:val="single" w:sz="4" w:space="0" w:color="auto"/>
            </w:tcBorders>
            <w:shd w:val="clear" w:color="auto" w:fill="FFFFFF"/>
            <w:vAlign w:val="center"/>
          </w:tcPr>
          <w:p w14:paraId="451CECCA" w14:textId="77777777" w:rsidR="006A7F4A" w:rsidRPr="00563178" w:rsidRDefault="006A7F4A" w:rsidP="00763397">
            <w:pPr>
              <w:jc w:val="center"/>
            </w:pPr>
            <w:r w:rsidRPr="00563178">
              <w:t>34.6</w:t>
            </w:r>
          </w:p>
        </w:tc>
        <w:tc>
          <w:tcPr>
            <w:tcW w:w="362" w:type="pct"/>
            <w:tcBorders>
              <w:bottom w:val="single" w:sz="4" w:space="0" w:color="auto"/>
            </w:tcBorders>
            <w:shd w:val="clear" w:color="auto" w:fill="FFFFFF"/>
            <w:vAlign w:val="center"/>
          </w:tcPr>
          <w:p w14:paraId="01B4C87E" w14:textId="77777777" w:rsidR="006A7F4A" w:rsidRPr="00563178" w:rsidRDefault="006A7F4A" w:rsidP="00763397">
            <w:pPr>
              <w:jc w:val="center"/>
            </w:pPr>
            <w:r w:rsidRPr="00563178">
              <w:t>32</w:t>
            </w:r>
          </w:p>
        </w:tc>
      </w:tr>
      <w:tr w:rsidR="006A7F4A" w:rsidRPr="00563178" w14:paraId="4B4848CA" w14:textId="77777777" w:rsidTr="00763397">
        <w:trPr>
          <w:jc w:val="center"/>
        </w:trPr>
        <w:tc>
          <w:tcPr>
            <w:tcW w:w="456" w:type="pct"/>
            <w:tcBorders>
              <w:bottom w:val="single" w:sz="4" w:space="0" w:color="auto"/>
            </w:tcBorders>
            <w:shd w:val="clear" w:color="auto" w:fill="00B0F0"/>
            <w:vAlign w:val="center"/>
          </w:tcPr>
          <w:p w14:paraId="2E7158F7" w14:textId="77777777" w:rsidR="006A7F4A" w:rsidRPr="00563178" w:rsidRDefault="006A7F4A" w:rsidP="00763397">
            <w:pPr>
              <w:jc w:val="center"/>
            </w:pPr>
            <w:r w:rsidRPr="00563178">
              <w:t>7</w:t>
            </w:r>
          </w:p>
        </w:tc>
        <w:tc>
          <w:tcPr>
            <w:tcW w:w="688" w:type="pct"/>
            <w:vMerge/>
            <w:shd w:val="clear" w:color="auto" w:fill="FFFFFF"/>
            <w:vAlign w:val="center"/>
          </w:tcPr>
          <w:p w14:paraId="4D6ED006" w14:textId="77777777" w:rsidR="006A7F4A" w:rsidRPr="00563178" w:rsidRDefault="006A7F4A" w:rsidP="00763397">
            <w:pPr>
              <w:jc w:val="center"/>
            </w:pPr>
          </w:p>
        </w:tc>
        <w:tc>
          <w:tcPr>
            <w:tcW w:w="871" w:type="pct"/>
            <w:tcBorders>
              <w:bottom w:val="single" w:sz="4" w:space="0" w:color="auto"/>
            </w:tcBorders>
            <w:shd w:val="clear" w:color="auto" w:fill="00B0F0"/>
            <w:vAlign w:val="center"/>
          </w:tcPr>
          <w:p w14:paraId="2F2F5D48" w14:textId="77777777" w:rsidR="006A7F4A" w:rsidRPr="00563178" w:rsidRDefault="006A7F4A" w:rsidP="00763397">
            <w:pPr>
              <w:jc w:val="center"/>
            </w:pPr>
            <w:r w:rsidRPr="00563178">
              <w:t>5/9/5</w:t>
            </w:r>
          </w:p>
        </w:tc>
        <w:tc>
          <w:tcPr>
            <w:tcW w:w="418" w:type="pct"/>
            <w:tcBorders>
              <w:bottom w:val="single" w:sz="4" w:space="0" w:color="auto"/>
            </w:tcBorders>
            <w:shd w:val="clear" w:color="auto" w:fill="00B0F0"/>
            <w:vAlign w:val="center"/>
          </w:tcPr>
          <w:p w14:paraId="471A6A99" w14:textId="77777777" w:rsidR="006A7F4A" w:rsidRPr="00563178" w:rsidRDefault="006A7F4A" w:rsidP="00763397">
            <w:pPr>
              <w:jc w:val="center"/>
            </w:pPr>
            <w:r w:rsidRPr="00563178">
              <w:t>27.3</w:t>
            </w:r>
          </w:p>
        </w:tc>
        <w:tc>
          <w:tcPr>
            <w:tcW w:w="418" w:type="pct"/>
            <w:tcBorders>
              <w:bottom w:val="single" w:sz="4" w:space="0" w:color="auto"/>
            </w:tcBorders>
            <w:shd w:val="clear" w:color="auto" w:fill="00B0F0"/>
            <w:vAlign w:val="center"/>
          </w:tcPr>
          <w:p w14:paraId="5B784872" w14:textId="77777777" w:rsidR="006A7F4A" w:rsidRPr="00563178" w:rsidRDefault="006A7F4A" w:rsidP="00763397">
            <w:pPr>
              <w:jc w:val="center"/>
            </w:pPr>
            <w:r w:rsidRPr="00563178">
              <w:t>19.8</w:t>
            </w:r>
          </w:p>
        </w:tc>
        <w:tc>
          <w:tcPr>
            <w:tcW w:w="418" w:type="pct"/>
            <w:tcBorders>
              <w:bottom w:val="single" w:sz="4" w:space="0" w:color="auto"/>
            </w:tcBorders>
            <w:shd w:val="clear" w:color="auto" w:fill="00B0F0"/>
            <w:vAlign w:val="center"/>
          </w:tcPr>
          <w:p w14:paraId="30802797" w14:textId="77777777" w:rsidR="006A7F4A" w:rsidRPr="00563178" w:rsidRDefault="006A7F4A" w:rsidP="00763397">
            <w:pPr>
              <w:jc w:val="center"/>
            </w:pPr>
            <w:r w:rsidRPr="00563178">
              <w:t>30.3</w:t>
            </w:r>
          </w:p>
        </w:tc>
        <w:tc>
          <w:tcPr>
            <w:tcW w:w="456" w:type="pct"/>
            <w:tcBorders>
              <w:bottom w:val="single" w:sz="4" w:space="0" w:color="auto"/>
            </w:tcBorders>
            <w:shd w:val="clear" w:color="auto" w:fill="00B0F0"/>
            <w:vAlign w:val="center"/>
          </w:tcPr>
          <w:p w14:paraId="3F7B8E18" w14:textId="77777777" w:rsidR="006A7F4A" w:rsidRPr="00563178" w:rsidRDefault="006A7F4A" w:rsidP="00763397">
            <w:pPr>
              <w:jc w:val="center"/>
            </w:pPr>
            <w:r w:rsidRPr="00563178">
              <w:t>35.1</w:t>
            </w:r>
          </w:p>
        </w:tc>
        <w:tc>
          <w:tcPr>
            <w:tcW w:w="456" w:type="pct"/>
            <w:tcBorders>
              <w:bottom w:val="single" w:sz="4" w:space="0" w:color="auto"/>
            </w:tcBorders>
            <w:shd w:val="clear" w:color="auto" w:fill="00B0F0"/>
            <w:vAlign w:val="center"/>
          </w:tcPr>
          <w:p w14:paraId="0206F814" w14:textId="77777777" w:rsidR="006A7F4A" w:rsidRPr="00563178" w:rsidRDefault="006A7F4A" w:rsidP="00763397">
            <w:pPr>
              <w:jc w:val="center"/>
            </w:pPr>
            <w:r w:rsidRPr="00563178">
              <w:t>35.2</w:t>
            </w:r>
          </w:p>
        </w:tc>
        <w:tc>
          <w:tcPr>
            <w:tcW w:w="456" w:type="pct"/>
            <w:tcBorders>
              <w:bottom w:val="single" w:sz="4" w:space="0" w:color="auto"/>
            </w:tcBorders>
            <w:shd w:val="clear" w:color="auto" w:fill="00B0F0"/>
            <w:vAlign w:val="center"/>
          </w:tcPr>
          <w:p w14:paraId="6067C412" w14:textId="77777777" w:rsidR="006A7F4A" w:rsidRPr="00563178" w:rsidRDefault="006A7F4A" w:rsidP="00763397">
            <w:pPr>
              <w:jc w:val="center"/>
            </w:pPr>
            <w:r w:rsidRPr="00563178">
              <w:t>33.8</w:t>
            </w:r>
          </w:p>
        </w:tc>
        <w:tc>
          <w:tcPr>
            <w:tcW w:w="362" w:type="pct"/>
            <w:tcBorders>
              <w:bottom w:val="single" w:sz="4" w:space="0" w:color="auto"/>
            </w:tcBorders>
            <w:shd w:val="clear" w:color="auto" w:fill="00B0F0"/>
            <w:vAlign w:val="center"/>
          </w:tcPr>
          <w:p w14:paraId="07D9D836" w14:textId="77777777" w:rsidR="006A7F4A" w:rsidRPr="00563178" w:rsidRDefault="006A7F4A" w:rsidP="00763397">
            <w:pPr>
              <w:jc w:val="center"/>
            </w:pPr>
            <w:r w:rsidRPr="00563178">
              <w:t>32</w:t>
            </w:r>
          </w:p>
        </w:tc>
      </w:tr>
      <w:tr w:rsidR="006A7F4A" w:rsidRPr="00563178" w14:paraId="0454D91B" w14:textId="77777777" w:rsidTr="00763397">
        <w:trPr>
          <w:jc w:val="center"/>
        </w:trPr>
        <w:tc>
          <w:tcPr>
            <w:tcW w:w="456" w:type="pct"/>
            <w:shd w:val="clear" w:color="auto" w:fill="auto"/>
            <w:vAlign w:val="center"/>
          </w:tcPr>
          <w:p w14:paraId="2F1D3790" w14:textId="77777777" w:rsidR="006A7F4A" w:rsidRPr="00563178" w:rsidRDefault="006A7F4A" w:rsidP="00763397">
            <w:pPr>
              <w:jc w:val="center"/>
            </w:pPr>
            <w:r w:rsidRPr="00563178">
              <w:t>8</w:t>
            </w:r>
          </w:p>
        </w:tc>
        <w:tc>
          <w:tcPr>
            <w:tcW w:w="688" w:type="pct"/>
            <w:vMerge/>
            <w:shd w:val="clear" w:color="auto" w:fill="FFFFFF"/>
            <w:vAlign w:val="center"/>
          </w:tcPr>
          <w:p w14:paraId="0EE96269" w14:textId="77777777" w:rsidR="006A7F4A" w:rsidRPr="00563178" w:rsidRDefault="006A7F4A" w:rsidP="00763397">
            <w:pPr>
              <w:jc w:val="center"/>
            </w:pPr>
          </w:p>
        </w:tc>
        <w:tc>
          <w:tcPr>
            <w:tcW w:w="871" w:type="pct"/>
            <w:shd w:val="clear" w:color="auto" w:fill="auto"/>
            <w:vAlign w:val="center"/>
          </w:tcPr>
          <w:p w14:paraId="2A711A7B" w14:textId="77777777" w:rsidR="006A7F4A" w:rsidRPr="00563178" w:rsidRDefault="006A7F4A" w:rsidP="00763397">
            <w:pPr>
              <w:jc w:val="center"/>
            </w:pPr>
            <w:r w:rsidRPr="00563178">
              <w:t>5/13/5</w:t>
            </w:r>
          </w:p>
        </w:tc>
        <w:tc>
          <w:tcPr>
            <w:tcW w:w="418" w:type="pct"/>
            <w:shd w:val="clear" w:color="auto" w:fill="auto"/>
            <w:vAlign w:val="center"/>
          </w:tcPr>
          <w:p w14:paraId="5011AD56" w14:textId="77777777" w:rsidR="006A7F4A" w:rsidRPr="00563178" w:rsidRDefault="006A7F4A" w:rsidP="00763397">
            <w:pPr>
              <w:jc w:val="center"/>
            </w:pPr>
            <w:r w:rsidRPr="00563178">
              <w:t>26.9</w:t>
            </w:r>
          </w:p>
        </w:tc>
        <w:tc>
          <w:tcPr>
            <w:tcW w:w="418" w:type="pct"/>
            <w:shd w:val="clear" w:color="auto" w:fill="auto"/>
            <w:vAlign w:val="center"/>
          </w:tcPr>
          <w:p w14:paraId="51338F1D" w14:textId="77777777" w:rsidR="006A7F4A" w:rsidRPr="00563178" w:rsidRDefault="006A7F4A" w:rsidP="00763397">
            <w:pPr>
              <w:jc w:val="center"/>
            </w:pPr>
            <w:r w:rsidRPr="00563178">
              <w:t>22.4</w:t>
            </w:r>
          </w:p>
        </w:tc>
        <w:tc>
          <w:tcPr>
            <w:tcW w:w="418" w:type="pct"/>
            <w:shd w:val="clear" w:color="auto" w:fill="auto"/>
            <w:vAlign w:val="center"/>
          </w:tcPr>
          <w:p w14:paraId="42062154" w14:textId="77777777" w:rsidR="006A7F4A" w:rsidRPr="00563178" w:rsidRDefault="006A7F4A" w:rsidP="00763397">
            <w:pPr>
              <w:jc w:val="center"/>
            </w:pPr>
            <w:r w:rsidRPr="00563178">
              <w:t>31.4</w:t>
            </w:r>
          </w:p>
        </w:tc>
        <w:tc>
          <w:tcPr>
            <w:tcW w:w="456" w:type="pct"/>
            <w:shd w:val="clear" w:color="auto" w:fill="auto"/>
            <w:vAlign w:val="center"/>
          </w:tcPr>
          <w:p w14:paraId="00396C89" w14:textId="77777777" w:rsidR="006A7F4A" w:rsidRPr="00563178" w:rsidRDefault="006A7F4A" w:rsidP="00763397">
            <w:pPr>
              <w:jc w:val="center"/>
            </w:pPr>
            <w:r w:rsidRPr="00563178">
              <w:t>35.8</w:t>
            </w:r>
          </w:p>
        </w:tc>
        <w:tc>
          <w:tcPr>
            <w:tcW w:w="456" w:type="pct"/>
            <w:shd w:val="clear" w:color="auto" w:fill="auto"/>
            <w:vAlign w:val="center"/>
          </w:tcPr>
          <w:p w14:paraId="36056F27" w14:textId="77777777" w:rsidR="006A7F4A" w:rsidRPr="00563178" w:rsidRDefault="006A7F4A" w:rsidP="00763397">
            <w:pPr>
              <w:jc w:val="center"/>
            </w:pPr>
            <w:r w:rsidRPr="00563178">
              <w:t>38.4</w:t>
            </w:r>
          </w:p>
        </w:tc>
        <w:tc>
          <w:tcPr>
            <w:tcW w:w="456" w:type="pct"/>
            <w:shd w:val="clear" w:color="auto" w:fill="auto"/>
            <w:vAlign w:val="center"/>
          </w:tcPr>
          <w:p w14:paraId="09860B88" w14:textId="77777777" w:rsidR="006A7F4A" w:rsidRPr="00563178" w:rsidRDefault="006A7F4A" w:rsidP="00763397">
            <w:pPr>
              <w:jc w:val="center"/>
            </w:pPr>
            <w:r w:rsidRPr="00563178">
              <w:t>35.8</w:t>
            </w:r>
          </w:p>
        </w:tc>
        <w:tc>
          <w:tcPr>
            <w:tcW w:w="362" w:type="pct"/>
            <w:shd w:val="clear" w:color="auto" w:fill="auto"/>
            <w:vAlign w:val="center"/>
          </w:tcPr>
          <w:p w14:paraId="76751288" w14:textId="77777777" w:rsidR="006A7F4A" w:rsidRPr="00563178" w:rsidRDefault="006A7F4A" w:rsidP="00763397">
            <w:pPr>
              <w:jc w:val="center"/>
            </w:pPr>
            <w:r w:rsidRPr="00563178">
              <w:t>33</w:t>
            </w:r>
          </w:p>
        </w:tc>
      </w:tr>
      <w:tr w:rsidR="006A7F4A" w:rsidRPr="00563178" w14:paraId="7F347F87" w14:textId="77777777" w:rsidTr="00763397">
        <w:trPr>
          <w:jc w:val="center"/>
        </w:trPr>
        <w:tc>
          <w:tcPr>
            <w:tcW w:w="456" w:type="pct"/>
            <w:shd w:val="clear" w:color="auto" w:fill="FFFFFF"/>
            <w:vAlign w:val="center"/>
          </w:tcPr>
          <w:p w14:paraId="4619914A" w14:textId="77777777" w:rsidR="006A7F4A" w:rsidRPr="00563178" w:rsidRDefault="006A7F4A" w:rsidP="00763397">
            <w:pPr>
              <w:jc w:val="center"/>
            </w:pPr>
            <w:r w:rsidRPr="00563178">
              <w:t>9</w:t>
            </w:r>
          </w:p>
        </w:tc>
        <w:tc>
          <w:tcPr>
            <w:tcW w:w="688" w:type="pct"/>
            <w:vMerge/>
            <w:shd w:val="clear" w:color="auto" w:fill="FFFFFF"/>
            <w:vAlign w:val="center"/>
          </w:tcPr>
          <w:p w14:paraId="5DE78B5D" w14:textId="77777777" w:rsidR="006A7F4A" w:rsidRPr="00563178" w:rsidRDefault="006A7F4A" w:rsidP="00763397">
            <w:pPr>
              <w:jc w:val="center"/>
            </w:pPr>
          </w:p>
        </w:tc>
        <w:tc>
          <w:tcPr>
            <w:tcW w:w="871" w:type="pct"/>
            <w:shd w:val="clear" w:color="auto" w:fill="FFFFFF"/>
            <w:vAlign w:val="center"/>
          </w:tcPr>
          <w:p w14:paraId="16DA5391" w14:textId="77777777" w:rsidR="006A7F4A" w:rsidRPr="00563178" w:rsidRDefault="006A7F4A" w:rsidP="00763397">
            <w:pPr>
              <w:jc w:val="center"/>
            </w:pPr>
            <w:r w:rsidRPr="00563178">
              <w:t>6/6/6</w:t>
            </w:r>
          </w:p>
        </w:tc>
        <w:tc>
          <w:tcPr>
            <w:tcW w:w="418" w:type="pct"/>
            <w:shd w:val="clear" w:color="auto" w:fill="FFFFFF"/>
            <w:vAlign w:val="center"/>
          </w:tcPr>
          <w:p w14:paraId="50C4A0EA" w14:textId="77777777" w:rsidR="006A7F4A" w:rsidRPr="00563178" w:rsidRDefault="006A7F4A" w:rsidP="00763397">
            <w:pPr>
              <w:jc w:val="center"/>
            </w:pPr>
            <w:r w:rsidRPr="00563178">
              <w:t>32.2</w:t>
            </w:r>
          </w:p>
        </w:tc>
        <w:tc>
          <w:tcPr>
            <w:tcW w:w="418" w:type="pct"/>
            <w:shd w:val="clear" w:color="auto" w:fill="FFFFFF"/>
            <w:vAlign w:val="center"/>
          </w:tcPr>
          <w:p w14:paraId="225E168A" w14:textId="77777777" w:rsidR="006A7F4A" w:rsidRPr="00563178" w:rsidRDefault="006A7F4A" w:rsidP="00763397">
            <w:pPr>
              <w:jc w:val="center"/>
            </w:pPr>
            <w:r w:rsidRPr="00563178">
              <w:t>20.9</w:t>
            </w:r>
          </w:p>
        </w:tc>
        <w:tc>
          <w:tcPr>
            <w:tcW w:w="418" w:type="pct"/>
            <w:shd w:val="clear" w:color="auto" w:fill="FFFFFF"/>
            <w:vAlign w:val="center"/>
          </w:tcPr>
          <w:p w14:paraId="0E936455" w14:textId="77777777" w:rsidR="006A7F4A" w:rsidRPr="00563178" w:rsidRDefault="006A7F4A" w:rsidP="00763397">
            <w:pPr>
              <w:jc w:val="center"/>
            </w:pPr>
            <w:r w:rsidRPr="00563178">
              <w:t>27.2</w:t>
            </w:r>
          </w:p>
        </w:tc>
        <w:tc>
          <w:tcPr>
            <w:tcW w:w="456" w:type="pct"/>
            <w:shd w:val="clear" w:color="auto" w:fill="FFFFFF"/>
            <w:vAlign w:val="center"/>
          </w:tcPr>
          <w:p w14:paraId="477CCD32" w14:textId="77777777" w:rsidR="006A7F4A" w:rsidRPr="00563178" w:rsidRDefault="006A7F4A" w:rsidP="00763397">
            <w:pPr>
              <w:jc w:val="center"/>
            </w:pPr>
            <w:r w:rsidRPr="00563178">
              <w:t>36.4</w:t>
            </w:r>
          </w:p>
        </w:tc>
        <w:tc>
          <w:tcPr>
            <w:tcW w:w="456" w:type="pct"/>
            <w:shd w:val="clear" w:color="auto" w:fill="FFFFFF"/>
            <w:vAlign w:val="center"/>
          </w:tcPr>
          <w:p w14:paraId="19D8D979" w14:textId="77777777" w:rsidR="006A7F4A" w:rsidRPr="00563178" w:rsidRDefault="006A7F4A" w:rsidP="00763397">
            <w:pPr>
              <w:jc w:val="center"/>
            </w:pPr>
            <w:r w:rsidRPr="00563178">
              <w:t>31.1</w:t>
            </w:r>
          </w:p>
        </w:tc>
        <w:tc>
          <w:tcPr>
            <w:tcW w:w="456" w:type="pct"/>
            <w:shd w:val="clear" w:color="auto" w:fill="FFFFFF"/>
            <w:vAlign w:val="center"/>
          </w:tcPr>
          <w:p w14:paraId="2F1BB66C" w14:textId="77777777" w:rsidR="006A7F4A" w:rsidRPr="00563178" w:rsidRDefault="006A7F4A" w:rsidP="00763397">
            <w:pPr>
              <w:jc w:val="center"/>
            </w:pPr>
            <w:r w:rsidRPr="00563178">
              <w:t>38.9</w:t>
            </w:r>
          </w:p>
        </w:tc>
        <w:tc>
          <w:tcPr>
            <w:tcW w:w="362" w:type="pct"/>
            <w:shd w:val="clear" w:color="auto" w:fill="FFFFFF"/>
            <w:vAlign w:val="center"/>
          </w:tcPr>
          <w:p w14:paraId="5532214E" w14:textId="77777777" w:rsidR="006A7F4A" w:rsidRPr="00563178" w:rsidRDefault="006A7F4A" w:rsidP="00763397">
            <w:pPr>
              <w:jc w:val="center"/>
            </w:pPr>
            <w:r w:rsidRPr="00563178">
              <w:t>32</w:t>
            </w:r>
          </w:p>
        </w:tc>
      </w:tr>
      <w:tr w:rsidR="006A7F4A" w:rsidRPr="00563178" w14:paraId="6AA9FD7E" w14:textId="77777777" w:rsidTr="00763397">
        <w:trPr>
          <w:jc w:val="center"/>
        </w:trPr>
        <w:tc>
          <w:tcPr>
            <w:tcW w:w="456" w:type="pct"/>
            <w:shd w:val="clear" w:color="auto" w:fill="FFFFFF"/>
            <w:vAlign w:val="center"/>
          </w:tcPr>
          <w:p w14:paraId="1C0D6837" w14:textId="77777777" w:rsidR="006A7F4A" w:rsidRPr="00563178" w:rsidRDefault="006A7F4A" w:rsidP="00763397">
            <w:pPr>
              <w:jc w:val="center"/>
            </w:pPr>
            <w:r w:rsidRPr="00563178">
              <w:t>10</w:t>
            </w:r>
          </w:p>
        </w:tc>
        <w:tc>
          <w:tcPr>
            <w:tcW w:w="688" w:type="pct"/>
            <w:vMerge/>
            <w:shd w:val="clear" w:color="auto" w:fill="FFFFFF"/>
            <w:vAlign w:val="center"/>
          </w:tcPr>
          <w:p w14:paraId="4963B75C" w14:textId="77777777" w:rsidR="006A7F4A" w:rsidRPr="00563178" w:rsidRDefault="006A7F4A" w:rsidP="00763397">
            <w:pPr>
              <w:jc w:val="center"/>
            </w:pPr>
          </w:p>
        </w:tc>
        <w:tc>
          <w:tcPr>
            <w:tcW w:w="871" w:type="pct"/>
            <w:shd w:val="clear" w:color="auto" w:fill="FFFFFF"/>
            <w:vAlign w:val="center"/>
          </w:tcPr>
          <w:p w14:paraId="117E12CD" w14:textId="77777777" w:rsidR="006A7F4A" w:rsidRPr="00563178" w:rsidRDefault="006A7F4A" w:rsidP="00763397">
            <w:pPr>
              <w:jc w:val="center"/>
            </w:pPr>
            <w:r w:rsidRPr="00563178">
              <w:t>5/6/5/6/5</w:t>
            </w:r>
          </w:p>
        </w:tc>
        <w:tc>
          <w:tcPr>
            <w:tcW w:w="418" w:type="pct"/>
            <w:shd w:val="clear" w:color="auto" w:fill="FFFFFF"/>
            <w:vAlign w:val="center"/>
          </w:tcPr>
          <w:p w14:paraId="2CA3F5CD" w14:textId="77777777" w:rsidR="006A7F4A" w:rsidRPr="00563178" w:rsidRDefault="006A7F4A" w:rsidP="00763397">
            <w:pPr>
              <w:jc w:val="center"/>
            </w:pPr>
            <w:r w:rsidRPr="00563178">
              <w:t>35.3</w:t>
            </w:r>
          </w:p>
        </w:tc>
        <w:tc>
          <w:tcPr>
            <w:tcW w:w="418" w:type="pct"/>
            <w:shd w:val="clear" w:color="auto" w:fill="FFFFFF"/>
            <w:vAlign w:val="center"/>
          </w:tcPr>
          <w:p w14:paraId="29197D36" w14:textId="77777777" w:rsidR="006A7F4A" w:rsidRPr="00563178" w:rsidRDefault="006A7F4A" w:rsidP="00763397">
            <w:pPr>
              <w:jc w:val="center"/>
            </w:pPr>
            <w:r w:rsidRPr="00563178">
              <w:t>28.8</w:t>
            </w:r>
          </w:p>
        </w:tc>
        <w:tc>
          <w:tcPr>
            <w:tcW w:w="418" w:type="pct"/>
            <w:shd w:val="clear" w:color="auto" w:fill="FFFFFF"/>
            <w:vAlign w:val="center"/>
          </w:tcPr>
          <w:p w14:paraId="51E53BE2" w14:textId="77777777" w:rsidR="006A7F4A" w:rsidRPr="00563178" w:rsidRDefault="006A7F4A" w:rsidP="00763397">
            <w:pPr>
              <w:jc w:val="center"/>
            </w:pPr>
            <w:r w:rsidRPr="00563178">
              <w:t>31.7</w:t>
            </w:r>
          </w:p>
        </w:tc>
        <w:tc>
          <w:tcPr>
            <w:tcW w:w="456" w:type="pct"/>
            <w:shd w:val="clear" w:color="auto" w:fill="FFFFFF"/>
            <w:vAlign w:val="center"/>
          </w:tcPr>
          <w:p w14:paraId="623740F0" w14:textId="77777777" w:rsidR="006A7F4A" w:rsidRPr="00563178" w:rsidRDefault="006A7F4A" w:rsidP="00763397">
            <w:pPr>
              <w:jc w:val="center"/>
            </w:pPr>
            <w:r w:rsidRPr="00563178">
              <w:t>37.1</w:t>
            </w:r>
          </w:p>
        </w:tc>
        <w:tc>
          <w:tcPr>
            <w:tcW w:w="456" w:type="pct"/>
            <w:shd w:val="clear" w:color="auto" w:fill="FFFFFF"/>
            <w:vAlign w:val="center"/>
          </w:tcPr>
          <w:p w14:paraId="7CC33058" w14:textId="77777777" w:rsidR="006A7F4A" w:rsidRPr="00563178" w:rsidRDefault="006A7F4A" w:rsidP="00763397">
            <w:pPr>
              <w:jc w:val="center"/>
            </w:pPr>
            <w:r w:rsidRPr="00563178">
              <w:t>35.5</w:t>
            </w:r>
          </w:p>
        </w:tc>
        <w:tc>
          <w:tcPr>
            <w:tcW w:w="456" w:type="pct"/>
            <w:shd w:val="clear" w:color="auto" w:fill="FFFFFF"/>
            <w:vAlign w:val="center"/>
          </w:tcPr>
          <w:p w14:paraId="67229528" w14:textId="77777777" w:rsidR="006A7F4A" w:rsidRPr="00563178" w:rsidRDefault="006A7F4A" w:rsidP="00763397">
            <w:pPr>
              <w:jc w:val="center"/>
            </w:pPr>
            <w:r w:rsidRPr="00563178">
              <w:t>36.6</w:t>
            </w:r>
          </w:p>
        </w:tc>
        <w:tc>
          <w:tcPr>
            <w:tcW w:w="362" w:type="pct"/>
            <w:shd w:val="clear" w:color="auto" w:fill="FFFFFF"/>
            <w:vAlign w:val="center"/>
          </w:tcPr>
          <w:p w14:paraId="34C0FCAB" w14:textId="77777777" w:rsidR="006A7F4A" w:rsidRPr="00563178" w:rsidRDefault="006A7F4A" w:rsidP="00763397">
            <w:pPr>
              <w:jc w:val="center"/>
            </w:pPr>
            <w:r w:rsidRPr="00563178">
              <w:t>36</w:t>
            </w:r>
          </w:p>
        </w:tc>
      </w:tr>
    </w:tbl>
    <w:p w14:paraId="166EAEA8" w14:textId="77777777" w:rsidR="006A7F4A" w:rsidRPr="00563178" w:rsidRDefault="006A7F4A" w:rsidP="006C7D9C">
      <w:pPr>
        <w:pStyle w:val="2"/>
        <w:numPr>
          <w:ilvl w:val="0"/>
          <w:numId w:val="8"/>
        </w:numPr>
        <w:spacing w:beforeLines="60" w:before="245" w:afterLines="60" w:after="245" w:line="240" w:lineRule="auto"/>
        <w:rPr>
          <w:rFonts w:ascii="Times New Roman" w:eastAsia="黑体" w:hAnsi="Times New Roman" w:cs="Times New Roman"/>
          <w:b w:val="0"/>
          <w:sz w:val="30"/>
        </w:rPr>
      </w:pPr>
      <w:bookmarkStart w:id="41" w:name="_Toc471831570"/>
      <w:r w:rsidRPr="00563178">
        <w:rPr>
          <w:rFonts w:ascii="Times New Roman" w:eastAsia="黑体" w:hAnsi="Times New Roman" w:cs="Times New Roman"/>
          <w:b w:val="0"/>
          <w:sz w:val="30"/>
        </w:rPr>
        <w:t>房间总吸声量</w:t>
      </w:r>
      <w:r w:rsidRPr="00563178">
        <w:rPr>
          <w:rFonts w:ascii="Times New Roman" w:eastAsia="黑体" w:hAnsi="Times New Roman" w:cs="Times New Roman"/>
          <w:b w:val="0"/>
          <w:sz w:val="30"/>
        </w:rPr>
        <w:t>A</w:t>
      </w:r>
      <w:r w:rsidRPr="00563178">
        <w:rPr>
          <w:rFonts w:ascii="Times New Roman" w:eastAsia="黑体" w:hAnsi="Times New Roman" w:cs="Times New Roman"/>
          <w:b w:val="0"/>
          <w:sz w:val="30"/>
        </w:rPr>
        <w:t>的确定</w:t>
      </w:r>
      <w:bookmarkEnd w:id="41"/>
    </w:p>
    <w:p w14:paraId="2F2F1B61" w14:textId="77777777" w:rsidR="006A7F4A" w:rsidRPr="00563178" w:rsidRDefault="006A7F4A" w:rsidP="006A7F4A">
      <w:pPr>
        <w:ind w:firstLineChars="200" w:firstLine="480"/>
        <w:rPr>
          <w:sz w:val="24"/>
        </w:rPr>
      </w:pPr>
      <w:r w:rsidRPr="00563178">
        <w:rPr>
          <w:sz w:val="24"/>
        </w:rPr>
        <w:t>房间总吸声量</w:t>
      </w:r>
      <w:r w:rsidRPr="00563178">
        <w:rPr>
          <w:sz w:val="24"/>
        </w:rPr>
        <w:t>A</w:t>
      </w:r>
      <w:r w:rsidRPr="00563178">
        <w:rPr>
          <w:sz w:val="24"/>
        </w:rPr>
        <w:t>由下式确定：</w:t>
      </w:r>
    </w:p>
    <w:p w14:paraId="3D3A227E" w14:textId="77777777" w:rsidR="006A7F4A" w:rsidRPr="00563178" w:rsidRDefault="006A7F4A" w:rsidP="006A7F4A">
      <w:pPr>
        <w:jc w:val="center"/>
      </w:pPr>
      <w:r w:rsidRPr="00563178">
        <w:rPr>
          <w:position w:val="-14"/>
        </w:rPr>
        <w:object w:dxaOrig="1160" w:dyaOrig="400" w14:anchorId="7D61A46C">
          <v:shape id="_x0000_i1043" type="#_x0000_t75" style="width:58.2pt;height:20.4pt" o:ole="">
            <v:imagedata r:id="rId15" o:title=""/>
          </v:shape>
          <o:OLEObject Type="Embed" ProgID="Equation.DSMT4" ShapeID="_x0000_i1043" DrawAspect="Content" ObjectID="_1702671744" r:id="rId51"/>
        </w:object>
      </w:r>
    </w:p>
    <w:p w14:paraId="7A4A15D6" w14:textId="77777777" w:rsidR="006A7F4A" w:rsidRPr="00563178" w:rsidRDefault="006A7F4A" w:rsidP="006A7F4A">
      <w:pPr>
        <w:ind w:firstLineChars="200" w:firstLine="480"/>
        <w:rPr>
          <w:sz w:val="24"/>
        </w:rPr>
      </w:pPr>
      <w:r w:rsidRPr="00563178">
        <w:rPr>
          <w:sz w:val="24"/>
        </w:rPr>
        <w:t>式中：</w:t>
      </w:r>
      <w:r w:rsidRPr="00563178">
        <w:rPr>
          <w:sz w:val="24"/>
        </w:rPr>
        <w:t>A——</w:t>
      </w:r>
      <w:r w:rsidRPr="00563178">
        <w:rPr>
          <w:sz w:val="24"/>
        </w:rPr>
        <w:t>房间总吸声量，</w:t>
      </w:r>
      <w:r w:rsidRPr="00563178">
        <w:rPr>
          <w:sz w:val="24"/>
        </w:rPr>
        <w:t>m²</w:t>
      </w:r>
      <w:r w:rsidRPr="00563178">
        <w:rPr>
          <w:sz w:val="24"/>
        </w:rPr>
        <w:t>；</w:t>
      </w:r>
    </w:p>
    <w:p w14:paraId="07349953" w14:textId="77777777" w:rsidR="006A7F4A" w:rsidRPr="00563178" w:rsidRDefault="006A7F4A" w:rsidP="006A7F4A">
      <w:pPr>
        <w:ind w:firstLineChars="200" w:firstLine="480"/>
        <w:rPr>
          <w:sz w:val="24"/>
        </w:rPr>
      </w:pPr>
      <w:r w:rsidRPr="00563178">
        <w:rPr>
          <w:position w:val="-12"/>
          <w:sz w:val="24"/>
        </w:rPr>
        <w:object w:dxaOrig="260" w:dyaOrig="360" w14:anchorId="25EDB13B">
          <v:shape id="_x0000_i1044" type="#_x0000_t75" style="width:13.2pt;height:18.6pt" o:ole="">
            <v:imagedata r:id="rId17" o:title=""/>
          </v:shape>
          <o:OLEObject Type="Embed" ProgID="Equation.DSMT4" ShapeID="_x0000_i1044" DrawAspect="Content" ObjectID="_1702671745" r:id="rId52"/>
        </w:object>
      </w:r>
      <w:r w:rsidRPr="00563178">
        <w:rPr>
          <w:sz w:val="24"/>
        </w:rPr>
        <w:t>——</w:t>
      </w:r>
      <w:r w:rsidRPr="00563178">
        <w:rPr>
          <w:sz w:val="24"/>
        </w:rPr>
        <w:t>材料的吸声系数，在不同声音频率下</w:t>
      </w:r>
      <w:r w:rsidRPr="00563178">
        <w:object w:dxaOrig="240" w:dyaOrig="220" w14:anchorId="2AB4F0CA">
          <v:shape id="_x0000_i1045" type="#_x0000_t75" style="width:12.6pt;height:11.4pt" o:ole="">
            <v:imagedata r:id="rId19" o:title=""/>
          </v:shape>
          <o:OLEObject Type="Embed" ProgID="Equation.DSMT4" ShapeID="_x0000_i1045" DrawAspect="Content" ObjectID="_1702671746" r:id="rId53"/>
        </w:object>
      </w:r>
      <w:r w:rsidRPr="00563178">
        <w:rPr>
          <w:sz w:val="24"/>
        </w:rPr>
        <w:t>的值不同；</w:t>
      </w:r>
    </w:p>
    <w:p w14:paraId="07EAABE5" w14:textId="77777777" w:rsidR="006A7F4A" w:rsidRPr="00563178" w:rsidRDefault="006A7F4A" w:rsidP="006A7F4A">
      <w:pPr>
        <w:ind w:firstLineChars="200" w:firstLine="480"/>
        <w:rPr>
          <w:sz w:val="24"/>
        </w:rPr>
      </w:pPr>
      <w:r w:rsidRPr="00563178">
        <w:rPr>
          <w:position w:val="-12"/>
          <w:sz w:val="24"/>
        </w:rPr>
        <w:object w:dxaOrig="240" w:dyaOrig="360" w14:anchorId="7A862C60">
          <v:shape id="_x0000_i1046" type="#_x0000_t75" style="width:12.6pt;height:18.6pt" o:ole="">
            <v:imagedata r:id="rId21" o:title=""/>
          </v:shape>
          <o:OLEObject Type="Embed" ProgID="Equation.DSMT4" ShapeID="_x0000_i1046" DrawAspect="Content" ObjectID="_1702671747" r:id="rId54"/>
        </w:object>
      </w:r>
      <w:r w:rsidRPr="00563178">
        <w:rPr>
          <w:sz w:val="24"/>
        </w:rPr>
        <w:t>——</w:t>
      </w:r>
      <w:r w:rsidRPr="00563178">
        <w:rPr>
          <w:sz w:val="24"/>
        </w:rPr>
        <w:t>围护结构的面积，</w:t>
      </w:r>
      <w:r w:rsidRPr="00563178">
        <w:rPr>
          <w:sz w:val="24"/>
        </w:rPr>
        <w:t>m²</w:t>
      </w:r>
      <w:r w:rsidRPr="00563178">
        <w:rPr>
          <w:sz w:val="24"/>
        </w:rPr>
        <w:t>，这里包括内墙、内窗、地板和天花板。</w:t>
      </w:r>
    </w:p>
    <w:p w14:paraId="50D12025" w14:textId="77777777" w:rsidR="006A7F4A" w:rsidRPr="00563178" w:rsidRDefault="006A7F4A" w:rsidP="006A7F4A">
      <w:pPr>
        <w:pStyle w:val="11"/>
        <w:numPr>
          <w:ilvl w:val="0"/>
          <w:numId w:val="6"/>
        </w:numPr>
        <w:ind w:firstLineChars="0"/>
        <w:jc w:val="center"/>
        <w:rPr>
          <w:rFonts w:eastAsia="黑体"/>
        </w:rPr>
      </w:pPr>
      <w:r w:rsidRPr="00563178">
        <w:rPr>
          <w:rFonts w:eastAsia="黑体"/>
        </w:rPr>
        <w:t>计算采用材料在各频率下的吸声系数</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629"/>
        <w:gridCol w:w="981"/>
        <w:gridCol w:w="1024"/>
        <w:gridCol w:w="1020"/>
        <w:gridCol w:w="1020"/>
        <w:gridCol w:w="1017"/>
      </w:tblGrid>
      <w:tr w:rsidR="006A7F4A" w:rsidRPr="00563178" w14:paraId="4CF190C0" w14:textId="77777777" w:rsidTr="00763397">
        <w:trPr>
          <w:tblHeader/>
          <w:jc w:val="center"/>
        </w:trPr>
        <w:tc>
          <w:tcPr>
            <w:tcW w:w="665" w:type="pct"/>
            <w:shd w:val="clear" w:color="auto" w:fill="BFBFBF"/>
            <w:vAlign w:val="center"/>
          </w:tcPr>
          <w:p w14:paraId="01CB0EE0" w14:textId="77777777" w:rsidR="006A7F4A" w:rsidRPr="00563178" w:rsidRDefault="006A7F4A" w:rsidP="00763397">
            <w:pPr>
              <w:jc w:val="center"/>
            </w:pPr>
            <w:r w:rsidRPr="00563178">
              <w:lastRenderedPageBreak/>
              <w:t>围护结构</w:t>
            </w:r>
          </w:p>
        </w:tc>
        <w:tc>
          <w:tcPr>
            <w:tcW w:w="1482" w:type="pct"/>
            <w:shd w:val="clear" w:color="auto" w:fill="BFBFBF"/>
            <w:vAlign w:val="center"/>
          </w:tcPr>
          <w:p w14:paraId="66065C46" w14:textId="77777777" w:rsidR="006A7F4A" w:rsidRPr="00563178" w:rsidRDefault="006A7F4A" w:rsidP="00763397">
            <w:pPr>
              <w:jc w:val="center"/>
            </w:pPr>
            <w:r w:rsidRPr="00563178">
              <w:t>材料</w:t>
            </w:r>
          </w:p>
        </w:tc>
        <w:tc>
          <w:tcPr>
            <w:tcW w:w="553" w:type="pct"/>
            <w:shd w:val="clear" w:color="auto" w:fill="BFBFBF"/>
            <w:vAlign w:val="center"/>
          </w:tcPr>
          <w:p w14:paraId="1D0ECC6A" w14:textId="77777777" w:rsidR="006A7F4A" w:rsidRPr="00563178" w:rsidRDefault="006A7F4A" w:rsidP="00763397">
            <w:pPr>
              <w:jc w:val="center"/>
            </w:pPr>
            <w:r w:rsidRPr="00563178">
              <w:t>125 HZ</w:t>
            </w:r>
          </w:p>
        </w:tc>
        <w:tc>
          <w:tcPr>
            <w:tcW w:w="577" w:type="pct"/>
            <w:shd w:val="clear" w:color="auto" w:fill="BFBFBF"/>
            <w:vAlign w:val="center"/>
          </w:tcPr>
          <w:p w14:paraId="5BC4C6F6" w14:textId="77777777" w:rsidR="006A7F4A" w:rsidRPr="00563178" w:rsidRDefault="006A7F4A" w:rsidP="00763397">
            <w:pPr>
              <w:jc w:val="center"/>
            </w:pPr>
            <w:r w:rsidRPr="00563178">
              <w:t>250 HZ</w:t>
            </w:r>
          </w:p>
        </w:tc>
        <w:tc>
          <w:tcPr>
            <w:tcW w:w="575" w:type="pct"/>
            <w:shd w:val="clear" w:color="auto" w:fill="BFBFBF"/>
            <w:vAlign w:val="center"/>
          </w:tcPr>
          <w:p w14:paraId="2711BE02" w14:textId="77777777" w:rsidR="006A7F4A" w:rsidRPr="00563178" w:rsidRDefault="006A7F4A" w:rsidP="00763397">
            <w:pPr>
              <w:jc w:val="center"/>
            </w:pPr>
            <w:r w:rsidRPr="00563178">
              <w:t>500 HZ</w:t>
            </w:r>
          </w:p>
        </w:tc>
        <w:tc>
          <w:tcPr>
            <w:tcW w:w="575" w:type="pct"/>
            <w:shd w:val="clear" w:color="auto" w:fill="BFBFBF"/>
            <w:vAlign w:val="center"/>
          </w:tcPr>
          <w:p w14:paraId="6EB3291E" w14:textId="77777777" w:rsidR="006A7F4A" w:rsidRPr="00563178" w:rsidRDefault="006A7F4A" w:rsidP="00763397">
            <w:pPr>
              <w:jc w:val="center"/>
            </w:pPr>
            <w:r w:rsidRPr="00563178">
              <w:t>1000 HZ</w:t>
            </w:r>
          </w:p>
        </w:tc>
        <w:tc>
          <w:tcPr>
            <w:tcW w:w="573" w:type="pct"/>
            <w:shd w:val="clear" w:color="auto" w:fill="BFBFBF"/>
            <w:vAlign w:val="center"/>
          </w:tcPr>
          <w:p w14:paraId="6A3D4E4B" w14:textId="77777777" w:rsidR="006A7F4A" w:rsidRPr="00563178" w:rsidRDefault="006A7F4A" w:rsidP="00763397">
            <w:pPr>
              <w:jc w:val="center"/>
            </w:pPr>
            <w:r w:rsidRPr="00563178">
              <w:t>2000 HZ</w:t>
            </w:r>
          </w:p>
        </w:tc>
      </w:tr>
      <w:tr w:rsidR="006A7F4A" w:rsidRPr="00563178" w14:paraId="694C3706" w14:textId="77777777" w:rsidTr="00763397">
        <w:trPr>
          <w:jc w:val="center"/>
        </w:trPr>
        <w:tc>
          <w:tcPr>
            <w:tcW w:w="665" w:type="pct"/>
            <w:vAlign w:val="center"/>
          </w:tcPr>
          <w:p w14:paraId="6A4AF91A" w14:textId="77777777" w:rsidR="006A7F4A" w:rsidRPr="00563178" w:rsidRDefault="006A7F4A" w:rsidP="00763397">
            <w:pPr>
              <w:jc w:val="center"/>
            </w:pPr>
            <w:r w:rsidRPr="00563178">
              <w:t>内墙</w:t>
            </w:r>
          </w:p>
        </w:tc>
        <w:tc>
          <w:tcPr>
            <w:tcW w:w="1482" w:type="pct"/>
            <w:vAlign w:val="center"/>
          </w:tcPr>
          <w:p w14:paraId="5943551A" w14:textId="77777777" w:rsidR="006A7F4A" w:rsidRPr="00563178" w:rsidRDefault="006A7F4A" w:rsidP="00763397">
            <w:pPr>
              <w:jc w:val="center"/>
            </w:pPr>
            <w:r w:rsidRPr="00563178">
              <w:t>砖墙抹灰</w:t>
            </w:r>
          </w:p>
        </w:tc>
        <w:tc>
          <w:tcPr>
            <w:tcW w:w="553" w:type="pct"/>
            <w:vAlign w:val="center"/>
          </w:tcPr>
          <w:p w14:paraId="0724AD8D" w14:textId="77777777" w:rsidR="006A7F4A" w:rsidRPr="00563178" w:rsidRDefault="006A7F4A" w:rsidP="00763397">
            <w:pPr>
              <w:jc w:val="center"/>
            </w:pPr>
            <w:r w:rsidRPr="00563178">
              <w:t>0.03</w:t>
            </w:r>
          </w:p>
        </w:tc>
        <w:tc>
          <w:tcPr>
            <w:tcW w:w="577" w:type="pct"/>
            <w:vAlign w:val="center"/>
          </w:tcPr>
          <w:p w14:paraId="2522AB4D" w14:textId="77777777" w:rsidR="006A7F4A" w:rsidRPr="00563178" w:rsidRDefault="006A7F4A" w:rsidP="00763397">
            <w:pPr>
              <w:jc w:val="center"/>
            </w:pPr>
            <w:r w:rsidRPr="00563178">
              <w:t>0.03</w:t>
            </w:r>
          </w:p>
        </w:tc>
        <w:tc>
          <w:tcPr>
            <w:tcW w:w="575" w:type="pct"/>
            <w:vAlign w:val="center"/>
          </w:tcPr>
          <w:p w14:paraId="3E1281D7" w14:textId="77777777" w:rsidR="006A7F4A" w:rsidRPr="00563178" w:rsidRDefault="006A7F4A" w:rsidP="00763397">
            <w:pPr>
              <w:jc w:val="center"/>
            </w:pPr>
            <w:r w:rsidRPr="00563178">
              <w:t>0.03</w:t>
            </w:r>
          </w:p>
        </w:tc>
        <w:tc>
          <w:tcPr>
            <w:tcW w:w="575" w:type="pct"/>
            <w:vAlign w:val="center"/>
          </w:tcPr>
          <w:p w14:paraId="670BD8EA" w14:textId="77777777" w:rsidR="006A7F4A" w:rsidRPr="00563178" w:rsidRDefault="006A7F4A" w:rsidP="00763397">
            <w:pPr>
              <w:jc w:val="center"/>
            </w:pPr>
            <w:r w:rsidRPr="00563178">
              <w:t>0.04</w:t>
            </w:r>
          </w:p>
        </w:tc>
        <w:tc>
          <w:tcPr>
            <w:tcW w:w="573" w:type="pct"/>
            <w:vAlign w:val="center"/>
          </w:tcPr>
          <w:p w14:paraId="4C8D719B" w14:textId="77777777" w:rsidR="006A7F4A" w:rsidRPr="00563178" w:rsidRDefault="006A7F4A" w:rsidP="00763397">
            <w:pPr>
              <w:jc w:val="center"/>
            </w:pPr>
            <w:r w:rsidRPr="00563178">
              <w:t>0.05</w:t>
            </w:r>
          </w:p>
        </w:tc>
      </w:tr>
      <w:tr w:rsidR="006A7F4A" w:rsidRPr="00563178" w14:paraId="4D0FCA4A" w14:textId="77777777" w:rsidTr="00763397">
        <w:trPr>
          <w:jc w:val="center"/>
        </w:trPr>
        <w:tc>
          <w:tcPr>
            <w:tcW w:w="665" w:type="pct"/>
            <w:vAlign w:val="center"/>
          </w:tcPr>
          <w:p w14:paraId="2BE7DAB7" w14:textId="77777777" w:rsidR="006A7F4A" w:rsidRPr="00563178" w:rsidRDefault="006A7F4A" w:rsidP="00763397">
            <w:pPr>
              <w:jc w:val="center"/>
            </w:pPr>
            <w:r w:rsidRPr="00563178">
              <w:t>外窗</w:t>
            </w:r>
          </w:p>
        </w:tc>
        <w:tc>
          <w:tcPr>
            <w:tcW w:w="1482" w:type="pct"/>
            <w:vAlign w:val="center"/>
          </w:tcPr>
          <w:p w14:paraId="78BE69C8" w14:textId="77777777" w:rsidR="006A7F4A" w:rsidRPr="00563178" w:rsidRDefault="006A7F4A" w:rsidP="00763397">
            <w:pPr>
              <w:jc w:val="center"/>
            </w:pPr>
            <w:r w:rsidRPr="00563178">
              <w:t>玻璃窗</w:t>
            </w:r>
          </w:p>
        </w:tc>
        <w:tc>
          <w:tcPr>
            <w:tcW w:w="553" w:type="pct"/>
            <w:vAlign w:val="center"/>
          </w:tcPr>
          <w:p w14:paraId="3BED0C8D" w14:textId="77777777" w:rsidR="006A7F4A" w:rsidRPr="00563178" w:rsidRDefault="006A7F4A" w:rsidP="00763397">
            <w:pPr>
              <w:jc w:val="center"/>
            </w:pPr>
            <w:r w:rsidRPr="00563178">
              <w:t>0.35</w:t>
            </w:r>
          </w:p>
        </w:tc>
        <w:tc>
          <w:tcPr>
            <w:tcW w:w="577" w:type="pct"/>
            <w:vAlign w:val="center"/>
          </w:tcPr>
          <w:p w14:paraId="10075079" w14:textId="77777777" w:rsidR="006A7F4A" w:rsidRPr="00563178" w:rsidRDefault="006A7F4A" w:rsidP="00763397">
            <w:pPr>
              <w:jc w:val="center"/>
            </w:pPr>
            <w:r w:rsidRPr="00563178">
              <w:t>0.25</w:t>
            </w:r>
          </w:p>
        </w:tc>
        <w:tc>
          <w:tcPr>
            <w:tcW w:w="575" w:type="pct"/>
            <w:vAlign w:val="center"/>
          </w:tcPr>
          <w:p w14:paraId="03A6DDDE" w14:textId="77777777" w:rsidR="006A7F4A" w:rsidRPr="00563178" w:rsidRDefault="006A7F4A" w:rsidP="00763397">
            <w:pPr>
              <w:jc w:val="center"/>
            </w:pPr>
            <w:r w:rsidRPr="00563178">
              <w:t>0.18</w:t>
            </w:r>
          </w:p>
        </w:tc>
        <w:tc>
          <w:tcPr>
            <w:tcW w:w="575" w:type="pct"/>
            <w:vAlign w:val="center"/>
          </w:tcPr>
          <w:p w14:paraId="339A520F" w14:textId="77777777" w:rsidR="006A7F4A" w:rsidRPr="00563178" w:rsidRDefault="006A7F4A" w:rsidP="00763397">
            <w:pPr>
              <w:jc w:val="center"/>
            </w:pPr>
            <w:r w:rsidRPr="00563178">
              <w:t>0.12</w:t>
            </w:r>
          </w:p>
        </w:tc>
        <w:tc>
          <w:tcPr>
            <w:tcW w:w="573" w:type="pct"/>
            <w:vAlign w:val="center"/>
          </w:tcPr>
          <w:p w14:paraId="424ADD12" w14:textId="77777777" w:rsidR="006A7F4A" w:rsidRPr="00563178" w:rsidRDefault="006A7F4A" w:rsidP="00763397">
            <w:pPr>
              <w:jc w:val="center"/>
            </w:pPr>
            <w:r w:rsidRPr="00563178">
              <w:t>0.07</w:t>
            </w:r>
          </w:p>
        </w:tc>
      </w:tr>
      <w:tr w:rsidR="006A7F4A" w:rsidRPr="00563178" w14:paraId="61743741" w14:textId="77777777" w:rsidTr="00763397">
        <w:trPr>
          <w:jc w:val="center"/>
        </w:trPr>
        <w:tc>
          <w:tcPr>
            <w:tcW w:w="665" w:type="pct"/>
            <w:vAlign w:val="center"/>
          </w:tcPr>
          <w:p w14:paraId="71D04F0C" w14:textId="77777777" w:rsidR="006A7F4A" w:rsidRPr="00563178" w:rsidRDefault="006A7F4A" w:rsidP="00763397">
            <w:pPr>
              <w:jc w:val="center"/>
            </w:pPr>
            <w:r w:rsidRPr="00563178">
              <w:t>天花板</w:t>
            </w:r>
          </w:p>
        </w:tc>
        <w:tc>
          <w:tcPr>
            <w:tcW w:w="1482" w:type="pct"/>
            <w:vAlign w:val="center"/>
          </w:tcPr>
          <w:p w14:paraId="5F757B37" w14:textId="77777777" w:rsidR="006A7F4A" w:rsidRPr="00563178" w:rsidRDefault="006A7F4A" w:rsidP="00763397">
            <w:pPr>
              <w:jc w:val="center"/>
            </w:pPr>
            <w:r w:rsidRPr="00563178">
              <w:t>混凝土涂漆</w:t>
            </w:r>
          </w:p>
        </w:tc>
        <w:tc>
          <w:tcPr>
            <w:tcW w:w="553" w:type="pct"/>
            <w:vAlign w:val="center"/>
          </w:tcPr>
          <w:p w14:paraId="3904D090" w14:textId="77777777" w:rsidR="006A7F4A" w:rsidRPr="00563178" w:rsidRDefault="006A7F4A" w:rsidP="00763397">
            <w:pPr>
              <w:jc w:val="center"/>
            </w:pPr>
            <w:r w:rsidRPr="00563178">
              <w:t>0.01</w:t>
            </w:r>
          </w:p>
        </w:tc>
        <w:tc>
          <w:tcPr>
            <w:tcW w:w="577" w:type="pct"/>
            <w:vAlign w:val="center"/>
          </w:tcPr>
          <w:p w14:paraId="08C1E727" w14:textId="77777777" w:rsidR="006A7F4A" w:rsidRPr="00563178" w:rsidRDefault="006A7F4A" w:rsidP="00763397">
            <w:pPr>
              <w:jc w:val="center"/>
            </w:pPr>
            <w:r w:rsidRPr="00563178">
              <w:t>0.01</w:t>
            </w:r>
          </w:p>
        </w:tc>
        <w:tc>
          <w:tcPr>
            <w:tcW w:w="575" w:type="pct"/>
            <w:vAlign w:val="center"/>
          </w:tcPr>
          <w:p w14:paraId="11CD778C" w14:textId="77777777" w:rsidR="006A7F4A" w:rsidRPr="00563178" w:rsidRDefault="006A7F4A" w:rsidP="00763397">
            <w:pPr>
              <w:jc w:val="center"/>
            </w:pPr>
            <w:r w:rsidRPr="00563178">
              <w:t>0.02</w:t>
            </w:r>
          </w:p>
        </w:tc>
        <w:tc>
          <w:tcPr>
            <w:tcW w:w="575" w:type="pct"/>
            <w:vAlign w:val="center"/>
          </w:tcPr>
          <w:p w14:paraId="126FE810" w14:textId="77777777" w:rsidR="006A7F4A" w:rsidRPr="00563178" w:rsidRDefault="006A7F4A" w:rsidP="00763397">
            <w:pPr>
              <w:jc w:val="center"/>
            </w:pPr>
            <w:r w:rsidRPr="00563178">
              <w:t>0.02</w:t>
            </w:r>
          </w:p>
        </w:tc>
        <w:tc>
          <w:tcPr>
            <w:tcW w:w="573" w:type="pct"/>
            <w:vAlign w:val="center"/>
          </w:tcPr>
          <w:p w14:paraId="6A267C1C" w14:textId="77777777" w:rsidR="006A7F4A" w:rsidRPr="00563178" w:rsidRDefault="006A7F4A" w:rsidP="00763397">
            <w:pPr>
              <w:jc w:val="center"/>
            </w:pPr>
            <w:r w:rsidRPr="00563178">
              <w:t>0.02</w:t>
            </w:r>
          </w:p>
        </w:tc>
      </w:tr>
      <w:tr w:rsidR="006A7F4A" w:rsidRPr="00563178" w14:paraId="7FF421E5" w14:textId="77777777" w:rsidTr="00763397">
        <w:trPr>
          <w:jc w:val="center"/>
        </w:trPr>
        <w:tc>
          <w:tcPr>
            <w:tcW w:w="665" w:type="pct"/>
            <w:vAlign w:val="center"/>
          </w:tcPr>
          <w:p w14:paraId="4278A6D5" w14:textId="77777777" w:rsidR="006A7F4A" w:rsidRPr="00563178" w:rsidRDefault="006A7F4A" w:rsidP="00763397">
            <w:pPr>
              <w:jc w:val="center"/>
            </w:pPr>
            <w:r w:rsidRPr="00563178">
              <w:t>地板</w:t>
            </w:r>
          </w:p>
        </w:tc>
        <w:tc>
          <w:tcPr>
            <w:tcW w:w="1482" w:type="pct"/>
            <w:vAlign w:val="center"/>
          </w:tcPr>
          <w:p w14:paraId="29A51AA3" w14:textId="77777777" w:rsidR="006A7F4A" w:rsidRPr="00563178" w:rsidRDefault="006A7F4A" w:rsidP="00763397">
            <w:pPr>
              <w:jc w:val="center"/>
            </w:pPr>
            <w:proofErr w:type="gramStart"/>
            <w:r w:rsidRPr="00563178">
              <w:t>实铺木</w:t>
            </w:r>
            <w:proofErr w:type="gramEnd"/>
            <w:r w:rsidRPr="00563178">
              <w:t>地板</w:t>
            </w:r>
          </w:p>
        </w:tc>
        <w:tc>
          <w:tcPr>
            <w:tcW w:w="553" w:type="pct"/>
            <w:vAlign w:val="center"/>
          </w:tcPr>
          <w:p w14:paraId="3DFBB036" w14:textId="77777777" w:rsidR="006A7F4A" w:rsidRPr="00563178" w:rsidRDefault="006A7F4A" w:rsidP="00763397">
            <w:pPr>
              <w:jc w:val="center"/>
            </w:pPr>
            <w:r w:rsidRPr="00563178">
              <w:t>0.04</w:t>
            </w:r>
          </w:p>
        </w:tc>
        <w:tc>
          <w:tcPr>
            <w:tcW w:w="577" w:type="pct"/>
            <w:vAlign w:val="center"/>
          </w:tcPr>
          <w:p w14:paraId="7BA3EF04" w14:textId="77777777" w:rsidR="006A7F4A" w:rsidRPr="00563178" w:rsidRDefault="006A7F4A" w:rsidP="00763397">
            <w:pPr>
              <w:jc w:val="center"/>
            </w:pPr>
            <w:r w:rsidRPr="00563178">
              <w:t>0.04</w:t>
            </w:r>
          </w:p>
        </w:tc>
        <w:tc>
          <w:tcPr>
            <w:tcW w:w="575" w:type="pct"/>
            <w:vAlign w:val="center"/>
          </w:tcPr>
          <w:p w14:paraId="5B155FC4" w14:textId="77777777" w:rsidR="006A7F4A" w:rsidRPr="00563178" w:rsidRDefault="006A7F4A" w:rsidP="00763397">
            <w:pPr>
              <w:jc w:val="center"/>
            </w:pPr>
            <w:r w:rsidRPr="00563178">
              <w:t>0.03</w:t>
            </w:r>
          </w:p>
        </w:tc>
        <w:tc>
          <w:tcPr>
            <w:tcW w:w="575" w:type="pct"/>
            <w:vAlign w:val="center"/>
          </w:tcPr>
          <w:p w14:paraId="5E07D105" w14:textId="77777777" w:rsidR="006A7F4A" w:rsidRPr="00563178" w:rsidRDefault="006A7F4A" w:rsidP="00763397">
            <w:pPr>
              <w:jc w:val="center"/>
            </w:pPr>
            <w:r w:rsidRPr="00563178">
              <w:t>0.03</w:t>
            </w:r>
          </w:p>
        </w:tc>
        <w:tc>
          <w:tcPr>
            <w:tcW w:w="573" w:type="pct"/>
            <w:vAlign w:val="center"/>
          </w:tcPr>
          <w:p w14:paraId="6CEA9F74" w14:textId="77777777" w:rsidR="006A7F4A" w:rsidRPr="00563178" w:rsidRDefault="006A7F4A" w:rsidP="00763397">
            <w:pPr>
              <w:jc w:val="center"/>
            </w:pPr>
            <w:r w:rsidRPr="00563178">
              <w:t>0.03</w:t>
            </w:r>
          </w:p>
        </w:tc>
      </w:tr>
    </w:tbl>
    <w:p w14:paraId="53C538AA" w14:textId="77777777" w:rsidR="006A7F4A" w:rsidRPr="00563178" w:rsidRDefault="006A7F4A" w:rsidP="006A7F4A">
      <w:pPr>
        <w:ind w:firstLineChars="200" w:firstLine="480"/>
        <w:rPr>
          <w:sz w:val="24"/>
        </w:rPr>
      </w:pPr>
      <w:r w:rsidRPr="00563178">
        <w:rPr>
          <w:sz w:val="24"/>
        </w:rPr>
        <w:t>将吸声系数和各围护结构面积代入计算，结果如表</w:t>
      </w:r>
      <w:r w:rsidRPr="00563178">
        <w:rPr>
          <w:sz w:val="24"/>
        </w:rPr>
        <w:t>2-4</w:t>
      </w:r>
      <w:r w:rsidRPr="00563178">
        <w:rPr>
          <w:sz w:val="24"/>
        </w:rPr>
        <w:t>所示。</w:t>
      </w:r>
    </w:p>
    <w:p w14:paraId="501BAFF1" w14:textId="77777777" w:rsidR="006A7F4A" w:rsidRPr="00563178" w:rsidRDefault="006A7F4A" w:rsidP="006A7F4A">
      <w:pPr>
        <w:pStyle w:val="11"/>
        <w:numPr>
          <w:ilvl w:val="0"/>
          <w:numId w:val="6"/>
        </w:numPr>
        <w:ind w:firstLineChars="0"/>
        <w:jc w:val="center"/>
        <w:rPr>
          <w:rFonts w:eastAsia="黑体"/>
        </w:rPr>
      </w:pPr>
      <w:r w:rsidRPr="00563178">
        <w:rPr>
          <w:rFonts w:eastAsia="黑体"/>
        </w:rPr>
        <w:t>房间吸声量计算结果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434"/>
        <w:gridCol w:w="1220"/>
        <w:gridCol w:w="1201"/>
        <w:gridCol w:w="1201"/>
        <w:gridCol w:w="1201"/>
        <w:gridCol w:w="1201"/>
      </w:tblGrid>
      <w:tr w:rsidR="006A7F4A" w:rsidRPr="00563178" w14:paraId="5C77D812" w14:textId="77777777" w:rsidTr="00763397">
        <w:trPr>
          <w:tblHeader/>
          <w:jc w:val="center"/>
        </w:trPr>
        <w:tc>
          <w:tcPr>
            <w:tcW w:w="752" w:type="pct"/>
            <w:shd w:val="clear" w:color="auto" w:fill="BFBFBF"/>
            <w:vAlign w:val="center"/>
          </w:tcPr>
          <w:p w14:paraId="513996C1" w14:textId="77777777" w:rsidR="006A7F4A" w:rsidRPr="00563178" w:rsidRDefault="006A7F4A" w:rsidP="00763397">
            <w:pPr>
              <w:jc w:val="center"/>
            </w:pPr>
            <w:r w:rsidRPr="00563178">
              <w:t>围护结构</w:t>
            </w:r>
          </w:p>
        </w:tc>
        <w:tc>
          <w:tcPr>
            <w:tcW w:w="817" w:type="pct"/>
            <w:shd w:val="clear" w:color="auto" w:fill="BFBFBF"/>
            <w:vAlign w:val="center"/>
          </w:tcPr>
          <w:p w14:paraId="29593AAA" w14:textId="77777777" w:rsidR="006A7F4A" w:rsidRPr="00563178" w:rsidRDefault="006A7F4A" w:rsidP="00763397">
            <w:pPr>
              <w:jc w:val="center"/>
            </w:pPr>
            <w:r w:rsidRPr="00563178">
              <w:t>面积（</w:t>
            </w:r>
            <w:r w:rsidRPr="00563178">
              <w:t>m²</w:t>
            </w:r>
            <w:r w:rsidRPr="00563178">
              <w:t>）</w:t>
            </w:r>
          </w:p>
        </w:tc>
        <w:tc>
          <w:tcPr>
            <w:tcW w:w="695" w:type="pct"/>
            <w:shd w:val="clear" w:color="auto" w:fill="BFBFBF"/>
            <w:vAlign w:val="center"/>
          </w:tcPr>
          <w:p w14:paraId="5F2C4959" w14:textId="77777777" w:rsidR="006A7F4A" w:rsidRPr="00563178" w:rsidRDefault="006A7F4A" w:rsidP="00763397">
            <w:pPr>
              <w:jc w:val="center"/>
            </w:pPr>
            <w:r w:rsidRPr="00563178">
              <w:t>125 HZ</w:t>
            </w:r>
          </w:p>
        </w:tc>
        <w:tc>
          <w:tcPr>
            <w:tcW w:w="684" w:type="pct"/>
            <w:shd w:val="clear" w:color="auto" w:fill="BFBFBF"/>
            <w:vAlign w:val="center"/>
          </w:tcPr>
          <w:p w14:paraId="4106C103" w14:textId="77777777" w:rsidR="006A7F4A" w:rsidRPr="00563178" w:rsidRDefault="006A7F4A" w:rsidP="00763397">
            <w:pPr>
              <w:jc w:val="center"/>
            </w:pPr>
            <w:r w:rsidRPr="00563178">
              <w:t>250 HZ</w:t>
            </w:r>
          </w:p>
        </w:tc>
        <w:tc>
          <w:tcPr>
            <w:tcW w:w="684" w:type="pct"/>
            <w:shd w:val="clear" w:color="auto" w:fill="BFBFBF"/>
            <w:vAlign w:val="center"/>
          </w:tcPr>
          <w:p w14:paraId="3B275639" w14:textId="77777777" w:rsidR="006A7F4A" w:rsidRPr="00563178" w:rsidRDefault="006A7F4A" w:rsidP="00763397">
            <w:pPr>
              <w:jc w:val="center"/>
            </w:pPr>
            <w:r w:rsidRPr="00563178">
              <w:t>500 HZ</w:t>
            </w:r>
          </w:p>
        </w:tc>
        <w:tc>
          <w:tcPr>
            <w:tcW w:w="684" w:type="pct"/>
            <w:shd w:val="clear" w:color="auto" w:fill="BFBFBF"/>
            <w:vAlign w:val="center"/>
          </w:tcPr>
          <w:p w14:paraId="6F23A325" w14:textId="77777777" w:rsidR="006A7F4A" w:rsidRPr="00563178" w:rsidRDefault="006A7F4A" w:rsidP="00763397">
            <w:pPr>
              <w:jc w:val="center"/>
            </w:pPr>
            <w:r w:rsidRPr="00563178">
              <w:t>1000 HZ</w:t>
            </w:r>
          </w:p>
        </w:tc>
        <w:tc>
          <w:tcPr>
            <w:tcW w:w="684" w:type="pct"/>
            <w:shd w:val="clear" w:color="auto" w:fill="BFBFBF"/>
            <w:vAlign w:val="center"/>
          </w:tcPr>
          <w:p w14:paraId="4536A57F" w14:textId="77777777" w:rsidR="006A7F4A" w:rsidRPr="00563178" w:rsidRDefault="006A7F4A" w:rsidP="00763397">
            <w:pPr>
              <w:jc w:val="center"/>
            </w:pPr>
            <w:r w:rsidRPr="00563178">
              <w:t>2000 HZ</w:t>
            </w:r>
          </w:p>
        </w:tc>
      </w:tr>
      <w:tr w:rsidR="00961604" w:rsidRPr="00563178" w14:paraId="160793AE" w14:textId="77777777" w:rsidTr="00763397">
        <w:trPr>
          <w:jc w:val="center"/>
        </w:trPr>
        <w:tc>
          <w:tcPr>
            <w:tcW w:w="752" w:type="pct"/>
            <w:vAlign w:val="center"/>
          </w:tcPr>
          <w:p w14:paraId="7CA909B2" w14:textId="77777777" w:rsidR="00961604" w:rsidRPr="00563178" w:rsidRDefault="00961604" w:rsidP="00961604">
            <w:pPr>
              <w:jc w:val="center"/>
            </w:pPr>
            <w:r w:rsidRPr="00563178">
              <w:t>内墙</w:t>
            </w:r>
          </w:p>
        </w:tc>
        <w:tc>
          <w:tcPr>
            <w:tcW w:w="817" w:type="pct"/>
            <w:vAlign w:val="center"/>
          </w:tcPr>
          <w:p w14:paraId="7BE5E5BA" w14:textId="77777777" w:rsidR="00961604" w:rsidRPr="00563178" w:rsidRDefault="00961604" w:rsidP="00961604">
            <w:pPr>
              <w:jc w:val="center"/>
            </w:pPr>
            <w:r>
              <w:t>52.02</w:t>
            </w:r>
          </w:p>
        </w:tc>
        <w:tc>
          <w:tcPr>
            <w:tcW w:w="695" w:type="pct"/>
            <w:vAlign w:val="center"/>
          </w:tcPr>
          <w:p w14:paraId="3DAAF859" w14:textId="77777777" w:rsidR="00961604" w:rsidRDefault="00961604" w:rsidP="00961604">
            <w:pPr>
              <w:widowControl/>
              <w:jc w:val="center"/>
              <w:rPr>
                <w:color w:val="000000"/>
                <w:szCs w:val="21"/>
              </w:rPr>
            </w:pPr>
            <w:r>
              <w:rPr>
                <w:color w:val="000000"/>
                <w:szCs w:val="21"/>
              </w:rPr>
              <w:t xml:space="preserve">1.6 </w:t>
            </w:r>
          </w:p>
        </w:tc>
        <w:tc>
          <w:tcPr>
            <w:tcW w:w="684" w:type="pct"/>
            <w:vAlign w:val="center"/>
          </w:tcPr>
          <w:p w14:paraId="630637D6" w14:textId="77777777" w:rsidR="00961604" w:rsidRDefault="00961604" w:rsidP="00961604">
            <w:pPr>
              <w:jc w:val="center"/>
              <w:rPr>
                <w:color w:val="000000"/>
                <w:szCs w:val="21"/>
              </w:rPr>
            </w:pPr>
            <w:r>
              <w:rPr>
                <w:color w:val="000000"/>
                <w:szCs w:val="21"/>
              </w:rPr>
              <w:t xml:space="preserve">1.6 </w:t>
            </w:r>
          </w:p>
        </w:tc>
        <w:tc>
          <w:tcPr>
            <w:tcW w:w="684" w:type="pct"/>
            <w:vAlign w:val="center"/>
          </w:tcPr>
          <w:p w14:paraId="0098EDDA" w14:textId="77777777" w:rsidR="00961604" w:rsidRDefault="00961604" w:rsidP="00961604">
            <w:pPr>
              <w:jc w:val="center"/>
              <w:rPr>
                <w:color w:val="000000"/>
                <w:szCs w:val="21"/>
              </w:rPr>
            </w:pPr>
            <w:r>
              <w:rPr>
                <w:color w:val="000000"/>
                <w:szCs w:val="21"/>
              </w:rPr>
              <w:t xml:space="preserve">1.6 </w:t>
            </w:r>
          </w:p>
        </w:tc>
        <w:tc>
          <w:tcPr>
            <w:tcW w:w="684" w:type="pct"/>
            <w:vAlign w:val="center"/>
          </w:tcPr>
          <w:p w14:paraId="05E98743" w14:textId="77777777" w:rsidR="00961604" w:rsidRDefault="00961604" w:rsidP="00961604">
            <w:pPr>
              <w:jc w:val="center"/>
              <w:rPr>
                <w:color w:val="000000"/>
                <w:szCs w:val="21"/>
              </w:rPr>
            </w:pPr>
            <w:r>
              <w:rPr>
                <w:color w:val="000000"/>
                <w:szCs w:val="21"/>
              </w:rPr>
              <w:t xml:space="preserve">2.1 </w:t>
            </w:r>
          </w:p>
        </w:tc>
        <w:tc>
          <w:tcPr>
            <w:tcW w:w="684" w:type="pct"/>
            <w:vAlign w:val="center"/>
          </w:tcPr>
          <w:p w14:paraId="6AF6B841" w14:textId="77777777" w:rsidR="00961604" w:rsidRDefault="00961604" w:rsidP="00961604">
            <w:pPr>
              <w:jc w:val="center"/>
              <w:rPr>
                <w:color w:val="000000"/>
                <w:szCs w:val="21"/>
              </w:rPr>
            </w:pPr>
            <w:r>
              <w:rPr>
                <w:color w:val="000000"/>
                <w:szCs w:val="21"/>
              </w:rPr>
              <w:t xml:space="preserve">2.6 </w:t>
            </w:r>
          </w:p>
        </w:tc>
      </w:tr>
      <w:tr w:rsidR="00961604" w:rsidRPr="00563178" w14:paraId="372F9F79" w14:textId="77777777" w:rsidTr="00763397">
        <w:trPr>
          <w:jc w:val="center"/>
        </w:trPr>
        <w:tc>
          <w:tcPr>
            <w:tcW w:w="752" w:type="pct"/>
            <w:vAlign w:val="center"/>
          </w:tcPr>
          <w:p w14:paraId="3BB92A64" w14:textId="77777777" w:rsidR="00961604" w:rsidRPr="00563178" w:rsidRDefault="00961604" w:rsidP="00961604">
            <w:pPr>
              <w:jc w:val="center"/>
            </w:pPr>
            <w:r w:rsidRPr="00563178">
              <w:t>外窗</w:t>
            </w:r>
          </w:p>
        </w:tc>
        <w:tc>
          <w:tcPr>
            <w:tcW w:w="817" w:type="pct"/>
            <w:vAlign w:val="center"/>
          </w:tcPr>
          <w:p w14:paraId="499C104D" w14:textId="77777777" w:rsidR="00961604" w:rsidRPr="00563178" w:rsidRDefault="00961604" w:rsidP="00961604">
            <w:pPr>
              <w:jc w:val="center"/>
            </w:pPr>
            <w:r>
              <w:t>7.5</w:t>
            </w:r>
          </w:p>
        </w:tc>
        <w:tc>
          <w:tcPr>
            <w:tcW w:w="695" w:type="pct"/>
            <w:vAlign w:val="center"/>
          </w:tcPr>
          <w:p w14:paraId="032A28E0" w14:textId="77777777" w:rsidR="00961604" w:rsidRDefault="00961604" w:rsidP="00961604">
            <w:pPr>
              <w:jc w:val="center"/>
              <w:rPr>
                <w:color w:val="000000"/>
                <w:szCs w:val="21"/>
              </w:rPr>
            </w:pPr>
            <w:r>
              <w:rPr>
                <w:color w:val="000000"/>
                <w:szCs w:val="21"/>
              </w:rPr>
              <w:t xml:space="preserve">2.6 </w:t>
            </w:r>
          </w:p>
        </w:tc>
        <w:tc>
          <w:tcPr>
            <w:tcW w:w="684" w:type="pct"/>
            <w:vAlign w:val="center"/>
          </w:tcPr>
          <w:p w14:paraId="036ED71F" w14:textId="77777777" w:rsidR="00961604" w:rsidRDefault="00961604" w:rsidP="00961604">
            <w:pPr>
              <w:jc w:val="center"/>
              <w:rPr>
                <w:color w:val="000000"/>
                <w:szCs w:val="21"/>
              </w:rPr>
            </w:pPr>
            <w:r>
              <w:rPr>
                <w:color w:val="000000"/>
                <w:szCs w:val="21"/>
              </w:rPr>
              <w:t xml:space="preserve">1.9 </w:t>
            </w:r>
          </w:p>
        </w:tc>
        <w:tc>
          <w:tcPr>
            <w:tcW w:w="684" w:type="pct"/>
            <w:vAlign w:val="center"/>
          </w:tcPr>
          <w:p w14:paraId="4E3F6727" w14:textId="77777777" w:rsidR="00961604" w:rsidRDefault="00961604" w:rsidP="00961604">
            <w:pPr>
              <w:jc w:val="center"/>
              <w:rPr>
                <w:color w:val="000000"/>
                <w:szCs w:val="21"/>
              </w:rPr>
            </w:pPr>
            <w:r>
              <w:rPr>
                <w:color w:val="000000"/>
                <w:szCs w:val="21"/>
              </w:rPr>
              <w:t xml:space="preserve">1.4 </w:t>
            </w:r>
          </w:p>
        </w:tc>
        <w:tc>
          <w:tcPr>
            <w:tcW w:w="684" w:type="pct"/>
            <w:vAlign w:val="center"/>
          </w:tcPr>
          <w:p w14:paraId="7165180D" w14:textId="77777777" w:rsidR="00961604" w:rsidRDefault="00961604" w:rsidP="00961604">
            <w:pPr>
              <w:jc w:val="center"/>
              <w:rPr>
                <w:color w:val="000000"/>
                <w:szCs w:val="21"/>
              </w:rPr>
            </w:pPr>
            <w:r>
              <w:rPr>
                <w:color w:val="000000"/>
                <w:szCs w:val="21"/>
              </w:rPr>
              <w:t xml:space="preserve">0.9 </w:t>
            </w:r>
          </w:p>
        </w:tc>
        <w:tc>
          <w:tcPr>
            <w:tcW w:w="684" w:type="pct"/>
            <w:vAlign w:val="center"/>
          </w:tcPr>
          <w:p w14:paraId="4E5893EC" w14:textId="77777777" w:rsidR="00961604" w:rsidRDefault="00961604" w:rsidP="00961604">
            <w:pPr>
              <w:jc w:val="center"/>
              <w:rPr>
                <w:color w:val="000000"/>
                <w:szCs w:val="21"/>
              </w:rPr>
            </w:pPr>
            <w:r>
              <w:rPr>
                <w:color w:val="000000"/>
                <w:szCs w:val="21"/>
              </w:rPr>
              <w:t xml:space="preserve">0.5 </w:t>
            </w:r>
          </w:p>
        </w:tc>
      </w:tr>
      <w:tr w:rsidR="00961604" w:rsidRPr="00563178" w14:paraId="63422C51" w14:textId="77777777" w:rsidTr="00763397">
        <w:trPr>
          <w:jc w:val="center"/>
        </w:trPr>
        <w:tc>
          <w:tcPr>
            <w:tcW w:w="752" w:type="pct"/>
            <w:vAlign w:val="center"/>
          </w:tcPr>
          <w:p w14:paraId="3905BD86" w14:textId="77777777" w:rsidR="00961604" w:rsidRPr="00563178" w:rsidRDefault="00961604" w:rsidP="00961604">
            <w:pPr>
              <w:jc w:val="center"/>
            </w:pPr>
            <w:r w:rsidRPr="00563178">
              <w:t>天花板</w:t>
            </w:r>
          </w:p>
        </w:tc>
        <w:tc>
          <w:tcPr>
            <w:tcW w:w="817" w:type="pct"/>
            <w:vAlign w:val="center"/>
          </w:tcPr>
          <w:p w14:paraId="2C448BFB" w14:textId="77777777" w:rsidR="00961604" w:rsidRPr="00563178" w:rsidRDefault="00961604" w:rsidP="00961604">
            <w:pPr>
              <w:jc w:val="center"/>
            </w:pPr>
            <w:r>
              <w:t>20.9</w:t>
            </w:r>
          </w:p>
        </w:tc>
        <w:tc>
          <w:tcPr>
            <w:tcW w:w="695" w:type="pct"/>
            <w:vAlign w:val="center"/>
          </w:tcPr>
          <w:p w14:paraId="5CBAEEE7" w14:textId="77777777" w:rsidR="00961604" w:rsidRDefault="00961604" w:rsidP="00961604">
            <w:pPr>
              <w:jc w:val="center"/>
              <w:rPr>
                <w:color w:val="000000"/>
                <w:szCs w:val="21"/>
              </w:rPr>
            </w:pPr>
            <w:r>
              <w:rPr>
                <w:color w:val="000000"/>
                <w:szCs w:val="21"/>
              </w:rPr>
              <w:t xml:space="preserve">0.2 </w:t>
            </w:r>
          </w:p>
        </w:tc>
        <w:tc>
          <w:tcPr>
            <w:tcW w:w="684" w:type="pct"/>
            <w:vAlign w:val="center"/>
          </w:tcPr>
          <w:p w14:paraId="0A6C0224" w14:textId="77777777" w:rsidR="00961604" w:rsidRDefault="00961604" w:rsidP="00961604">
            <w:pPr>
              <w:jc w:val="center"/>
              <w:rPr>
                <w:color w:val="000000"/>
                <w:szCs w:val="21"/>
              </w:rPr>
            </w:pPr>
            <w:r>
              <w:rPr>
                <w:color w:val="000000"/>
                <w:szCs w:val="21"/>
              </w:rPr>
              <w:t xml:space="preserve">0.2 </w:t>
            </w:r>
          </w:p>
        </w:tc>
        <w:tc>
          <w:tcPr>
            <w:tcW w:w="684" w:type="pct"/>
            <w:vAlign w:val="center"/>
          </w:tcPr>
          <w:p w14:paraId="6C9AD9F8" w14:textId="77777777" w:rsidR="00961604" w:rsidRDefault="00961604" w:rsidP="00961604">
            <w:pPr>
              <w:jc w:val="center"/>
              <w:rPr>
                <w:color w:val="000000"/>
                <w:szCs w:val="21"/>
              </w:rPr>
            </w:pPr>
            <w:r>
              <w:rPr>
                <w:color w:val="000000"/>
                <w:szCs w:val="21"/>
              </w:rPr>
              <w:t xml:space="preserve">0.4 </w:t>
            </w:r>
          </w:p>
        </w:tc>
        <w:tc>
          <w:tcPr>
            <w:tcW w:w="684" w:type="pct"/>
            <w:vAlign w:val="center"/>
          </w:tcPr>
          <w:p w14:paraId="0BA8F675" w14:textId="77777777" w:rsidR="00961604" w:rsidRDefault="00961604" w:rsidP="00961604">
            <w:pPr>
              <w:jc w:val="center"/>
              <w:rPr>
                <w:color w:val="000000"/>
                <w:szCs w:val="21"/>
              </w:rPr>
            </w:pPr>
            <w:r>
              <w:rPr>
                <w:color w:val="000000"/>
                <w:szCs w:val="21"/>
              </w:rPr>
              <w:t xml:space="preserve">0.4 </w:t>
            </w:r>
          </w:p>
        </w:tc>
        <w:tc>
          <w:tcPr>
            <w:tcW w:w="684" w:type="pct"/>
            <w:vAlign w:val="center"/>
          </w:tcPr>
          <w:p w14:paraId="6C03A79D" w14:textId="77777777" w:rsidR="00961604" w:rsidRDefault="00961604" w:rsidP="00961604">
            <w:pPr>
              <w:jc w:val="center"/>
              <w:rPr>
                <w:color w:val="000000"/>
                <w:szCs w:val="21"/>
              </w:rPr>
            </w:pPr>
            <w:r>
              <w:rPr>
                <w:color w:val="000000"/>
                <w:szCs w:val="21"/>
              </w:rPr>
              <w:t xml:space="preserve">0.4 </w:t>
            </w:r>
          </w:p>
        </w:tc>
      </w:tr>
      <w:tr w:rsidR="00961604" w:rsidRPr="00563178" w14:paraId="1B667093" w14:textId="77777777" w:rsidTr="00763397">
        <w:trPr>
          <w:jc w:val="center"/>
        </w:trPr>
        <w:tc>
          <w:tcPr>
            <w:tcW w:w="752" w:type="pct"/>
            <w:vAlign w:val="center"/>
          </w:tcPr>
          <w:p w14:paraId="7CAB0A0C" w14:textId="77777777" w:rsidR="00961604" w:rsidRPr="00563178" w:rsidRDefault="00961604" w:rsidP="00961604">
            <w:pPr>
              <w:jc w:val="center"/>
            </w:pPr>
            <w:r w:rsidRPr="00563178">
              <w:t>地板</w:t>
            </w:r>
          </w:p>
        </w:tc>
        <w:tc>
          <w:tcPr>
            <w:tcW w:w="817" w:type="pct"/>
            <w:vAlign w:val="center"/>
          </w:tcPr>
          <w:p w14:paraId="48AD5A68" w14:textId="77777777" w:rsidR="00961604" w:rsidRPr="00563178" w:rsidRDefault="00961604" w:rsidP="00961604">
            <w:pPr>
              <w:jc w:val="center"/>
            </w:pPr>
            <w:r>
              <w:t>20.9</w:t>
            </w:r>
          </w:p>
        </w:tc>
        <w:tc>
          <w:tcPr>
            <w:tcW w:w="695" w:type="pct"/>
            <w:vAlign w:val="center"/>
          </w:tcPr>
          <w:p w14:paraId="3D721EEC" w14:textId="77777777" w:rsidR="00961604" w:rsidRDefault="00961604" w:rsidP="00961604">
            <w:pPr>
              <w:jc w:val="center"/>
              <w:rPr>
                <w:color w:val="000000"/>
                <w:szCs w:val="21"/>
              </w:rPr>
            </w:pPr>
            <w:r>
              <w:rPr>
                <w:color w:val="000000"/>
                <w:szCs w:val="21"/>
              </w:rPr>
              <w:t xml:space="preserve">0.8 </w:t>
            </w:r>
          </w:p>
        </w:tc>
        <w:tc>
          <w:tcPr>
            <w:tcW w:w="684" w:type="pct"/>
            <w:vAlign w:val="center"/>
          </w:tcPr>
          <w:p w14:paraId="5E192716" w14:textId="77777777" w:rsidR="00961604" w:rsidRDefault="00961604" w:rsidP="00961604">
            <w:pPr>
              <w:jc w:val="center"/>
              <w:rPr>
                <w:color w:val="000000"/>
                <w:szCs w:val="21"/>
              </w:rPr>
            </w:pPr>
            <w:r>
              <w:rPr>
                <w:color w:val="000000"/>
                <w:szCs w:val="21"/>
              </w:rPr>
              <w:t xml:space="preserve">0.8 </w:t>
            </w:r>
          </w:p>
        </w:tc>
        <w:tc>
          <w:tcPr>
            <w:tcW w:w="684" w:type="pct"/>
            <w:vAlign w:val="center"/>
          </w:tcPr>
          <w:p w14:paraId="05FD71A7" w14:textId="77777777" w:rsidR="00961604" w:rsidRDefault="00961604" w:rsidP="00961604">
            <w:pPr>
              <w:jc w:val="center"/>
              <w:rPr>
                <w:color w:val="000000"/>
                <w:szCs w:val="21"/>
              </w:rPr>
            </w:pPr>
            <w:r>
              <w:rPr>
                <w:color w:val="000000"/>
                <w:szCs w:val="21"/>
              </w:rPr>
              <w:t xml:space="preserve">0.6 </w:t>
            </w:r>
          </w:p>
        </w:tc>
        <w:tc>
          <w:tcPr>
            <w:tcW w:w="684" w:type="pct"/>
            <w:vAlign w:val="center"/>
          </w:tcPr>
          <w:p w14:paraId="66FDD467" w14:textId="77777777" w:rsidR="00961604" w:rsidRDefault="00961604" w:rsidP="00961604">
            <w:pPr>
              <w:jc w:val="center"/>
              <w:rPr>
                <w:color w:val="000000"/>
                <w:szCs w:val="21"/>
              </w:rPr>
            </w:pPr>
            <w:r>
              <w:rPr>
                <w:color w:val="000000"/>
                <w:szCs w:val="21"/>
              </w:rPr>
              <w:t xml:space="preserve">0.6 </w:t>
            </w:r>
          </w:p>
        </w:tc>
        <w:tc>
          <w:tcPr>
            <w:tcW w:w="684" w:type="pct"/>
            <w:vAlign w:val="center"/>
          </w:tcPr>
          <w:p w14:paraId="32CA7139" w14:textId="77777777" w:rsidR="00961604" w:rsidRDefault="00961604" w:rsidP="00961604">
            <w:pPr>
              <w:jc w:val="center"/>
              <w:rPr>
                <w:color w:val="000000"/>
                <w:szCs w:val="21"/>
              </w:rPr>
            </w:pPr>
            <w:r>
              <w:rPr>
                <w:color w:val="000000"/>
                <w:szCs w:val="21"/>
              </w:rPr>
              <w:t xml:space="preserve">0.6 </w:t>
            </w:r>
          </w:p>
        </w:tc>
      </w:tr>
      <w:tr w:rsidR="00961604" w:rsidRPr="00563178" w14:paraId="388122FE" w14:textId="77777777" w:rsidTr="00763397">
        <w:trPr>
          <w:jc w:val="center"/>
        </w:trPr>
        <w:tc>
          <w:tcPr>
            <w:tcW w:w="752" w:type="pct"/>
            <w:vAlign w:val="center"/>
          </w:tcPr>
          <w:p w14:paraId="43F97B36" w14:textId="77777777" w:rsidR="00961604" w:rsidRPr="00563178" w:rsidRDefault="00961604" w:rsidP="00961604">
            <w:pPr>
              <w:jc w:val="center"/>
            </w:pPr>
            <w:r w:rsidRPr="00563178">
              <w:t>总计</w:t>
            </w:r>
          </w:p>
        </w:tc>
        <w:tc>
          <w:tcPr>
            <w:tcW w:w="817" w:type="pct"/>
            <w:vAlign w:val="center"/>
          </w:tcPr>
          <w:p w14:paraId="54F8AF37" w14:textId="77777777" w:rsidR="00961604" w:rsidRPr="00563178" w:rsidRDefault="00961604" w:rsidP="00961604">
            <w:pPr>
              <w:widowControl/>
              <w:jc w:val="center"/>
              <w:rPr>
                <w:color w:val="000000"/>
                <w:szCs w:val="21"/>
              </w:rPr>
            </w:pPr>
            <w:r>
              <w:rPr>
                <w:color w:val="000000"/>
                <w:szCs w:val="21"/>
              </w:rPr>
              <w:t>101.32</w:t>
            </w:r>
          </w:p>
        </w:tc>
        <w:tc>
          <w:tcPr>
            <w:tcW w:w="695" w:type="pct"/>
            <w:vAlign w:val="center"/>
          </w:tcPr>
          <w:p w14:paraId="6366C0B2" w14:textId="77777777" w:rsidR="00961604" w:rsidRDefault="00961604" w:rsidP="00961604">
            <w:pPr>
              <w:jc w:val="center"/>
              <w:rPr>
                <w:color w:val="000000"/>
                <w:szCs w:val="21"/>
              </w:rPr>
            </w:pPr>
            <w:r>
              <w:rPr>
                <w:color w:val="000000"/>
                <w:szCs w:val="21"/>
              </w:rPr>
              <w:t xml:space="preserve">5.2 </w:t>
            </w:r>
          </w:p>
        </w:tc>
        <w:tc>
          <w:tcPr>
            <w:tcW w:w="684" w:type="pct"/>
            <w:vAlign w:val="center"/>
          </w:tcPr>
          <w:p w14:paraId="77FB6632" w14:textId="77777777" w:rsidR="00961604" w:rsidRDefault="00961604" w:rsidP="00961604">
            <w:pPr>
              <w:jc w:val="center"/>
              <w:rPr>
                <w:color w:val="000000"/>
                <w:szCs w:val="21"/>
              </w:rPr>
            </w:pPr>
            <w:r>
              <w:rPr>
                <w:color w:val="000000"/>
                <w:szCs w:val="21"/>
              </w:rPr>
              <w:t xml:space="preserve">4.5 </w:t>
            </w:r>
          </w:p>
        </w:tc>
        <w:tc>
          <w:tcPr>
            <w:tcW w:w="684" w:type="pct"/>
            <w:vAlign w:val="center"/>
          </w:tcPr>
          <w:p w14:paraId="028C7DD6" w14:textId="77777777" w:rsidR="00961604" w:rsidRDefault="00961604" w:rsidP="00961604">
            <w:pPr>
              <w:jc w:val="center"/>
              <w:rPr>
                <w:color w:val="000000"/>
                <w:szCs w:val="21"/>
              </w:rPr>
            </w:pPr>
            <w:r>
              <w:rPr>
                <w:color w:val="000000"/>
                <w:szCs w:val="21"/>
              </w:rPr>
              <w:t xml:space="preserve">4.0 </w:t>
            </w:r>
          </w:p>
        </w:tc>
        <w:tc>
          <w:tcPr>
            <w:tcW w:w="684" w:type="pct"/>
            <w:vAlign w:val="center"/>
          </w:tcPr>
          <w:p w14:paraId="62C41CFC" w14:textId="77777777" w:rsidR="00961604" w:rsidRDefault="00961604" w:rsidP="00961604">
            <w:pPr>
              <w:jc w:val="center"/>
              <w:rPr>
                <w:color w:val="000000"/>
                <w:szCs w:val="21"/>
              </w:rPr>
            </w:pPr>
            <w:r>
              <w:rPr>
                <w:color w:val="000000"/>
                <w:szCs w:val="21"/>
              </w:rPr>
              <w:t xml:space="preserve">4.0 </w:t>
            </w:r>
          </w:p>
        </w:tc>
        <w:tc>
          <w:tcPr>
            <w:tcW w:w="684" w:type="pct"/>
            <w:vAlign w:val="center"/>
          </w:tcPr>
          <w:p w14:paraId="1898C9C4" w14:textId="77777777" w:rsidR="00961604" w:rsidRDefault="00961604" w:rsidP="00961604">
            <w:pPr>
              <w:jc w:val="center"/>
              <w:rPr>
                <w:color w:val="000000"/>
                <w:szCs w:val="21"/>
              </w:rPr>
            </w:pPr>
            <w:r>
              <w:rPr>
                <w:color w:val="000000"/>
                <w:szCs w:val="21"/>
              </w:rPr>
              <w:t xml:space="preserve">4.2 </w:t>
            </w:r>
          </w:p>
        </w:tc>
      </w:tr>
    </w:tbl>
    <w:p w14:paraId="4D284C5B" w14:textId="77777777" w:rsidR="006A7F4A" w:rsidRPr="00563178" w:rsidRDefault="006A7F4A" w:rsidP="006C7D9C">
      <w:pPr>
        <w:pStyle w:val="2"/>
        <w:numPr>
          <w:ilvl w:val="0"/>
          <w:numId w:val="8"/>
        </w:numPr>
        <w:spacing w:beforeLines="60" w:before="245" w:afterLines="60" w:after="245" w:line="240" w:lineRule="auto"/>
        <w:rPr>
          <w:rFonts w:ascii="Times New Roman" w:eastAsia="黑体" w:hAnsi="Times New Roman" w:cs="Times New Roman"/>
          <w:b w:val="0"/>
          <w:sz w:val="30"/>
        </w:rPr>
      </w:pPr>
      <w:bookmarkStart w:id="42" w:name="_Toc471831571"/>
      <w:r w:rsidRPr="00563178">
        <w:rPr>
          <w:rFonts w:ascii="Times New Roman" w:eastAsia="黑体" w:hAnsi="Times New Roman" w:cs="Times New Roman"/>
          <w:b w:val="0"/>
          <w:sz w:val="30"/>
        </w:rPr>
        <w:t>组合</w:t>
      </w:r>
      <w:proofErr w:type="gramStart"/>
      <w:r w:rsidRPr="00563178">
        <w:rPr>
          <w:rFonts w:ascii="Times New Roman" w:eastAsia="黑体" w:hAnsi="Times New Roman" w:cs="Times New Roman"/>
          <w:b w:val="0"/>
          <w:sz w:val="30"/>
        </w:rPr>
        <w:t>墙有效</w:t>
      </w:r>
      <w:proofErr w:type="gramEnd"/>
      <w:r w:rsidRPr="00563178">
        <w:rPr>
          <w:rFonts w:ascii="Times New Roman" w:eastAsia="黑体" w:hAnsi="Times New Roman" w:cs="Times New Roman"/>
          <w:b w:val="0"/>
          <w:sz w:val="30"/>
        </w:rPr>
        <w:t>隔声量计算</w:t>
      </w:r>
      <w:bookmarkEnd w:id="42"/>
    </w:p>
    <w:p w14:paraId="1E060FFC" w14:textId="77777777" w:rsidR="006A7F4A" w:rsidRPr="00563178" w:rsidRDefault="006A7F4A" w:rsidP="006A7F4A">
      <w:pPr>
        <w:ind w:firstLineChars="200" w:firstLine="480"/>
        <w:rPr>
          <w:sz w:val="24"/>
        </w:rPr>
      </w:pPr>
      <w:r w:rsidRPr="00563178">
        <w:rPr>
          <w:sz w:val="24"/>
        </w:rPr>
        <w:t>本项目</w:t>
      </w:r>
      <w:r w:rsidRPr="00563178">
        <w:rPr>
          <w:sz w:val="24"/>
        </w:rPr>
        <w:t>2</w:t>
      </w:r>
      <w:r w:rsidRPr="00563178">
        <w:rPr>
          <w:sz w:val="24"/>
        </w:rPr>
        <w:t>层卧室室内空间高度为</w:t>
      </w:r>
      <w:r w:rsidRPr="00563178">
        <w:rPr>
          <w:sz w:val="24"/>
        </w:rPr>
        <w:t>3.2m</w:t>
      </w:r>
      <w:r w:rsidRPr="00563178">
        <w:rPr>
          <w:sz w:val="24"/>
        </w:rPr>
        <w:t>，卧室外窗面积为</w:t>
      </w:r>
      <w:r w:rsidRPr="00563178">
        <w:rPr>
          <w:sz w:val="24"/>
        </w:rPr>
        <w:t>7.02m²</w:t>
      </w:r>
      <w:r w:rsidRPr="00563178">
        <w:rPr>
          <w:sz w:val="24"/>
        </w:rPr>
        <w:t>，（详见建筑图纸和门窗表）：</w:t>
      </w:r>
    </w:p>
    <w:p w14:paraId="699FF09D" w14:textId="77777777" w:rsidR="00B23001" w:rsidRDefault="00B23001" w:rsidP="00B23001">
      <w:pPr>
        <w:ind w:firstLineChars="200" w:firstLine="480"/>
        <w:rPr>
          <w:sz w:val="24"/>
        </w:rPr>
      </w:pPr>
      <w:r>
        <w:rPr>
          <w:rFonts w:hint="eastAsia"/>
          <w:sz w:val="24"/>
        </w:rPr>
        <w:t>项目外墙构造</w:t>
      </w:r>
      <w:r>
        <w:rPr>
          <w:sz w:val="24"/>
        </w:rPr>
        <w:t>为</w:t>
      </w:r>
      <w:r>
        <w:rPr>
          <w:rFonts w:hint="eastAsia"/>
          <w:sz w:val="24"/>
        </w:rPr>
        <w:t>：</w:t>
      </w:r>
    </w:p>
    <w:tbl>
      <w:tblPr>
        <w:tblStyle w:val="aa"/>
        <w:tblW w:w="5000" w:type="pct"/>
        <w:tblLook w:val="04A0" w:firstRow="1" w:lastRow="0" w:firstColumn="1" w:lastColumn="0" w:noHBand="0" w:noVBand="1"/>
      </w:tblPr>
      <w:tblGrid>
        <w:gridCol w:w="1187"/>
        <w:gridCol w:w="1250"/>
        <w:gridCol w:w="1278"/>
        <w:gridCol w:w="1278"/>
        <w:gridCol w:w="1278"/>
        <w:gridCol w:w="1255"/>
        <w:gridCol w:w="1252"/>
      </w:tblGrid>
      <w:tr w:rsidR="00B23001" w14:paraId="3F170068" w14:textId="77777777" w:rsidTr="008355EB">
        <w:tc>
          <w:tcPr>
            <w:tcW w:w="676" w:type="pct"/>
            <w:shd w:val="clear" w:color="auto" w:fill="BFBFBF" w:themeFill="background1" w:themeFillShade="BF"/>
            <w:vAlign w:val="center"/>
          </w:tcPr>
          <w:p w14:paraId="37DEAE79" w14:textId="77777777" w:rsidR="00B23001" w:rsidRPr="00FA497B" w:rsidRDefault="00B23001" w:rsidP="008355EB">
            <w:pPr>
              <w:jc w:val="center"/>
              <w:rPr>
                <w:noProof/>
              </w:rPr>
            </w:pPr>
            <w:r w:rsidRPr="00FA497B">
              <w:rPr>
                <w:szCs w:val="21"/>
              </w:rPr>
              <w:t>围护结构</w:t>
            </w:r>
          </w:p>
        </w:tc>
        <w:tc>
          <w:tcPr>
            <w:tcW w:w="712" w:type="pct"/>
            <w:shd w:val="clear" w:color="auto" w:fill="BFBFBF" w:themeFill="background1" w:themeFillShade="BF"/>
            <w:vAlign w:val="center"/>
          </w:tcPr>
          <w:p w14:paraId="74D81FF6" w14:textId="77777777" w:rsidR="00B23001" w:rsidRPr="00FA497B" w:rsidRDefault="00B23001" w:rsidP="008355EB">
            <w:pPr>
              <w:jc w:val="center"/>
              <w:rPr>
                <w:noProof/>
              </w:rPr>
            </w:pPr>
            <w:r w:rsidRPr="00FA497B">
              <w:rPr>
                <w:noProof/>
              </w:rPr>
              <w:t>1</w:t>
            </w:r>
          </w:p>
        </w:tc>
        <w:tc>
          <w:tcPr>
            <w:tcW w:w="728" w:type="pct"/>
            <w:shd w:val="clear" w:color="auto" w:fill="BFBFBF" w:themeFill="background1" w:themeFillShade="BF"/>
            <w:vAlign w:val="center"/>
          </w:tcPr>
          <w:p w14:paraId="224F0F90" w14:textId="77777777" w:rsidR="00B23001" w:rsidRPr="00FA497B" w:rsidRDefault="00B23001" w:rsidP="008355EB">
            <w:pPr>
              <w:jc w:val="center"/>
              <w:rPr>
                <w:noProof/>
              </w:rPr>
            </w:pPr>
            <w:r w:rsidRPr="00FA497B">
              <w:rPr>
                <w:noProof/>
              </w:rPr>
              <w:t>2</w:t>
            </w:r>
          </w:p>
        </w:tc>
        <w:tc>
          <w:tcPr>
            <w:tcW w:w="728" w:type="pct"/>
            <w:shd w:val="clear" w:color="auto" w:fill="BFBFBF" w:themeFill="background1" w:themeFillShade="BF"/>
            <w:vAlign w:val="center"/>
          </w:tcPr>
          <w:p w14:paraId="4E14D011" w14:textId="77777777" w:rsidR="00B23001" w:rsidRPr="00FA497B" w:rsidRDefault="00B23001" w:rsidP="008355EB">
            <w:pPr>
              <w:jc w:val="center"/>
              <w:rPr>
                <w:noProof/>
              </w:rPr>
            </w:pPr>
            <w:r w:rsidRPr="00FA497B">
              <w:rPr>
                <w:noProof/>
              </w:rPr>
              <w:t>3</w:t>
            </w:r>
          </w:p>
        </w:tc>
        <w:tc>
          <w:tcPr>
            <w:tcW w:w="728" w:type="pct"/>
            <w:shd w:val="clear" w:color="auto" w:fill="BFBFBF" w:themeFill="background1" w:themeFillShade="BF"/>
          </w:tcPr>
          <w:p w14:paraId="0F7F0454" w14:textId="77777777" w:rsidR="00B23001" w:rsidRPr="00FA497B" w:rsidRDefault="00B23001" w:rsidP="008355EB">
            <w:pPr>
              <w:jc w:val="center"/>
              <w:rPr>
                <w:noProof/>
              </w:rPr>
            </w:pPr>
            <w:r>
              <w:rPr>
                <w:rFonts w:hint="eastAsia"/>
                <w:noProof/>
              </w:rPr>
              <w:t>4</w:t>
            </w:r>
          </w:p>
        </w:tc>
        <w:tc>
          <w:tcPr>
            <w:tcW w:w="715" w:type="pct"/>
            <w:shd w:val="clear" w:color="auto" w:fill="BFBFBF" w:themeFill="background1" w:themeFillShade="BF"/>
          </w:tcPr>
          <w:p w14:paraId="16D5D06D" w14:textId="77777777" w:rsidR="00B23001" w:rsidRDefault="00B23001" w:rsidP="008355EB">
            <w:pPr>
              <w:jc w:val="center"/>
              <w:rPr>
                <w:noProof/>
              </w:rPr>
            </w:pPr>
            <w:r>
              <w:rPr>
                <w:rFonts w:hint="eastAsia"/>
                <w:noProof/>
              </w:rPr>
              <w:t>5</w:t>
            </w:r>
          </w:p>
        </w:tc>
        <w:tc>
          <w:tcPr>
            <w:tcW w:w="713" w:type="pct"/>
            <w:shd w:val="clear" w:color="auto" w:fill="BFBFBF" w:themeFill="background1" w:themeFillShade="BF"/>
          </w:tcPr>
          <w:p w14:paraId="23A9AB22" w14:textId="77777777" w:rsidR="00B23001" w:rsidRDefault="00B23001" w:rsidP="008355EB">
            <w:pPr>
              <w:jc w:val="center"/>
              <w:rPr>
                <w:noProof/>
              </w:rPr>
            </w:pPr>
            <w:r>
              <w:rPr>
                <w:rFonts w:hint="eastAsia"/>
                <w:noProof/>
              </w:rPr>
              <w:t>6</w:t>
            </w:r>
          </w:p>
        </w:tc>
      </w:tr>
      <w:tr w:rsidR="00B23001" w:rsidRPr="000753A1" w14:paraId="607D6631" w14:textId="77777777" w:rsidTr="008355EB">
        <w:tc>
          <w:tcPr>
            <w:tcW w:w="676" w:type="pct"/>
            <w:vAlign w:val="center"/>
          </w:tcPr>
          <w:p w14:paraId="70777370" w14:textId="77777777" w:rsidR="00B23001" w:rsidRPr="00FA497B" w:rsidRDefault="00B23001" w:rsidP="008355EB">
            <w:pPr>
              <w:jc w:val="center"/>
              <w:rPr>
                <w:noProof/>
              </w:rPr>
            </w:pPr>
            <w:r w:rsidRPr="00FA497B">
              <w:rPr>
                <w:noProof/>
              </w:rPr>
              <w:t>外墙</w:t>
            </w:r>
          </w:p>
        </w:tc>
        <w:tc>
          <w:tcPr>
            <w:tcW w:w="712" w:type="pct"/>
            <w:vAlign w:val="center"/>
          </w:tcPr>
          <w:p w14:paraId="319491D7" w14:textId="77777777" w:rsidR="00B23001" w:rsidRPr="00FA497B" w:rsidRDefault="00B23001" w:rsidP="008355EB">
            <w:pPr>
              <w:jc w:val="center"/>
              <w:rPr>
                <w:noProof/>
              </w:rPr>
            </w:pPr>
            <w:r w:rsidRPr="00286401">
              <w:rPr>
                <w:rFonts w:hint="eastAsia"/>
                <w:noProof/>
              </w:rPr>
              <w:t>水泥砂浆</w:t>
            </w:r>
            <w:r>
              <w:rPr>
                <w:rFonts w:hint="eastAsia"/>
                <w:noProof/>
              </w:rPr>
              <w:t>（</w:t>
            </w:r>
            <w:r>
              <w:rPr>
                <w:rFonts w:hint="eastAsia"/>
                <w:noProof/>
              </w:rPr>
              <w:t>6</w:t>
            </w:r>
            <w:r>
              <w:rPr>
                <w:noProof/>
              </w:rPr>
              <w:t>mm</w:t>
            </w:r>
            <w:r>
              <w:rPr>
                <w:rFonts w:hint="eastAsia"/>
                <w:noProof/>
              </w:rPr>
              <w:t>）</w:t>
            </w:r>
          </w:p>
        </w:tc>
        <w:tc>
          <w:tcPr>
            <w:tcW w:w="728" w:type="pct"/>
            <w:vAlign w:val="center"/>
          </w:tcPr>
          <w:p w14:paraId="2BABAC37" w14:textId="77777777" w:rsidR="00B23001" w:rsidRPr="00FA497B" w:rsidRDefault="00B23001" w:rsidP="008355EB">
            <w:pPr>
              <w:jc w:val="center"/>
              <w:rPr>
                <w:noProof/>
              </w:rPr>
            </w:pPr>
            <w:r w:rsidRPr="000753A1">
              <w:rPr>
                <w:rFonts w:hint="eastAsia"/>
                <w:szCs w:val="21"/>
              </w:rPr>
              <w:t>抗裂砂浆复合耐碱玻纤网布</w:t>
            </w:r>
            <w:r>
              <w:rPr>
                <w:rFonts w:hint="eastAsia"/>
                <w:szCs w:val="21"/>
              </w:rPr>
              <w:t>（</w:t>
            </w:r>
            <w:r>
              <w:rPr>
                <w:szCs w:val="21"/>
              </w:rPr>
              <w:t>5mm</w:t>
            </w:r>
            <w:r>
              <w:rPr>
                <w:rFonts w:hint="eastAsia"/>
                <w:szCs w:val="21"/>
              </w:rPr>
              <w:t>）</w:t>
            </w:r>
          </w:p>
        </w:tc>
        <w:tc>
          <w:tcPr>
            <w:tcW w:w="728" w:type="pct"/>
            <w:vAlign w:val="center"/>
          </w:tcPr>
          <w:p w14:paraId="73FA7BEA" w14:textId="77777777" w:rsidR="00B23001" w:rsidRPr="00FA497B" w:rsidRDefault="00B23001" w:rsidP="008355EB">
            <w:pPr>
              <w:jc w:val="center"/>
              <w:rPr>
                <w:noProof/>
              </w:rPr>
            </w:pPr>
            <w:r w:rsidRPr="00FA497B">
              <w:rPr>
                <w:szCs w:val="21"/>
              </w:rPr>
              <w:t>无机保温砂浆</w:t>
            </w:r>
            <w:r>
              <w:rPr>
                <w:szCs w:val="21"/>
              </w:rPr>
              <w:t>B</w:t>
            </w:r>
            <w:r>
              <w:rPr>
                <w:rFonts w:hint="eastAsia"/>
                <w:szCs w:val="21"/>
              </w:rPr>
              <w:t>型</w:t>
            </w:r>
            <w:r w:rsidRPr="00FA497B">
              <w:rPr>
                <w:szCs w:val="21"/>
              </w:rPr>
              <w:t>（</w:t>
            </w:r>
            <w:r>
              <w:rPr>
                <w:szCs w:val="21"/>
              </w:rPr>
              <w:t>20</w:t>
            </w:r>
            <w:r w:rsidRPr="00FA497B">
              <w:rPr>
                <w:szCs w:val="21"/>
              </w:rPr>
              <w:t>mm</w:t>
            </w:r>
            <w:r w:rsidRPr="00FA497B">
              <w:rPr>
                <w:szCs w:val="21"/>
              </w:rPr>
              <w:t>）</w:t>
            </w:r>
          </w:p>
        </w:tc>
        <w:tc>
          <w:tcPr>
            <w:tcW w:w="728" w:type="pct"/>
            <w:vAlign w:val="center"/>
          </w:tcPr>
          <w:p w14:paraId="6B70BA37" w14:textId="77777777" w:rsidR="00B23001" w:rsidRPr="00FA497B" w:rsidRDefault="00B23001" w:rsidP="008355EB">
            <w:pPr>
              <w:spacing w:line="300" w:lineRule="auto"/>
              <w:jc w:val="center"/>
              <w:rPr>
                <w:w w:val="90"/>
                <w:szCs w:val="21"/>
              </w:rPr>
            </w:pPr>
            <w:r w:rsidRPr="00943C4A">
              <w:rPr>
                <w:rFonts w:hint="eastAsia"/>
                <w:szCs w:val="21"/>
              </w:rPr>
              <w:t>陶粒混凝土复合砌块</w:t>
            </w:r>
            <w:r w:rsidRPr="00FA497B">
              <w:rPr>
                <w:szCs w:val="21"/>
              </w:rPr>
              <w:t>（</w:t>
            </w:r>
            <w:r>
              <w:rPr>
                <w:szCs w:val="21"/>
              </w:rPr>
              <w:t>200</w:t>
            </w:r>
            <w:r w:rsidRPr="00FA497B">
              <w:rPr>
                <w:szCs w:val="21"/>
              </w:rPr>
              <w:t>mm</w:t>
            </w:r>
            <w:r w:rsidRPr="00FA497B">
              <w:rPr>
                <w:szCs w:val="21"/>
              </w:rPr>
              <w:t>）</w:t>
            </w:r>
          </w:p>
        </w:tc>
        <w:tc>
          <w:tcPr>
            <w:tcW w:w="715" w:type="pct"/>
            <w:vAlign w:val="center"/>
          </w:tcPr>
          <w:p w14:paraId="5EA4B3B5" w14:textId="77777777" w:rsidR="00B23001" w:rsidRPr="00FA497B" w:rsidRDefault="00B23001" w:rsidP="008355EB">
            <w:pPr>
              <w:jc w:val="center"/>
              <w:rPr>
                <w:noProof/>
              </w:rPr>
            </w:pPr>
            <w:r w:rsidRPr="00FA497B">
              <w:rPr>
                <w:szCs w:val="21"/>
              </w:rPr>
              <w:t>无机保温砂浆</w:t>
            </w:r>
            <w:r>
              <w:rPr>
                <w:szCs w:val="21"/>
              </w:rPr>
              <w:t>C</w:t>
            </w:r>
            <w:r>
              <w:rPr>
                <w:rFonts w:hint="eastAsia"/>
                <w:szCs w:val="21"/>
              </w:rPr>
              <w:t>型</w:t>
            </w:r>
            <w:r w:rsidRPr="00FA497B">
              <w:rPr>
                <w:szCs w:val="21"/>
              </w:rPr>
              <w:t>（</w:t>
            </w:r>
            <w:r>
              <w:rPr>
                <w:szCs w:val="21"/>
              </w:rPr>
              <w:t>22</w:t>
            </w:r>
            <w:r w:rsidRPr="00FA497B">
              <w:rPr>
                <w:szCs w:val="21"/>
              </w:rPr>
              <w:t>mm</w:t>
            </w:r>
            <w:r w:rsidRPr="00FA497B">
              <w:rPr>
                <w:szCs w:val="21"/>
              </w:rPr>
              <w:t>）</w:t>
            </w:r>
          </w:p>
        </w:tc>
        <w:tc>
          <w:tcPr>
            <w:tcW w:w="713" w:type="pct"/>
          </w:tcPr>
          <w:p w14:paraId="6F8F1DF6" w14:textId="77777777" w:rsidR="00B23001" w:rsidRPr="000753A1" w:rsidRDefault="00B23001" w:rsidP="008355EB">
            <w:pPr>
              <w:jc w:val="center"/>
              <w:rPr>
                <w:szCs w:val="21"/>
              </w:rPr>
            </w:pPr>
            <w:r w:rsidRPr="000753A1">
              <w:rPr>
                <w:rFonts w:hint="eastAsia"/>
                <w:szCs w:val="21"/>
              </w:rPr>
              <w:t>抗裂砂浆复合耐碱玻纤网布</w:t>
            </w:r>
            <w:r>
              <w:rPr>
                <w:rFonts w:hint="eastAsia"/>
                <w:szCs w:val="21"/>
              </w:rPr>
              <w:t>（</w:t>
            </w:r>
            <w:r>
              <w:rPr>
                <w:szCs w:val="21"/>
              </w:rPr>
              <w:t>5mm</w:t>
            </w:r>
            <w:r>
              <w:rPr>
                <w:rFonts w:hint="eastAsia"/>
                <w:szCs w:val="21"/>
              </w:rPr>
              <w:t>）</w:t>
            </w:r>
          </w:p>
        </w:tc>
      </w:tr>
    </w:tbl>
    <w:p w14:paraId="45C66182" w14:textId="77777777" w:rsidR="00B23001" w:rsidRDefault="00B23001" w:rsidP="00B23001">
      <w:pPr>
        <w:rPr>
          <w:sz w:val="24"/>
        </w:rPr>
      </w:pPr>
      <w:r>
        <w:rPr>
          <w:rFonts w:hint="eastAsia"/>
          <w:sz w:val="24"/>
        </w:rPr>
        <w:t>根据</w:t>
      </w:r>
      <w:r>
        <w:rPr>
          <w:sz w:val="24"/>
        </w:rPr>
        <w:t>检测报告可知，外墙的不同</w:t>
      </w:r>
      <w:r>
        <w:rPr>
          <w:rFonts w:hint="eastAsia"/>
          <w:sz w:val="24"/>
        </w:rPr>
        <w:t>频率</w:t>
      </w:r>
      <w:r>
        <w:rPr>
          <w:sz w:val="24"/>
        </w:rPr>
        <w:t>下的隔声量为：</w:t>
      </w:r>
    </w:p>
    <w:p w14:paraId="66978DCB" w14:textId="77777777" w:rsidR="00B23001" w:rsidRPr="00563178" w:rsidRDefault="00B23001" w:rsidP="00B23001">
      <w:pPr>
        <w:pStyle w:val="11"/>
        <w:numPr>
          <w:ilvl w:val="0"/>
          <w:numId w:val="6"/>
        </w:numPr>
        <w:ind w:firstLineChars="0"/>
        <w:jc w:val="center"/>
        <w:rPr>
          <w:rFonts w:eastAsia="黑体"/>
        </w:rPr>
      </w:pPr>
      <w:r w:rsidRPr="00563178">
        <w:rPr>
          <w:rFonts w:eastAsia="黑体"/>
        </w:rPr>
        <w:t>玻璃不同频率下隔声量（</w:t>
      </w:r>
      <w:r w:rsidRPr="00563178">
        <w:rPr>
          <w:rFonts w:eastAsia="黑体"/>
        </w:rPr>
        <w:t>dB</w:t>
      </w:r>
      <w:r w:rsidRPr="00563178">
        <w:rPr>
          <w:rFonts w:eastAsia="黑体"/>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38"/>
        <w:gridCol w:w="1201"/>
        <w:gridCol w:w="1203"/>
        <w:gridCol w:w="1203"/>
        <w:gridCol w:w="1201"/>
        <w:gridCol w:w="1203"/>
      </w:tblGrid>
      <w:tr w:rsidR="00B23001" w:rsidRPr="00563178" w14:paraId="40D5CEA4" w14:textId="77777777" w:rsidTr="008355EB">
        <w:trPr>
          <w:jc w:val="center"/>
        </w:trPr>
        <w:tc>
          <w:tcPr>
            <w:tcW w:w="757" w:type="pct"/>
            <w:shd w:val="clear" w:color="auto" w:fill="BFBFBF"/>
            <w:vAlign w:val="center"/>
          </w:tcPr>
          <w:p w14:paraId="5F278F38" w14:textId="77777777" w:rsidR="00B23001" w:rsidRPr="00563178" w:rsidRDefault="00B23001" w:rsidP="008355EB">
            <w:pPr>
              <w:jc w:val="center"/>
            </w:pPr>
            <w:r>
              <w:rPr>
                <w:rFonts w:hint="eastAsia"/>
              </w:rPr>
              <w:t>维护结构</w:t>
            </w:r>
          </w:p>
        </w:tc>
        <w:tc>
          <w:tcPr>
            <w:tcW w:w="819" w:type="pct"/>
            <w:shd w:val="clear" w:color="auto" w:fill="BFBFBF"/>
            <w:vAlign w:val="center"/>
          </w:tcPr>
          <w:p w14:paraId="0BAE3575" w14:textId="77777777" w:rsidR="00B23001" w:rsidRPr="00563178" w:rsidRDefault="00B23001" w:rsidP="008355EB">
            <w:pPr>
              <w:jc w:val="center"/>
            </w:pPr>
            <w:r w:rsidRPr="00563178">
              <w:t>面积（</w:t>
            </w:r>
            <w:r w:rsidRPr="00563178">
              <w:t>m</w:t>
            </w:r>
            <w:r w:rsidRPr="00563178">
              <w:rPr>
                <w:vertAlign w:val="superscript"/>
              </w:rPr>
              <w:t>2</w:t>
            </w:r>
            <w:r w:rsidRPr="00563178">
              <w:t>）</w:t>
            </w:r>
          </w:p>
        </w:tc>
        <w:tc>
          <w:tcPr>
            <w:tcW w:w="684" w:type="pct"/>
            <w:shd w:val="clear" w:color="auto" w:fill="BFBFBF"/>
            <w:vAlign w:val="center"/>
          </w:tcPr>
          <w:p w14:paraId="35458260" w14:textId="77777777" w:rsidR="00B23001" w:rsidRPr="00563178" w:rsidRDefault="00B23001" w:rsidP="008355EB">
            <w:pPr>
              <w:jc w:val="center"/>
            </w:pPr>
            <w:r w:rsidRPr="00563178">
              <w:t>125 HZ</w:t>
            </w:r>
          </w:p>
        </w:tc>
        <w:tc>
          <w:tcPr>
            <w:tcW w:w="685" w:type="pct"/>
            <w:shd w:val="clear" w:color="auto" w:fill="BFBFBF"/>
            <w:vAlign w:val="center"/>
          </w:tcPr>
          <w:p w14:paraId="46A7718B" w14:textId="77777777" w:rsidR="00B23001" w:rsidRPr="00563178" w:rsidRDefault="00B23001" w:rsidP="008355EB">
            <w:pPr>
              <w:jc w:val="center"/>
            </w:pPr>
            <w:r w:rsidRPr="00563178">
              <w:t>250 HZ</w:t>
            </w:r>
          </w:p>
        </w:tc>
        <w:tc>
          <w:tcPr>
            <w:tcW w:w="685" w:type="pct"/>
            <w:shd w:val="clear" w:color="auto" w:fill="BFBFBF"/>
            <w:vAlign w:val="center"/>
          </w:tcPr>
          <w:p w14:paraId="20BBC514" w14:textId="77777777" w:rsidR="00B23001" w:rsidRPr="00563178" w:rsidRDefault="00B23001" w:rsidP="008355EB">
            <w:pPr>
              <w:jc w:val="center"/>
            </w:pPr>
            <w:r w:rsidRPr="00563178">
              <w:t>500 HZ</w:t>
            </w:r>
          </w:p>
        </w:tc>
        <w:tc>
          <w:tcPr>
            <w:tcW w:w="684" w:type="pct"/>
            <w:shd w:val="clear" w:color="auto" w:fill="BFBFBF"/>
            <w:vAlign w:val="center"/>
          </w:tcPr>
          <w:p w14:paraId="5E84531A" w14:textId="77777777" w:rsidR="00B23001" w:rsidRPr="00563178" w:rsidRDefault="00B23001" w:rsidP="008355EB">
            <w:pPr>
              <w:jc w:val="center"/>
            </w:pPr>
            <w:r w:rsidRPr="00563178">
              <w:t>1000 HZ</w:t>
            </w:r>
          </w:p>
        </w:tc>
        <w:tc>
          <w:tcPr>
            <w:tcW w:w="685" w:type="pct"/>
            <w:shd w:val="clear" w:color="auto" w:fill="BFBFBF"/>
            <w:vAlign w:val="center"/>
          </w:tcPr>
          <w:p w14:paraId="1574E730" w14:textId="77777777" w:rsidR="00B23001" w:rsidRPr="00563178" w:rsidRDefault="00B23001" w:rsidP="008355EB">
            <w:pPr>
              <w:jc w:val="center"/>
            </w:pPr>
            <w:r w:rsidRPr="00563178">
              <w:t>2000 HZ</w:t>
            </w:r>
          </w:p>
        </w:tc>
      </w:tr>
      <w:tr w:rsidR="00B23001" w:rsidRPr="00563178" w14:paraId="22BF8B65" w14:textId="77777777" w:rsidTr="008355EB">
        <w:trPr>
          <w:jc w:val="center"/>
        </w:trPr>
        <w:tc>
          <w:tcPr>
            <w:tcW w:w="757" w:type="pct"/>
            <w:vAlign w:val="center"/>
          </w:tcPr>
          <w:p w14:paraId="656537E0" w14:textId="77777777" w:rsidR="00B23001" w:rsidRPr="00563178" w:rsidRDefault="00B23001" w:rsidP="008355EB">
            <w:pPr>
              <w:jc w:val="center"/>
            </w:pPr>
            <w:r>
              <w:rPr>
                <w:rFonts w:hint="eastAsia"/>
              </w:rPr>
              <w:t>外墙</w:t>
            </w:r>
          </w:p>
        </w:tc>
        <w:tc>
          <w:tcPr>
            <w:tcW w:w="819" w:type="pct"/>
            <w:vAlign w:val="center"/>
          </w:tcPr>
          <w:p w14:paraId="771D8575" w14:textId="77777777" w:rsidR="00B23001" w:rsidRPr="00563178" w:rsidRDefault="00BD6680" w:rsidP="008355EB">
            <w:pPr>
              <w:jc w:val="center"/>
            </w:pPr>
            <w:r>
              <w:t>22.26</w:t>
            </w:r>
          </w:p>
        </w:tc>
        <w:tc>
          <w:tcPr>
            <w:tcW w:w="684" w:type="pct"/>
            <w:vAlign w:val="center"/>
          </w:tcPr>
          <w:p w14:paraId="4295C7B9" w14:textId="77777777" w:rsidR="00B23001" w:rsidRPr="00563178" w:rsidRDefault="00B23001" w:rsidP="008355EB">
            <w:pPr>
              <w:widowControl/>
              <w:jc w:val="center"/>
              <w:rPr>
                <w:color w:val="000000"/>
                <w:szCs w:val="21"/>
              </w:rPr>
            </w:pPr>
            <w:r w:rsidRPr="00563178">
              <w:rPr>
                <w:color w:val="000000"/>
                <w:szCs w:val="21"/>
              </w:rPr>
              <w:t xml:space="preserve">2.5 </w:t>
            </w:r>
          </w:p>
        </w:tc>
        <w:tc>
          <w:tcPr>
            <w:tcW w:w="685" w:type="pct"/>
            <w:vAlign w:val="center"/>
          </w:tcPr>
          <w:p w14:paraId="071BE58B" w14:textId="77777777" w:rsidR="00B23001" w:rsidRPr="00563178" w:rsidRDefault="00B23001" w:rsidP="008355EB">
            <w:pPr>
              <w:jc w:val="center"/>
              <w:rPr>
                <w:color w:val="000000"/>
                <w:szCs w:val="21"/>
              </w:rPr>
            </w:pPr>
            <w:r w:rsidRPr="00563178">
              <w:rPr>
                <w:color w:val="000000"/>
                <w:szCs w:val="21"/>
              </w:rPr>
              <w:t xml:space="preserve">1.8 </w:t>
            </w:r>
          </w:p>
        </w:tc>
        <w:tc>
          <w:tcPr>
            <w:tcW w:w="685" w:type="pct"/>
            <w:vAlign w:val="center"/>
          </w:tcPr>
          <w:p w14:paraId="5441B719" w14:textId="77777777" w:rsidR="00B23001" w:rsidRPr="00563178" w:rsidRDefault="00B23001" w:rsidP="008355EB">
            <w:pPr>
              <w:jc w:val="center"/>
              <w:rPr>
                <w:color w:val="000000"/>
                <w:szCs w:val="21"/>
              </w:rPr>
            </w:pPr>
            <w:r w:rsidRPr="00563178">
              <w:rPr>
                <w:color w:val="000000"/>
                <w:szCs w:val="21"/>
              </w:rPr>
              <w:t xml:space="preserve">1.3 </w:t>
            </w:r>
          </w:p>
        </w:tc>
        <w:tc>
          <w:tcPr>
            <w:tcW w:w="684" w:type="pct"/>
            <w:vAlign w:val="center"/>
          </w:tcPr>
          <w:p w14:paraId="781A1D5C" w14:textId="77777777" w:rsidR="00B23001" w:rsidRPr="00563178" w:rsidRDefault="00B23001" w:rsidP="008355EB">
            <w:pPr>
              <w:jc w:val="center"/>
              <w:rPr>
                <w:color w:val="000000"/>
                <w:szCs w:val="21"/>
              </w:rPr>
            </w:pPr>
            <w:r w:rsidRPr="00563178">
              <w:rPr>
                <w:color w:val="000000"/>
                <w:szCs w:val="21"/>
              </w:rPr>
              <w:t xml:space="preserve">0.8 </w:t>
            </w:r>
          </w:p>
        </w:tc>
        <w:tc>
          <w:tcPr>
            <w:tcW w:w="685" w:type="pct"/>
            <w:vAlign w:val="center"/>
          </w:tcPr>
          <w:p w14:paraId="1CE5461D" w14:textId="77777777" w:rsidR="00B23001" w:rsidRPr="00563178" w:rsidRDefault="00B23001" w:rsidP="008355EB">
            <w:pPr>
              <w:jc w:val="center"/>
              <w:rPr>
                <w:color w:val="000000"/>
                <w:szCs w:val="21"/>
              </w:rPr>
            </w:pPr>
            <w:r w:rsidRPr="00563178">
              <w:rPr>
                <w:color w:val="000000"/>
                <w:szCs w:val="21"/>
              </w:rPr>
              <w:t xml:space="preserve">0.5 </w:t>
            </w:r>
          </w:p>
        </w:tc>
      </w:tr>
    </w:tbl>
    <w:p w14:paraId="295378C3" w14:textId="77777777" w:rsidR="00B23001" w:rsidRPr="00563178" w:rsidRDefault="00B23001" w:rsidP="00B23001">
      <w:pPr>
        <w:ind w:firstLineChars="200" w:firstLine="480"/>
        <w:rPr>
          <w:sz w:val="24"/>
        </w:rPr>
      </w:pPr>
      <w:r w:rsidRPr="00563178">
        <w:rPr>
          <w:sz w:val="24"/>
        </w:rPr>
        <w:t>不同频率下外墙外窗隔声量，隔声量数据如下：</w:t>
      </w:r>
    </w:p>
    <w:p w14:paraId="024C86DE" w14:textId="77777777" w:rsidR="00B23001" w:rsidRPr="00563178" w:rsidRDefault="00B23001" w:rsidP="00B23001">
      <w:pPr>
        <w:pStyle w:val="11"/>
        <w:numPr>
          <w:ilvl w:val="0"/>
          <w:numId w:val="6"/>
        </w:numPr>
        <w:ind w:firstLineChars="0"/>
        <w:jc w:val="center"/>
        <w:rPr>
          <w:rFonts w:eastAsia="黑体"/>
        </w:rPr>
      </w:pPr>
      <w:r w:rsidRPr="00563178">
        <w:rPr>
          <w:rFonts w:eastAsia="黑体"/>
        </w:rPr>
        <w:t>玻璃不同频率下隔声量（</w:t>
      </w:r>
      <w:r w:rsidRPr="00563178">
        <w:rPr>
          <w:rFonts w:eastAsia="黑体"/>
        </w:rPr>
        <w:t>dB</w:t>
      </w:r>
      <w:r w:rsidRPr="00563178">
        <w:rPr>
          <w:rFonts w:eastAsia="黑体"/>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38"/>
        <w:gridCol w:w="1201"/>
        <w:gridCol w:w="1203"/>
        <w:gridCol w:w="1203"/>
        <w:gridCol w:w="1201"/>
        <w:gridCol w:w="1203"/>
      </w:tblGrid>
      <w:tr w:rsidR="00B23001" w:rsidRPr="00563178" w14:paraId="3C367EA9" w14:textId="77777777" w:rsidTr="008355EB">
        <w:trPr>
          <w:jc w:val="center"/>
        </w:trPr>
        <w:tc>
          <w:tcPr>
            <w:tcW w:w="757" w:type="pct"/>
            <w:shd w:val="clear" w:color="auto" w:fill="BFBFBF"/>
            <w:vAlign w:val="center"/>
          </w:tcPr>
          <w:p w14:paraId="4CDEA4B3" w14:textId="77777777" w:rsidR="00B23001" w:rsidRPr="00563178" w:rsidRDefault="00B23001" w:rsidP="008355EB">
            <w:pPr>
              <w:jc w:val="center"/>
            </w:pPr>
            <w:r w:rsidRPr="00563178">
              <w:t>材料</w:t>
            </w:r>
          </w:p>
        </w:tc>
        <w:tc>
          <w:tcPr>
            <w:tcW w:w="819" w:type="pct"/>
            <w:shd w:val="clear" w:color="auto" w:fill="BFBFBF"/>
            <w:vAlign w:val="center"/>
          </w:tcPr>
          <w:p w14:paraId="14614DC2" w14:textId="77777777" w:rsidR="00B23001" w:rsidRPr="00563178" w:rsidRDefault="00B23001" w:rsidP="008355EB">
            <w:pPr>
              <w:jc w:val="center"/>
            </w:pPr>
            <w:r w:rsidRPr="00563178">
              <w:t>面积（</w:t>
            </w:r>
            <w:r w:rsidRPr="00563178">
              <w:t>m</w:t>
            </w:r>
            <w:r w:rsidRPr="00563178">
              <w:rPr>
                <w:vertAlign w:val="superscript"/>
              </w:rPr>
              <w:t>2</w:t>
            </w:r>
            <w:r w:rsidRPr="00563178">
              <w:t>）</w:t>
            </w:r>
          </w:p>
        </w:tc>
        <w:tc>
          <w:tcPr>
            <w:tcW w:w="684" w:type="pct"/>
            <w:shd w:val="clear" w:color="auto" w:fill="BFBFBF"/>
            <w:vAlign w:val="center"/>
          </w:tcPr>
          <w:p w14:paraId="73F0D714" w14:textId="77777777" w:rsidR="00B23001" w:rsidRPr="00563178" w:rsidRDefault="00B23001" w:rsidP="008355EB">
            <w:pPr>
              <w:jc w:val="center"/>
            </w:pPr>
            <w:r w:rsidRPr="00563178">
              <w:t>125 HZ</w:t>
            </w:r>
          </w:p>
        </w:tc>
        <w:tc>
          <w:tcPr>
            <w:tcW w:w="685" w:type="pct"/>
            <w:shd w:val="clear" w:color="auto" w:fill="BFBFBF"/>
            <w:vAlign w:val="center"/>
          </w:tcPr>
          <w:p w14:paraId="7977FEAB" w14:textId="77777777" w:rsidR="00B23001" w:rsidRPr="00563178" w:rsidRDefault="00B23001" w:rsidP="008355EB">
            <w:pPr>
              <w:jc w:val="center"/>
            </w:pPr>
            <w:r w:rsidRPr="00563178">
              <w:t>250 HZ</w:t>
            </w:r>
          </w:p>
        </w:tc>
        <w:tc>
          <w:tcPr>
            <w:tcW w:w="685" w:type="pct"/>
            <w:shd w:val="clear" w:color="auto" w:fill="BFBFBF"/>
            <w:vAlign w:val="center"/>
          </w:tcPr>
          <w:p w14:paraId="0B71CF40" w14:textId="77777777" w:rsidR="00B23001" w:rsidRPr="00563178" w:rsidRDefault="00B23001" w:rsidP="008355EB">
            <w:pPr>
              <w:jc w:val="center"/>
            </w:pPr>
            <w:r w:rsidRPr="00563178">
              <w:t>500 HZ</w:t>
            </w:r>
          </w:p>
        </w:tc>
        <w:tc>
          <w:tcPr>
            <w:tcW w:w="684" w:type="pct"/>
            <w:shd w:val="clear" w:color="auto" w:fill="BFBFBF"/>
            <w:vAlign w:val="center"/>
          </w:tcPr>
          <w:p w14:paraId="282877BC" w14:textId="77777777" w:rsidR="00B23001" w:rsidRPr="00563178" w:rsidRDefault="00B23001" w:rsidP="008355EB">
            <w:pPr>
              <w:jc w:val="center"/>
            </w:pPr>
            <w:r w:rsidRPr="00563178">
              <w:t>1000 HZ</w:t>
            </w:r>
          </w:p>
        </w:tc>
        <w:tc>
          <w:tcPr>
            <w:tcW w:w="685" w:type="pct"/>
            <w:shd w:val="clear" w:color="auto" w:fill="BFBFBF"/>
            <w:vAlign w:val="center"/>
          </w:tcPr>
          <w:p w14:paraId="33862497" w14:textId="77777777" w:rsidR="00B23001" w:rsidRPr="00563178" w:rsidRDefault="00B23001" w:rsidP="008355EB">
            <w:pPr>
              <w:jc w:val="center"/>
            </w:pPr>
            <w:r w:rsidRPr="00563178">
              <w:t>2000 HZ</w:t>
            </w:r>
          </w:p>
        </w:tc>
      </w:tr>
      <w:tr w:rsidR="00B23001" w:rsidRPr="00563178" w14:paraId="20FA99C9" w14:textId="77777777" w:rsidTr="008355EB">
        <w:trPr>
          <w:jc w:val="center"/>
        </w:trPr>
        <w:tc>
          <w:tcPr>
            <w:tcW w:w="757" w:type="pct"/>
            <w:vAlign w:val="center"/>
          </w:tcPr>
          <w:p w14:paraId="11A5F004" w14:textId="77777777" w:rsidR="00B23001" w:rsidRPr="00563178" w:rsidRDefault="00B23001" w:rsidP="008355EB">
            <w:pPr>
              <w:jc w:val="center"/>
            </w:pPr>
            <w:r w:rsidRPr="00563178">
              <w:t>玻璃</w:t>
            </w:r>
          </w:p>
        </w:tc>
        <w:tc>
          <w:tcPr>
            <w:tcW w:w="819" w:type="pct"/>
            <w:vAlign w:val="center"/>
          </w:tcPr>
          <w:p w14:paraId="25F57C08" w14:textId="77777777" w:rsidR="00B23001" w:rsidRPr="00563178" w:rsidRDefault="00AF1E5E" w:rsidP="008355EB">
            <w:pPr>
              <w:jc w:val="center"/>
            </w:pPr>
            <w:r>
              <w:t>7.5</w:t>
            </w:r>
          </w:p>
        </w:tc>
        <w:tc>
          <w:tcPr>
            <w:tcW w:w="684" w:type="pct"/>
            <w:vAlign w:val="center"/>
          </w:tcPr>
          <w:p w14:paraId="55A409AF" w14:textId="77777777" w:rsidR="00B23001" w:rsidRPr="00563178" w:rsidRDefault="00B23001" w:rsidP="008355EB">
            <w:pPr>
              <w:widowControl/>
              <w:jc w:val="center"/>
              <w:rPr>
                <w:color w:val="000000"/>
                <w:szCs w:val="21"/>
              </w:rPr>
            </w:pPr>
            <w:r w:rsidRPr="00563178">
              <w:rPr>
                <w:color w:val="000000"/>
                <w:szCs w:val="21"/>
              </w:rPr>
              <w:t xml:space="preserve">2.5 </w:t>
            </w:r>
          </w:p>
        </w:tc>
        <w:tc>
          <w:tcPr>
            <w:tcW w:w="685" w:type="pct"/>
            <w:vAlign w:val="center"/>
          </w:tcPr>
          <w:p w14:paraId="1114630E" w14:textId="77777777" w:rsidR="00B23001" w:rsidRPr="00563178" w:rsidRDefault="00B23001" w:rsidP="008355EB">
            <w:pPr>
              <w:jc w:val="center"/>
              <w:rPr>
                <w:color w:val="000000"/>
                <w:szCs w:val="21"/>
              </w:rPr>
            </w:pPr>
            <w:r w:rsidRPr="00563178">
              <w:rPr>
                <w:color w:val="000000"/>
                <w:szCs w:val="21"/>
              </w:rPr>
              <w:t xml:space="preserve">1.8 </w:t>
            </w:r>
          </w:p>
        </w:tc>
        <w:tc>
          <w:tcPr>
            <w:tcW w:w="685" w:type="pct"/>
            <w:vAlign w:val="center"/>
          </w:tcPr>
          <w:p w14:paraId="5628D9D0" w14:textId="77777777" w:rsidR="00B23001" w:rsidRPr="00563178" w:rsidRDefault="00B23001" w:rsidP="008355EB">
            <w:pPr>
              <w:jc w:val="center"/>
              <w:rPr>
                <w:color w:val="000000"/>
                <w:szCs w:val="21"/>
              </w:rPr>
            </w:pPr>
            <w:r w:rsidRPr="00563178">
              <w:rPr>
                <w:color w:val="000000"/>
                <w:szCs w:val="21"/>
              </w:rPr>
              <w:t xml:space="preserve">1.3 </w:t>
            </w:r>
          </w:p>
        </w:tc>
        <w:tc>
          <w:tcPr>
            <w:tcW w:w="684" w:type="pct"/>
            <w:vAlign w:val="center"/>
          </w:tcPr>
          <w:p w14:paraId="7838F692" w14:textId="77777777" w:rsidR="00B23001" w:rsidRPr="00563178" w:rsidRDefault="00B23001" w:rsidP="008355EB">
            <w:pPr>
              <w:jc w:val="center"/>
              <w:rPr>
                <w:color w:val="000000"/>
                <w:szCs w:val="21"/>
              </w:rPr>
            </w:pPr>
            <w:r w:rsidRPr="00563178">
              <w:rPr>
                <w:color w:val="000000"/>
                <w:szCs w:val="21"/>
              </w:rPr>
              <w:t xml:space="preserve">0.8 </w:t>
            </w:r>
          </w:p>
        </w:tc>
        <w:tc>
          <w:tcPr>
            <w:tcW w:w="685" w:type="pct"/>
            <w:vAlign w:val="center"/>
          </w:tcPr>
          <w:p w14:paraId="3C584277" w14:textId="77777777" w:rsidR="00B23001" w:rsidRPr="00563178" w:rsidRDefault="00B23001" w:rsidP="008355EB">
            <w:pPr>
              <w:jc w:val="center"/>
              <w:rPr>
                <w:color w:val="000000"/>
                <w:szCs w:val="21"/>
              </w:rPr>
            </w:pPr>
            <w:r w:rsidRPr="00563178">
              <w:rPr>
                <w:color w:val="000000"/>
                <w:szCs w:val="21"/>
              </w:rPr>
              <w:t xml:space="preserve">0.5 </w:t>
            </w:r>
          </w:p>
        </w:tc>
      </w:tr>
    </w:tbl>
    <w:p w14:paraId="48EA8398" w14:textId="77777777" w:rsidR="00B23001" w:rsidRDefault="00B23001" w:rsidP="00B23001">
      <w:pPr>
        <w:ind w:firstLineChars="200" w:firstLine="480"/>
        <w:rPr>
          <w:sz w:val="24"/>
        </w:rPr>
      </w:pPr>
      <w:r>
        <w:rPr>
          <w:rFonts w:hint="eastAsia"/>
          <w:sz w:val="24"/>
        </w:rPr>
        <w:t>透</w:t>
      </w:r>
      <w:r>
        <w:rPr>
          <w:sz w:val="24"/>
        </w:rPr>
        <w:t>声系</w:t>
      </w:r>
      <w:proofErr w:type="gramStart"/>
      <w:r>
        <w:rPr>
          <w:sz w:val="24"/>
        </w:rPr>
        <w:t>数按照下</w:t>
      </w:r>
      <w:proofErr w:type="gramEnd"/>
      <w:r>
        <w:rPr>
          <w:sz w:val="24"/>
        </w:rPr>
        <w:t>式</w:t>
      </w:r>
      <w:r>
        <w:rPr>
          <w:rFonts w:hint="eastAsia"/>
          <w:sz w:val="24"/>
        </w:rPr>
        <w:t>计算</w:t>
      </w:r>
      <w:r>
        <w:rPr>
          <w:sz w:val="24"/>
        </w:rPr>
        <w:t>：</w:t>
      </w:r>
    </w:p>
    <w:p w14:paraId="67C7344F" w14:textId="77777777" w:rsidR="00B23001" w:rsidRPr="00360C02" w:rsidRDefault="00B23001" w:rsidP="00B23001">
      <w:pPr>
        <w:ind w:firstLineChars="200" w:firstLine="420"/>
        <w:rPr>
          <w:sz w:val="24"/>
        </w:rPr>
      </w:pPr>
      <w:r w:rsidRPr="00F53CD5">
        <w:rPr>
          <w:position w:val="-10"/>
        </w:rPr>
        <w:object w:dxaOrig="1260" w:dyaOrig="360" w14:anchorId="08616B85">
          <v:shape id="_x0000_i1047" type="#_x0000_t75" style="width:63.6pt;height:18pt" o:ole="">
            <v:imagedata r:id="rId23" o:title=""/>
          </v:shape>
          <o:OLEObject Type="Embed" ProgID="Equation.DSMT4" ShapeID="_x0000_i1047" DrawAspect="Content" ObjectID="_1702671748" r:id="rId55"/>
        </w:object>
      </w:r>
      <w:r>
        <w:rPr>
          <w:rFonts w:hint="eastAsia"/>
        </w:rPr>
        <w:t>；</w:t>
      </w:r>
      <w:r w:rsidRPr="00B74727">
        <w:rPr>
          <w:position w:val="-6"/>
        </w:rPr>
        <w:object w:dxaOrig="200" w:dyaOrig="220" w14:anchorId="1C667E8C">
          <v:shape id="_x0000_i1048" type="#_x0000_t75" style="width:9.6pt;height:11.4pt" o:ole="">
            <v:imagedata r:id="rId25" o:title=""/>
          </v:shape>
          <o:OLEObject Type="Embed" ProgID="Equation.DSMT4" ShapeID="_x0000_i1048" DrawAspect="Content" ObjectID="_1702671749" r:id="rId56"/>
        </w:object>
      </w:r>
      <w:r>
        <w:rPr>
          <w:rFonts w:hint="eastAsia"/>
        </w:rPr>
        <w:t>为</w:t>
      </w:r>
      <w:r>
        <w:t>透声系数</w:t>
      </w:r>
      <w:r>
        <w:rPr>
          <w:rFonts w:hint="eastAsia"/>
        </w:rPr>
        <w:t>；</w:t>
      </w:r>
      <w:r w:rsidRPr="00697D0B">
        <w:rPr>
          <w:position w:val="-4"/>
        </w:rPr>
        <w:object w:dxaOrig="340" w:dyaOrig="260" w14:anchorId="2311814D">
          <v:shape id="_x0000_i1049" type="#_x0000_t75" style="width:16.8pt;height:13.2pt" o:ole="">
            <v:imagedata r:id="rId27" o:title=""/>
          </v:shape>
          <o:OLEObject Type="Embed" ProgID="Equation.DSMT4" ShapeID="_x0000_i1049" DrawAspect="Content" ObjectID="_1702671750" r:id="rId57"/>
        </w:object>
      </w:r>
      <w:r>
        <w:rPr>
          <w:rFonts w:hint="eastAsia"/>
        </w:rPr>
        <w:t>为</w:t>
      </w:r>
      <w:r>
        <w:t>构件在</w:t>
      </w:r>
      <w:r>
        <w:rPr>
          <w:rFonts w:hint="eastAsia"/>
        </w:rPr>
        <w:t>各频率</w:t>
      </w:r>
      <w:r>
        <w:t>下的隔声量。</w:t>
      </w:r>
    </w:p>
    <w:p w14:paraId="602EAF96" w14:textId="77777777" w:rsidR="00B23001" w:rsidRDefault="00B23001" w:rsidP="00B23001">
      <w:pPr>
        <w:ind w:firstLineChars="200" w:firstLine="480"/>
        <w:rPr>
          <w:sz w:val="24"/>
        </w:rPr>
      </w:pPr>
      <w:r>
        <w:rPr>
          <w:rFonts w:hint="eastAsia"/>
          <w:sz w:val="24"/>
        </w:rPr>
        <w:lastRenderedPageBreak/>
        <w:t>则组合</w:t>
      </w:r>
      <w:r>
        <w:rPr>
          <w:sz w:val="24"/>
        </w:rPr>
        <w:t>墙的平均透声</w:t>
      </w:r>
      <w:r>
        <w:rPr>
          <w:rFonts w:hint="eastAsia"/>
          <w:sz w:val="24"/>
        </w:rPr>
        <w:t>系数</w:t>
      </w:r>
      <w:r>
        <w:rPr>
          <w:sz w:val="24"/>
        </w:rPr>
        <w:t>为</w:t>
      </w:r>
      <w:r w:rsidRPr="002E2BE2">
        <w:rPr>
          <w:position w:val="-24"/>
        </w:rPr>
        <w:object w:dxaOrig="1460" w:dyaOrig="620" w14:anchorId="719A228A">
          <v:shape id="_x0000_i1050" type="#_x0000_t75" style="width:73.2pt;height:31.2pt" o:ole="">
            <v:imagedata r:id="rId29" o:title=""/>
          </v:shape>
          <o:OLEObject Type="Embed" ProgID="Equation.DSMT4" ShapeID="_x0000_i1050" DrawAspect="Content" ObjectID="_1702671751" r:id="rId58"/>
        </w:object>
      </w:r>
    </w:p>
    <w:p w14:paraId="7A12F51D" w14:textId="77777777" w:rsidR="00B23001" w:rsidRDefault="00B23001" w:rsidP="00B23001">
      <w:pPr>
        <w:ind w:firstLineChars="200" w:firstLine="480"/>
        <w:rPr>
          <w:sz w:val="24"/>
        </w:rPr>
      </w:pPr>
      <w:r>
        <w:rPr>
          <w:rFonts w:hint="eastAsia"/>
          <w:sz w:val="24"/>
        </w:rPr>
        <w:t>则</w:t>
      </w:r>
      <w:r>
        <w:rPr>
          <w:sz w:val="24"/>
        </w:rPr>
        <w:t>组合墙的平均隔声量为</w:t>
      </w:r>
      <w:r>
        <w:rPr>
          <w:rFonts w:hint="eastAsia"/>
          <w:sz w:val="24"/>
        </w:rPr>
        <w:t>：</w:t>
      </w:r>
      <w:r w:rsidRPr="00F53CD5">
        <w:rPr>
          <w:position w:val="-10"/>
        </w:rPr>
        <w:object w:dxaOrig="1300" w:dyaOrig="320" w14:anchorId="412BF17B">
          <v:shape id="_x0000_i1051" type="#_x0000_t75" style="width:65.4pt;height:16.2pt" o:ole="">
            <v:imagedata r:id="rId31" o:title=""/>
          </v:shape>
          <o:OLEObject Type="Embed" ProgID="Equation.DSMT4" ShapeID="_x0000_i1051" DrawAspect="Content" ObjectID="_1702671752" r:id="rId59"/>
        </w:object>
      </w:r>
      <w:r>
        <w:rPr>
          <w:rFonts w:hint="eastAsia"/>
        </w:rPr>
        <w:t>；</w:t>
      </w:r>
      <w:r>
        <w:t>计算结果如下表所示</w:t>
      </w:r>
      <w:r>
        <w:rPr>
          <w:rFonts w:hint="eastAsia"/>
        </w:rPr>
        <w:t>：</w:t>
      </w:r>
    </w:p>
    <w:p w14:paraId="445261C1" w14:textId="77777777" w:rsidR="00B23001" w:rsidRPr="00563178" w:rsidRDefault="00B23001" w:rsidP="00B23001">
      <w:pPr>
        <w:pStyle w:val="11"/>
        <w:numPr>
          <w:ilvl w:val="0"/>
          <w:numId w:val="6"/>
        </w:numPr>
        <w:ind w:firstLineChars="0"/>
        <w:jc w:val="center"/>
        <w:rPr>
          <w:rFonts w:eastAsia="黑体"/>
        </w:rPr>
      </w:pPr>
      <w:r>
        <w:rPr>
          <w:rFonts w:eastAsia="黑体" w:hint="eastAsia"/>
        </w:rPr>
        <w:t>组合</w:t>
      </w:r>
      <w:proofErr w:type="gramStart"/>
      <w:r>
        <w:rPr>
          <w:rFonts w:eastAsia="黑体" w:hint="eastAsia"/>
        </w:rPr>
        <w:t>墙</w:t>
      </w:r>
      <w:r w:rsidRPr="00563178">
        <w:rPr>
          <w:rFonts w:eastAsia="黑体"/>
        </w:rPr>
        <w:t>不同</w:t>
      </w:r>
      <w:proofErr w:type="gramEnd"/>
      <w:r w:rsidRPr="00563178">
        <w:rPr>
          <w:rFonts w:eastAsia="黑体"/>
        </w:rPr>
        <w:t>频率下隔声量（</w:t>
      </w:r>
      <w:r w:rsidRPr="00563178">
        <w:rPr>
          <w:rFonts w:eastAsia="黑体"/>
        </w:rPr>
        <w:t>dB</w:t>
      </w:r>
      <w:r w:rsidRPr="00563178">
        <w:rPr>
          <w:rFonts w:eastAsia="黑体"/>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438"/>
        <w:gridCol w:w="1201"/>
        <w:gridCol w:w="1203"/>
        <w:gridCol w:w="1203"/>
        <w:gridCol w:w="1201"/>
        <w:gridCol w:w="1203"/>
      </w:tblGrid>
      <w:tr w:rsidR="00B23001" w:rsidRPr="00563178" w14:paraId="30B940C1" w14:textId="77777777" w:rsidTr="008355EB">
        <w:trPr>
          <w:jc w:val="center"/>
        </w:trPr>
        <w:tc>
          <w:tcPr>
            <w:tcW w:w="757" w:type="pct"/>
            <w:shd w:val="clear" w:color="auto" w:fill="BFBFBF"/>
            <w:vAlign w:val="center"/>
          </w:tcPr>
          <w:p w14:paraId="277D0BA5" w14:textId="77777777" w:rsidR="00B23001" w:rsidRPr="00563178" w:rsidRDefault="00B23001" w:rsidP="008355EB">
            <w:pPr>
              <w:jc w:val="center"/>
            </w:pPr>
          </w:p>
        </w:tc>
        <w:tc>
          <w:tcPr>
            <w:tcW w:w="819" w:type="pct"/>
            <w:shd w:val="clear" w:color="auto" w:fill="BFBFBF"/>
            <w:vAlign w:val="center"/>
          </w:tcPr>
          <w:p w14:paraId="03348D51" w14:textId="77777777" w:rsidR="00B23001" w:rsidRPr="00563178" w:rsidRDefault="00B23001" w:rsidP="008355EB">
            <w:pPr>
              <w:jc w:val="center"/>
            </w:pPr>
            <w:r w:rsidRPr="00563178">
              <w:t>面积（</w:t>
            </w:r>
            <w:r w:rsidRPr="00563178">
              <w:t>m</w:t>
            </w:r>
            <w:r w:rsidRPr="00563178">
              <w:rPr>
                <w:vertAlign w:val="superscript"/>
              </w:rPr>
              <w:t>2</w:t>
            </w:r>
            <w:r w:rsidRPr="00563178">
              <w:t>）</w:t>
            </w:r>
          </w:p>
        </w:tc>
        <w:tc>
          <w:tcPr>
            <w:tcW w:w="684" w:type="pct"/>
            <w:shd w:val="clear" w:color="auto" w:fill="BFBFBF"/>
            <w:vAlign w:val="center"/>
          </w:tcPr>
          <w:p w14:paraId="121DFDC6" w14:textId="77777777" w:rsidR="00B23001" w:rsidRPr="00563178" w:rsidRDefault="00B23001" w:rsidP="008355EB">
            <w:pPr>
              <w:jc w:val="center"/>
            </w:pPr>
            <w:r w:rsidRPr="00563178">
              <w:t>125 HZ</w:t>
            </w:r>
          </w:p>
        </w:tc>
        <w:tc>
          <w:tcPr>
            <w:tcW w:w="685" w:type="pct"/>
            <w:shd w:val="clear" w:color="auto" w:fill="BFBFBF"/>
            <w:vAlign w:val="center"/>
          </w:tcPr>
          <w:p w14:paraId="239D41E4" w14:textId="77777777" w:rsidR="00B23001" w:rsidRPr="00563178" w:rsidRDefault="00B23001" w:rsidP="008355EB">
            <w:pPr>
              <w:jc w:val="center"/>
            </w:pPr>
            <w:r w:rsidRPr="00563178">
              <w:t>250 HZ</w:t>
            </w:r>
          </w:p>
        </w:tc>
        <w:tc>
          <w:tcPr>
            <w:tcW w:w="685" w:type="pct"/>
            <w:shd w:val="clear" w:color="auto" w:fill="BFBFBF"/>
            <w:vAlign w:val="center"/>
          </w:tcPr>
          <w:p w14:paraId="62F591B5" w14:textId="77777777" w:rsidR="00B23001" w:rsidRPr="00563178" w:rsidRDefault="00B23001" w:rsidP="008355EB">
            <w:pPr>
              <w:jc w:val="center"/>
            </w:pPr>
            <w:r w:rsidRPr="00563178">
              <w:t>500 HZ</w:t>
            </w:r>
          </w:p>
        </w:tc>
        <w:tc>
          <w:tcPr>
            <w:tcW w:w="684" w:type="pct"/>
            <w:shd w:val="clear" w:color="auto" w:fill="BFBFBF"/>
            <w:vAlign w:val="center"/>
          </w:tcPr>
          <w:p w14:paraId="01E3AA58" w14:textId="77777777" w:rsidR="00B23001" w:rsidRPr="00563178" w:rsidRDefault="00B23001" w:rsidP="008355EB">
            <w:pPr>
              <w:jc w:val="center"/>
            </w:pPr>
            <w:r w:rsidRPr="00563178">
              <w:t>1000 HZ</w:t>
            </w:r>
          </w:p>
        </w:tc>
        <w:tc>
          <w:tcPr>
            <w:tcW w:w="685" w:type="pct"/>
            <w:shd w:val="clear" w:color="auto" w:fill="BFBFBF"/>
            <w:vAlign w:val="center"/>
          </w:tcPr>
          <w:p w14:paraId="160AA06D" w14:textId="77777777" w:rsidR="00B23001" w:rsidRPr="00563178" w:rsidRDefault="00B23001" w:rsidP="008355EB">
            <w:pPr>
              <w:jc w:val="center"/>
            </w:pPr>
            <w:r w:rsidRPr="00563178">
              <w:t>2000 HZ</w:t>
            </w:r>
          </w:p>
        </w:tc>
      </w:tr>
      <w:tr w:rsidR="00FD5D2C" w:rsidRPr="00563178" w14:paraId="55354A67" w14:textId="77777777" w:rsidTr="008355EB">
        <w:trPr>
          <w:jc w:val="center"/>
        </w:trPr>
        <w:tc>
          <w:tcPr>
            <w:tcW w:w="757" w:type="pct"/>
            <w:vAlign w:val="center"/>
          </w:tcPr>
          <w:p w14:paraId="4DF5FDB6" w14:textId="77777777" w:rsidR="00FD5D2C" w:rsidRPr="00563178" w:rsidRDefault="00FD5D2C" w:rsidP="00FD5D2C">
            <w:pPr>
              <w:jc w:val="center"/>
            </w:pPr>
            <w:r>
              <w:rPr>
                <w:rFonts w:hint="eastAsia"/>
              </w:rPr>
              <w:t>组合墙</w:t>
            </w:r>
          </w:p>
        </w:tc>
        <w:tc>
          <w:tcPr>
            <w:tcW w:w="819" w:type="pct"/>
            <w:vAlign w:val="center"/>
          </w:tcPr>
          <w:p w14:paraId="71130189" w14:textId="77777777" w:rsidR="00FD5D2C" w:rsidRPr="00563178" w:rsidRDefault="00FD5D2C" w:rsidP="00FD5D2C">
            <w:pPr>
              <w:jc w:val="center"/>
            </w:pPr>
            <w:r>
              <w:t>29.76</w:t>
            </w:r>
          </w:p>
        </w:tc>
        <w:tc>
          <w:tcPr>
            <w:tcW w:w="684" w:type="pct"/>
            <w:vAlign w:val="center"/>
          </w:tcPr>
          <w:p w14:paraId="012EDD7C" w14:textId="77777777" w:rsidR="00FD5D2C" w:rsidRDefault="00FD5D2C" w:rsidP="00FD5D2C">
            <w:pPr>
              <w:widowControl/>
              <w:jc w:val="center"/>
              <w:rPr>
                <w:color w:val="000000"/>
                <w:szCs w:val="21"/>
              </w:rPr>
            </w:pPr>
            <w:r>
              <w:rPr>
                <w:color w:val="000000"/>
                <w:szCs w:val="21"/>
              </w:rPr>
              <w:t>32.2</w:t>
            </w:r>
          </w:p>
        </w:tc>
        <w:tc>
          <w:tcPr>
            <w:tcW w:w="685" w:type="pct"/>
            <w:vAlign w:val="center"/>
          </w:tcPr>
          <w:p w14:paraId="7DF38322" w14:textId="77777777" w:rsidR="00FD5D2C" w:rsidRDefault="00FD5D2C" w:rsidP="00FD5D2C">
            <w:pPr>
              <w:jc w:val="center"/>
              <w:rPr>
                <w:color w:val="000000"/>
                <w:szCs w:val="21"/>
              </w:rPr>
            </w:pPr>
            <w:r>
              <w:rPr>
                <w:color w:val="000000"/>
                <w:szCs w:val="21"/>
              </w:rPr>
              <w:t>25.7</w:t>
            </w:r>
          </w:p>
        </w:tc>
        <w:tc>
          <w:tcPr>
            <w:tcW w:w="685" w:type="pct"/>
            <w:vAlign w:val="center"/>
          </w:tcPr>
          <w:p w14:paraId="01FAAC30" w14:textId="77777777" w:rsidR="00FD5D2C" w:rsidRDefault="00FD5D2C" w:rsidP="00FD5D2C">
            <w:pPr>
              <w:jc w:val="center"/>
              <w:rPr>
                <w:color w:val="000000"/>
                <w:szCs w:val="21"/>
              </w:rPr>
            </w:pPr>
            <w:r>
              <w:rPr>
                <w:color w:val="000000"/>
                <w:szCs w:val="21"/>
              </w:rPr>
              <w:t>35.9</w:t>
            </w:r>
          </w:p>
        </w:tc>
        <w:tc>
          <w:tcPr>
            <w:tcW w:w="684" w:type="pct"/>
            <w:vAlign w:val="center"/>
          </w:tcPr>
          <w:p w14:paraId="08AC5D9F" w14:textId="77777777" w:rsidR="00FD5D2C" w:rsidRDefault="00FD5D2C" w:rsidP="00FD5D2C">
            <w:pPr>
              <w:jc w:val="center"/>
              <w:rPr>
                <w:color w:val="000000"/>
                <w:szCs w:val="21"/>
              </w:rPr>
            </w:pPr>
            <w:r>
              <w:rPr>
                <w:color w:val="000000"/>
                <w:szCs w:val="21"/>
              </w:rPr>
              <w:t>40.8</w:t>
            </w:r>
          </w:p>
        </w:tc>
        <w:tc>
          <w:tcPr>
            <w:tcW w:w="685" w:type="pct"/>
            <w:vAlign w:val="center"/>
          </w:tcPr>
          <w:p w14:paraId="5790485F" w14:textId="77777777" w:rsidR="00FD5D2C" w:rsidRDefault="00FD5D2C" w:rsidP="00FD5D2C">
            <w:pPr>
              <w:jc w:val="center"/>
              <w:rPr>
                <w:color w:val="000000"/>
                <w:szCs w:val="21"/>
              </w:rPr>
            </w:pPr>
            <w:r>
              <w:rPr>
                <w:color w:val="000000"/>
                <w:szCs w:val="21"/>
              </w:rPr>
              <w:t>41.1</w:t>
            </w:r>
          </w:p>
        </w:tc>
      </w:tr>
    </w:tbl>
    <w:p w14:paraId="78744388" w14:textId="77777777" w:rsidR="006A7F4A" w:rsidRPr="00563178" w:rsidRDefault="006A7F4A" w:rsidP="006A7F4A">
      <w:pPr>
        <w:ind w:firstLineChars="200" w:firstLine="480"/>
        <w:rPr>
          <w:sz w:val="24"/>
        </w:rPr>
      </w:pPr>
      <w:r w:rsidRPr="00563178">
        <w:rPr>
          <w:sz w:val="24"/>
        </w:rPr>
        <w:t>以</w:t>
      </w:r>
      <w:r w:rsidRPr="00563178">
        <w:rPr>
          <w:sz w:val="24"/>
        </w:rPr>
        <w:t>125HZ</w:t>
      </w:r>
      <w:proofErr w:type="gramStart"/>
      <w:r w:rsidRPr="00563178">
        <w:rPr>
          <w:sz w:val="24"/>
        </w:rPr>
        <w:t>下数据</w:t>
      </w:r>
      <w:proofErr w:type="gramEnd"/>
      <w:r w:rsidRPr="00563178">
        <w:rPr>
          <w:sz w:val="24"/>
        </w:rPr>
        <w:t>为例，对幕墙不同频率下的隔声量其进行修正。根据《建筑声学设计》计算房间幕墙的实际有效隔声量。计算公式如下：</w:t>
      </w:r>
    </w:p>
    <w:p w14:paraId="1F4FAAC0" w14:textId="77777777" w:rsidR="006A7F4A" w:rsidRPr="00563178" w:rsidRDefault="006A7F4A" w:rsidP="006A7F4A">
      <w:pPr>
        <w:jc w:val="center"/>
      </w:pPr>
      <w:r w:rsidRPr="00563178">
        <w:rPr>
          <w:position w:val="-32"/>
        </w:rPr>
        <w:object w:dxaOrig="2240" w:dyaOrig="700" w14:anchorId="4DDBE482">
          <v:shape id="_x0000_i1052" type="#_x0000_t75" style="width:111.6pt;height:35.4pt" o:ole="">
            <v:imagedata r:id="rId60" o:title=""/>
          </v:shape>
          <o:OLEObject Type="Embed" ProgID="Equation.DSMT4" ShapeID="_x0000_i1052" DrawAspect="Content" ObjectID="_1702671753" r:id="rId61"/>
        </w:object>
      </w:r>
    </w:p>
    <w:p w14:paraId="4E56426B"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式中，</w:t>
      </w:r>
      <w:r w:rsidRPr="00563178">
        <w:rPr>
          <w:rFonts w:ascii="Times New Roman" w:eastAsiaTheme="minorEastAsia" w:hAnsi="Times New Roman"/>
          <w:position w:val="-14"/>
        </w:rPr>
        <w:object w:dxaOrig="360" w:dyaOrig="380" w14:anchorId="07DA2D7D">
          <v:shape id="_x0000_i1053" type="#_x0000_t75" style="width:18.6pt;height:18.6pt" o:ole="">
            <v:imagedata r:id="rId35" o:title=""/>
          </v:shape>
          <o:OLEObject Type="Embed" ProgID="Equation.DSMT4" ShapeID="_x0000_i1053" DrawAspect="Content" ObjectID="_1702671754" r:id="rId62"/>
        </w:object>
      </w:r>
      <w:r w:rsidRPr="00563178">
        <w:rPr>
          <w:rFonts w:ascii="Times New Roman" w:eastAsiaTheme="minorEastAsia" w:hAnsi="Times New Roman"/>
        </w:rPr>
        <w:t>——</w:t>
      </w:r>
      <w:r w:rsidRPr="00563178">
        <w:rPr>
          <w:rFonts w:ascii="Times New Roman" w:eastAsiaTheme="minorEastAsia" w:hAnsi="Times New Roman"/>
        </w:rPr>
        <w:t>实际隔声量，</w:t>
      </w:r>
      <w:r w:rsidRPr="00563178">
        <w:rPr>
          <w:rFonts w:ascii="Times New Roman" w:eastAsiaTheme="minorEastAsia" w:hAnsi="Times New Roman"/>
        </w:rPr>
        <w:t>125 HZ</w:t>
      </w:r>
      <w:proofErr w:type="gramStart"/>
      <w:r w:rsidRPr="00563178">
        <w:rPr>
          <w:rFonts w:ascii="Times New Roman" w:eastAsiaTheme="minorEastAsia" w:hAnsi="Times New Roman"/>
        </w:rPr>
        <w:t>下计算</w:t>
      </w:r>
      <w:proofErr w:type="gramEnd"/>
      <w:r w:rsidRPr="00563178">
        <w:rPr>
          <w:rFonts w:ascii="Times New Roman" w:eastAsiaTheme="minorEastAsia" w:hAnsi="Times New Roman"/>
        </w:rPr>
        <w:t>值为</w:t>
      </w:r>
      <w:r w:rsidR="005E4035">
        <w:rPr>
          <w:rFonts w:ascii="Times New Roman" w:eastAsiaTheme="minorEastAsia" w:hAnsi="Times New Roman"/>
        </w:rPr>
        <w:t>32.2</w:t>
      </w:r>
      <w:r w:rsidRPr="00563178">
        <w:rPr>
          <w:rFonts w:ascii="Times New Roman" w:eastAsiaTheme="minorEastAsia" w:hAnsi="Times New Roman"/>
        </w:rPr>
        <w:t xml:space="preserve"> dB</w:t>
      </w:r>
      <w:r w:rsidRPr="00563178">
        <w:rPr>
          <w:rFonts w:ascii="Times New Roman" w:eastAsiaTheme="minorEastAsia" w:hAnsi="Times New Roman"/>
        </w:rPr>
        <w:t>；</w:t>
      </w:r>
    </w:p>
    <w:p w14:paraId="5E3EE553"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A——</w:t>
      </w:r>
      <w:r w:rsidRPr="00563178">
        <w:rPr>
          <w:rFonts w:ascii="Times New Roman" w:eastAsiaTheme="minorEastAsia" w:hAnsi="Times New Roman"/>
        </w:rPr>
        <w:t>房间的总吸声量，</w:t>
      </w:r>
      <w:r w:rsidRPr="00563178">
        <w:rPr>
          <w:rFonts w:ascii="Times New Roman" w:eastAsiaTheme="minorEastAsia" w:hAnsi="Times New Roman"/>
        </w:rPr>
        <w:t>125HZ</w:t>
      </w:r>
      <w:r w:rsidRPr="00563178">
        <w:rPr>
          <w:rFonts w:ascii="Times New Roman" w:eastAsiaTheme="minorEastAsia" w:hAnsi="Times New Roman"/>
        </w:rPr>
        <w:t>下为</w:t>
      </w:r>
      <w:r w:rsidR="000461E1">
        <w:rPr>
          <w:rFonts w:ascii="Times New Roman" w:eastAsiaTheme="minorEastAsia" w:hAnsi="Times New Roman"/>
        </w:rPr>
        <w:t>5.2</w:t>
      </w:r>
      <w:r w:rsidRPr="00563178">
        <w:rPr>
          <w:rFonts w:ascii="Times New Roman" w:eastAsiaTheme="minorEastAsia" w:hAnsi="Times New Roman"/>
        </w:rPr>
        <w:t>m²</w:t>
      </w:r>
      <w:r w:rsidRPr="00563178">
        <w:rPr>
          <w:rFonts w:ascii="Times New Roman" w:eastAsiaTheme="minorEastAsia" w:hAnsi="Times New Roman"/>
        </w:rPr>
        <w:t>。</w:t>
      </w:r>
    </w:p>
    <w:p w14:paraId="2DF094EB" w14:textId="77777777" w:rsidR="006A7F4A" w:rsidRPr="00563178" w:rsidRDefault="006A7F4A" w:rsidP="006A7F4A">
      <w:pPr>
        <w:jc w:val="center"/>
        <w:rPr>
          <w:sz w:val="24"/>
        </w:rPr>
      </w:pPr>
      <w:r w:rsidRPr="00563178">
        <w:rPr>
          <w:position w:val="-32"/>
        </w:rPr>
        <w:object w:dxaOrig="2240" w:dyaOrig="700" w14:anchorId="580FDB37">
          <v:shape id="_x0000_i1054" type="#_x0000_t75" style="width:111.6pt;height:35.4pt" o:ole="">
            <v:imagedata r:id="rId60" o:title=""/>
          </v:shape>
          <o:OLEObject Type="Embed" ProgID="Equation.DSMT4" ShapeID="_x0000_i1054" DrawAspect="Content" ObjectID="_1702671755" r:id="rId63"/>
        </w:object>
      </w:r>
      <w:r w:rsidRPr="00563178">
        <w:rPr>
          <w:sz w:val="24"/>
        </w:rPr>
        <w:t>=</w:t>
      </w:r>
      <w:r w:rsidR="00221ABE">
        <w:rPr>
          <w:sz w:val="24"/>
        </w:rPr>
        <w:t>24.7</w:t>
      </w:r>
    </w:p>
    <w:p w14:paraId="018DC734" w14:textId="77777777" w:rsidR="006A7F4A" w:rsidRPr="00563178" w:rsidRDefault="006A7F4A" w:rsidP="006A7F4A">
      <w:pPr>
        <w:ind w:firstLineChars="200" w:firstLine="480"/>
        <w:rPr>
          <w:sz w:val="24"/>
        </w:rPr>
      </w:pPr>
      <w:r w:rsidRPr="00563178">
        <w:rPr>
          <w:sz w:val="24"/>
        </w:rPr>
        <w:t>按照上述公式，对玻璃幕墙不同频率下的隔声量计算结果如下表：</w:t>
      </w:r>
    </w:p>
    <w:p w14:paraId="371FC279" w14:textId="77777777" w:rsidR="006A7F4A" w:rsidRPr="00563178" w:rsidRDefault="006A7F4A" w:rsidP="006A7F4A">
      <w:pPr>
        <w:pStyle w:val="11"/>
        <w:numPr>
          <w:ilvl w:val="0"/>
          <w:numId w:val="6"/>
        </w:numPr>
        <w:ind w:firstLineChars="0"/>
        <w:jc w:val="center"/>
        <w:rPr>
          <w:rFonts w:eastAsia="黑体"/>
        </w:rPr>
      </w:pPr>
      <w:r w:rsidRPr="00563178">
        <w:rPr>
          <w:rFonts w:eastAsia="黑体"/>
        </w:rPr>
        <w:t>幕墙不同频率下隔声量（</w:t>
      </w:r>
      <w:r w:rsidRPr="00563178">
        <w:rPr>
          <w:rFonts w:eastAsia="黑体"/>
        </w:rPr>
        <w:t>dB</w:t>
      </w:r>
      <w:r w:rsidRPr="00563178">
        <w:rPr>
          <w:rFonts w:eastAsia="黑体"/>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152"/>
        <w:gridCol w:w="1152"/>
        <w:gridCol w:w="1152"/>
        <w:gridCol w:w="1262"/>
        <w:gridCol w:w="1261"/>
      </w:tblGrid>
      <w:tr w:rsidR="006A7F4A" w:rsidRPr="00563178" w14:paraId="372B8C07" w14:textId="77777777" w:rsidTr="00763397">
        <w:trPr>
          <w:tblHeader/>
        </w:trPr>
        <w:tc>
          <w:tcPr>
            <w:tcW w:w="1594" w:type="pct"/>
            <w:shd w:val="clear" w:color="auto" w:fill="BFBFBF"/>
            <w:vAlign w:val="center"/>
          </w:tcPr>
          <w:p w14:paraId="587478B8" w14:textId="77777777" w:rsidR="006A7F4A" w:rsidRPr="00563178" w:rsidRDefault="006A7F4A" w:rsidP="00763397">
            <w:pPr>
              <w:jc w:val="center"/>
            </w:pPr>
            <w:r w:rsidRPr="00563178">
              <w:t>隔声量</w:t>
            </w:r>
          </w:p>
        </w:tc>
        <w:tc>
          <w:tcPr>
            <w:tcW w:w="656" w:type="pct"/>
            <w:shd w:val="clear" w:color="auto" w:fill="BFBFBF"/>
            <w:vAlign w:val="center"/>
          </w:tcPr>
          <w:p w14:paraId="07480B35" w14:textId="77777777" w:rsidR="006A7F4A" w:rsidRPr="00563178" w:rsidRDefault="006A7F4A" w:rsidP="00763397">
            <w:pPr>
              <w:jc w:val="center"/>
            </w:pPr>
            <w:r w:rsidRPr="00563178">
              <w:t>125 HZ</w:t>
            </w:r>
          </w:p>
        </w:tc>
        <w:tc>
          <w:tcPr>
            <w:tcW w:w="656" w:type="pct"/>
            <w:shd w:val="clear" w:color="auto" w:fill="BFBFBF"/>
            <w:vAlign w:val="center"/>
          </w:tcPr>
          <w:p w14:paraId="71E293FE" w14:textId="77777777" w:rsidR="006A7F4A" w:rsidRPr="00563178" w:rsidRDefault="006A7F4A" w:rsidP="00763397">
            <w:pPr>
              <w:jc w:val="center"/>
            </w:pPr>
            <w:r w:rsidRPr="00563178">
              <w:t>250 HZ</w:t>
            </w:r>
          </w:p>
        </w:tc>
        <w:tc>
          <w:tcPr>
            <w:tcW w:w="656" w:type="pct"/>
            <w:shd w:val="clear" w:color="auto" w:fill="BFBFBF"/>
            <w:vAlign w:val="center"/>
          </w:tcPr>
          <w:p w14:paraId="1C5469C4" w14:textId="77777777" w:rsidR="006A7F4A" w:rsidRPr="00563178" w:rsidRDefault="006A7F4A" w:rsidP="00763397">
            <w:pPr>
              <w:jc w:val="center"/>
            </w:pPr>
            <w:r w:rsidRPr="00563178">
              <w:t>500 HZ</w:t>
            </w:r>
          </w:p>
        </w:tc>
        <w:tc>
          <w:tcPr>
            <w:tcW w:w="719" w:type="pct"/>
            <w:shd w:val="clear" w:color="auto" w:fill="BFBFBF"/>
            <w:vAlign w:val="center"/>
          </w:tcPr>
          <w:p w14:paraId="6D6A4CA8" w14:textId="77777777" w:rsidR="006A7F4A" w:rsidRPr="00563178" w:rsidRDefault="006A7F4A" w:rsidP="00763397">
            <w:pPr>
              <w:jc w:val="center"/>
            </w:pPr>
            <w:r w:rsidRPr="00563178">
              <w:t>1000 HZ</w:t>
            </w:r>
          </w:p>
        </w:tc>
        <w:tc>
          <w:tcPr>
            <w:tcW w:w="718" w:type="pct"/>
            <w:shd w:val="clear" w:color="auto" w:fill="BFBFBF"/>
            <w:vAlign w:val="center"/>
          </w:tcPr>
          <w:p w14:paraId="220BBBAC" w14:textId="77777777" w:rsidR="006A7F4A" w:rsidRPr="00563178" w:rsidRDefault="006A7F4A" w:rsidP="00763397">
            <w:pPr>
              <w:jc w:val="center"/>
            </w:pPr>
            <w:r w:rsidRPr="00563178">
              <w:t>2000 HZ</w:t>
            </w:r>
          </w:p>
        </w:tc>
      </w:tr>
      <w:tr w:rsidR="00A95048" w:rsidRPr="00563178" w14:paraId="5F8BD3AC" w14:textId="77777777" w:rsidTr="00763397">
        <w:tc>
          <w:tcPr>
            <w:tcW w:w="1594" w:type="pct"/>
            <w:vAlign w:val="center"/>
          </w:tcPr>
          <w:p w14:paraId="1CA7BA84" w14:textId="77777777" w:rsidR="00A95048" w:rsidRPr="00563178" w:rsidRDefault="00A95048" w:rsidP="00A95048">
            <w:pPr>
              <w:jc w:val="center"/>
            </w:pPr>
            <w:r w:rsidRPr="00563178">
              <w:t>房间吸声量</w:t>
            </w:r>
            <w:r w:rsidRPr="00563178">
              <w:t>A</w:t>
            </w:r>
            <w:r w:rsidRPr="00563178">
              <w:t>（</w:t>
            </w:r>
            <w:r w:rsidRPr="00563178">
              <w:t>m</w:t>
            </w:r>
            <w:r w:rsidRPr="00563178">
              <w:rPr>
                <w:vertAlign w:val="superscript"/>
              </w:rPr>
              <w:t>2</w:t>
            </w:r>
            <w:r w:rsidRPr="00563178">
              <w:t>）</w:t>
            </w:r>
          </w:p>
        </w:tc>
        <w:tc>
          <w:tcPr>
            <w:tcW w:w="656" w:type="pct"/>
            <w:vAlign w:val="center"/>
          </w:tcPr>
          <w:p w14:paraId="69AB28DA" w14:textId="77777777" w:rsidR="00A95048" w:rsidRDefault="00A95048" w:rsidP="00A95048">
            <w:pPr>
              <w:widowControl/>
              <w:jc w:val="center"/>
              <w:rPr>
                <w:color w:val="000000"/>
                <w:sz w:val="22"/>
                <w:szCs w:val="22"/>
              </w:rPr>
            </w:pPr>
            <w:r>
              <w:rPr>
                <w:color w:val="000000"/>
                <w:sz w:val="22"/>
                <w:szCs w:val="22"/>
              </w:rPr>
              <w:t xml:space="preserve">5.2 </w:t>
            </w:r>
          </w:p>
        </w:tc>
        <w:tc>
          <w:tcPr>
            <w:tcW w:w="656" w:type="pct"/>
            <w:vAlign w:val="center"/>
          </w:tcPr>
          <w:p w14:paraId="664B174C" w14:textId="77777777" w:rsidR="00A95048" w:rsidRDefault="00A95048" w:rsidP="00A95048">
            <w:pPr>
              <w:jc w:val="center"/>
              <w:rPr>
                <w:color w:val="000000"/>
                <w:sz w:val="22"/>
                <w:szCs w:val="22"/>
              </w:rPr>
            </w:pPr>
            <w:r>
              <w:rPr>
                <w:color w:val="000000"/>
                <w:sz w:val="22"/>
                <w:szCs w:val="22"/>
              </w:rPr>
              <w:t xml:space="preserve">4.5 </w:t>
            </w:r>
          </w:p>
        </w:tc>
        <w:tc>
          <w:tcPr>
            <w:tcW w:w="656" w:type="pct"/>
            <w:vAlign w:val="center"/>
          </w:tcPr>
          <w:p w14:paraId="69C9B239" w14:textId="77777777" w:rsidR="00A95048" w:rsidRDefault="00A95048" w:rsidP="00A95048">
            <w:pPr>
              <w:jc w:val="center"/>
              <w:rPr>
                <w:color w:val="000000"/>
                <w:sz w:val="22"/>
                <w:szCs w:val="22"/>
              </w:rPr>
            </w:pPr>
            <w:r>
              <w:rPr>
                <w:color w:val="000000"/>
                <w:sz w:val="22"/>
                <w:szCs w:val="22"/>
              </w:rPr>
              <w:t xml:space="preserve">4.0 </w:t>
            </w:r>
          </w:p>
        </w:tc>
        <w:tc>
          <w:tcPr>
            <w:tcW w:w="719" w:type="pct"/>
            <w:vAlign w:val="center"/>
          </w:tcPr>
          <w:p w14:paraId="79C718F5" w14:textId="77777777" w:rsidR="00A95048" w:rsidRDefault="00A95048" w:rsidP="00A95048">
            <w:pPr>
              <w:jc w:val="center"/>
              <w:rPr>
                <w:color w:val="000000"/>
                <w:sz w:val="22"/>
                <w:szCs w:val="22"/>
              </w:rPr>
            </w:pPr>
            <w:r>
              <w:rPr>
                <w:color w:val="000000"/>
                <w:sz w:val="22"/>
                <w:szCs w:val="22"/>
              </w:rPr>
              <w:t xml:space="preserve">4.0 </w:t>
            </w:r>
          </w:p>
        </w:tc>
        <w:tc>
          <w:tcPr>
            <w:tcW w:w="718" w:type="pct"/>
            <w:vAlign w:val="center"/>
          </w:tcPr>
          <w:p w14:paraId="6615708E" w14:textId="77777777" w:rsidR="00A95048" w:rsidRDefault="00A95048" w:rsidP="00A95048">
            <w:pPr>
              <w:jc w:val="center"/>
              <w:rPr>
                <w:color w:val="000000"/>
                <w:sz w:val="22"/>
                <w:szCs w:val="22"/>
              </w:rPr>
            </w:pPr>
            <w:r>
              <w:rPr>
                <w:color w:val="000000"/>
                <w:sz w:val="22"/>
                <w:szCs w:val="22"/>
              </w:rPr>
              <w:t xml:space="preserve">4.2 </w:t>
            </w:r>
          </w:p>
        </w:tc>
      </w:tr>
      <w:tr w:rsidR="00A452BA" w:rsidRPr="00563178" w14:paraId="4D5F420B" w14:textId="77777777" w:rsidTr="00763397">
        <w:tc>
          <w:tcPr>
            <w:tcW w:w="1594" w:type="pct"/>
            <w:vAlign w:val="center"/>
          </w:tcPr>
          <w:p w14:paraId="12445065" w14:textId="77777777" w:rsidR="00A452BA" w:rsidRPr="00563178" w:rsidRDefault="00A452BA" w:rsidP="00A452BA">
            <w:pPr>
              <w:jc w:val="center"/>
            </w:pPr>
            <w:r w:rsidRPr="00563178">
              <w:t>幕墙隔声量（</w:t>
            </w:r>
            <w:r w:rsidRPr="00563178">
              <w:t>dB</w:t>
            </w:r>
            <w:r w:rsidRPr="00563178">
              <w:t>）</w:t>
            </w:r>
          </w:p>
        </w:tc>
        <w:tc>
          <w:tcPr>
            <w:tcW w:w="656" w:type="pct"/>
            <w:vAlign w:val="center"/>
          </w:tcPr>
          <w:p w14:paraId="61CCDD2D" w14:textId="77777777" w:rsidR="00A452BA" w:rsidRDefault="00A452BA" w:rsidP="00A452BA">
            <w:pPr>
              <w:widowControl/>
              <w:jc w:val="center"/>
              <w:rPr>
                <w:color w:val="000000"/>
                <w:szCs w:val="21"/>
              </w:rPr>
            </w:pPr>
            <w:r>
              <w:rPr>
                <w:color w:val="000000"/>
                <w:szCs w:val="21"/>
              </w:rPr>
              <w:t>32.2</w:t>
            </w:r>
          </w:p>
        </w:tc>
        <w:tc>
          <w:tcPr>
            <w:tcW w:w="656" w:type="pct"/>
            <w:vAlign w:val="center"/>
          </w:tcPr>
          <w:p w14:paraId="0B4DE0D1" w14:textId="77777777" w:rsidR="00A452BA" w:rsidRDefault="00A452BA" w:rsidP="00A452BA">
            <w:pPr>
              <w:jc w:val="center"/>
              <w:rPr>
                <w:color w:val="000000"/>
                <w:szCs w:val="21"/>
              </w:rPr>
            </w:pPr>
            <w:r>
              <w:rPr>
                <w:color w:val="000000"/>
                <w:szCs w:val="21"/>
              </w:rPr>
              <w:t>25.7</w:t>
            </w:r>
          </w:p>
        </w:tc>
        <w:tc>
          <w:tcPr>
            <w:tcW w:w="656" w:type="pct"/>
            <w:vAlign w:val="center"/>
          </w:tcPr>
          <w:p w14:paraId="45B660C2" w14:textId="77777777" w:rsidR="00A452BA" w:rsidRDefault="00A452BA" w:rsidP="00A452BA">
            <w:pPr>
              <w:jc w:val="center"/>
              <w:rPr>
                <w:color w:val="000000"/>
                <w:szCs w:val="21"/>
              </w:rPr>
            </w:pPr>
            <w:r>
              <w:rPr>
                <w:color w:val="000000"/>
                <w:szCs w:val="21"/>
              </w:rPr>
              <w:t>35.9</w:t>
            </w:r>
          </w:p>
        </w:tc>
        <w:tc>
          <w:tcPr>
            <w:tcW w:w="719" w:type="pct"/>
            <w:vAlign w:val="center"/>
          </w:tcPr>
          <w:p w14:paraId="00AABA1D" w14:textId="77777777" w:rsidR="00A452BA" w:rsidRDefault="00A452BA" w:rsidP="00A452BA">
            <w:pPr>
              <w:jc w:val="center"/>
              <w:rPr>
                <w:color w:val="000000"/>
                <w:szCs w:val="21"/>
              </w:rPr>
            </w:pPr>
            <w:r>
              <w:rPr>
                <w:color w:val="000000"/>
                <w:szCs w:val="21"/>
              </w:rPr>
              <w:t>40.8</w:t>
            </w:r>
          </w:p>
        </w:tc>
        <w:tc>
          <w:tcPr>
            <w:tcW w:w="718" w:type="pct"/>
            <w:vAlign w:val="center"/>
          </w:tcPr>
          <w:p w14:paraId="30B29086" w14:textId="77777777" w:rsidR="00A452BA" w:rsidRDefault="00A452BA" w:rsidP="00A452BA">
            <w:pPr>
              <w:jc w:val="center"/>
              <w:rPr>
                <w:color w:val="000000"/>
                <w:szCs w:val="21"/>
              </w:rPr>
            </w:pPr>
            <w:r>
              <w:rPr>
                <w:color w:val="000000"/>
                <w:szCs w:val="21"/>
              </w:rPr>
              <w:t>41.1</w:t>
            </w:r>
          </w:p>
        </w:tc>
      </w:tr>
      <w:tr w:rsidR="00A452BA" w:rsidRPr="00563178" w14:paraId="5F9071DD" w14:textId="77777777" w:rsidTr="00763397">
        <w:tc>
          <w:tcPr>
            <w:tcW w:w="1594" w:type="pct"/>
            <w:vAlign w:val="center"/>
          </w:tcPr>
          <w:p w14:paraId="5A756B69" w14:textId="77777777" w:rsidR="00A452BA" w:rsidRPr="00563178" w:rsidRDefault="00A452BA" w:rsidP="00A452BA">
            <w:pPr>
              <w:jc w:val="center"/>
            </w:pPr>
            <w:r w:rsidRPr="00563178">
              <w:t>有效隔声量（</w:t>
            </w:r>
            <w:r w:rsidRPr="00563178">
              <w:t>dB</w:t>
            </w:r>
            <w:r w:rsidRPr="00563178">
              <w:t>）</w:t>
            </w:r>
          </w:p>
        </w:tc>
        <w:tc>
          <w:tcPr>
            <w:tcW w:w="656" w:type="pct"/>
            <w:vAlign w:val="center"/>
          </w:tcPr>
          <w:p w14:paraId="65A68158" w14:textId="77777777" w:rsidR="00A452BA" w:rsidRDefault="00A452BA" w:rsidP="00A452BA">
            <w:pPr>
              <w:jc w:val="center"/>
              <w:rPr>
                <w:color w:val="000000"/>
                <w:szCs w:val="21"/>
              </w:rPr>
            </w:pPr>
            <w:r>
              <w:rPr>
                <w:color w:val="000000"/>
                <w:szCs w:val="21"/>
              </w:rPr>
              <w:t xml:space="preserve">24.7 </w:t>
            </w:r>
          </w:p>
        </w:tc>
        <w:tc>
          <w:tcPr>
            <w:tcW w:w="656" w:type="pct"/>
            <w:vAlign w:val="center"/>
          </w:tcPr>
          <w:p w14:paraId="3FBD03E1" w14:textId="77777777" w:rsidR="00A452BA" w:rsidRDefault="00A452BA" w:rsidP="00A452BA">
            <w:pPr>
              <w:jc w:val="center"/>
              <w:rPr>
                <w:color w:val="000000"/>
                <w:szCs w:val="21"/>
              </w:rPr>
            </w:pPr>
            <w:r>
              <w:rPr>
                <w:color w:val="000000"/>
                <w:szCs w:val="21"/>
              </w:rPr>
              <w:t xml:space="preserve">17.5 </w:t>
            </w:r>
          </w:p>
        </w:tc>
        <w:tc>
          <w:tcPr>
            <w:tcW w:w="656" w:type="pct"/>
            <w:vAlign w:val="center"/>
          </w:tcPr>
          <w:p w14:paraId="514AB2B1" w14:textId="77777777" w:rsidR="00A452BA" w:rsidRDefault="00A452BA" w:rsidP="00A452BA">
            <w:pPr>
              <w:jc w:val="center"/>
              <w:rPr>
                <w:color w:val="000000"/>
                <w:szCs w:val="21"/>
              </w:rPr>
            </w:pPr>
            <w:r>
              <w:rPr>
                <w:color w:val="000000"/>
                <w:szCs w:val="21"/>
              </w:rPr>
              <w:t xml:space="preserve">27.2 </w:t>
            </w:r>
          </w:p>
        </w:tc>
        <w:tc>
          <w:tcPr>
            <w:tcW w:w="719" w:type="pct"/>
            <w:vAlign w:val="center"/>
          </w:tcPr>
          <w:p w14:paraId="39B615FB" w14:textId="77777777" w:rsidR="00A452BA" w:rsidRDefault="00A452BA" w:rsidP="00A452BA">
            <w:pPr>
              <w:jc w:val="center"/>
              <w:rPr>
                <w:color w:val="000000"/>
                <w:szCs w:val="21"/>
              </w:rPr>
            </w:pPr>
            <w:r>
              <w:rPr>
                <w:color w:val="000000"/>
                <w:szCs w:val="21"/>
              </w:rPr>
              <w:t xml:space="preserve">32.1 </w:t>
            </w:r>
          </w:p>
        </w:tc>
        <w:tc>
          <w:tcPr>
            <w:tcW w:w="718" w:type="pct"/>
            <w:vAlign w:val="center"/>
          </w:tcPr>
          <w:p w14:paraId="19760452" w14:textId="77777777" w:rsidR="00A452BA" w:rsidRDefault="00A452BA" w:rsidP="00A452BA">
            <w:pPr>
              <w:jc w:val="center"/>
              <w:rPr>
                <w:color w:val="000000"/>
                <w:szCs w:val="21"/>
              </w:rPr>
            </w:pPr>
            <w:r>
              <w:rPr>
                <w:color w:val="000000"/>
                <w:szCs w:val="21"/>
              </w:rPr>
              <w:t xml:space="preserve">32.6 </w:t>
            </w:r>
          </w:p>
        </w:tc>
      </w:tr>
    </w:tbl>
    <w:p w14:paraId="436D0E57" w14:textId="77777777" w:rsidR="006A7F4A" w:rsidRPr="00563178" w:rsidRDefault="006A7F4A" w:rsidP="006C7D9C">
      <w:pPr>
        <w:pStyle w:val="2"/>
        <w:numPr>
          <w:ilvl w:val="0"/>
          <w:numId w:val="8"/>
        </w:numPr>
        <w:spacing w:beforeLines="60" w:before="245" w:afterLines="60" w:after="245" w:line="240" w:lineRule="auto"/>
        <w:rPr>
          <w:rFonts w:ascii="Times New Roman" w:eastAsia="黑体" w:hAnsi="Times New Roman" w:cs="Times New Roman"/>
          <w:b w:val="0"/>
          <w:sz w:val="30"/>
        </w:rPr>
      </w:pPr>
      <w:bookmarkStart w:id="43" w:name="_Toc471831572"/>
      <w:r w:rsidRPr="00563178">
        <w:rPr>
          <w:rFonts w:ascii="Times New Roman" w:eastAsia="黑体" w:hAnsi="Times New Roman" w:cs="Times New Roman"/>
          <w:b w:val="0"/>
          <w:sz w:val="30"/>
        </w:rPr>
        <w:t>计权隔声量计算</w:t>
      </w:r>
      <w:bookmarkEnd w:id="43"/>
    </w:p>
    <w:p w14:paraId="49CBFE64"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根据计算出的组合</w:t>
      </w:r>
      <w:proofErr w:type="gramStart"/>
      <w:r w:rsidRPr="00563178">
        <w:rPr>
          <w:rFonts w:ascii="Times New Roman" w:eastAsiaTheme="minorEastAsia" w:hAnsi="Times New Roman"/>
        </w:rPr>
        <w:t>墙有效</w:t>
      </w:r>
      <w:proofErr w:type="gramEnd"/>
      <w:r w:rsidRPr="00563178">
        <w:rPr>
          <w:rFonts w:ascii="Times New Roman" w:eastAsiaTheme="minorEastAsia" w:hAnsi="Times New Roman"/>
        </w:rPr>
        <w:t>隔声量数据，用作图法进行计权隔声量的计算。</w:t>
      </w:r>
    </w:p>
    <w:p w14:paraId="31EB138D"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首先将组合墙构件各频率的有效隔声量画在纵坐标为隔声量，横坐标为频率的坐标系中，并连成隔声频率特性曲线。然后将评价计权隔声量的标准曲线（空气声基准隔声曲线）置于组合墙组合隔声曲线的上面，对准两图的频率坐标，并沿垂直方向上下移动，直至满足以下两个条件（下图曲线为</w:t>
      </w:r>
      <w:r w:rsidRPr="00563178">
        <w:rPr>
          <w:rFonts w:ascii="Times New Roman" w:eastAsiaTheme="minorEastAsia" w:hAnsi="Times New Roman"/>
        </w:rPr>
        <w:t>1/3</w:t>
      </w:r>
      <w:r w:rsidRPr="00563178">
        <w:rPr>
          <w:rFonts w:ascii="Times New Roman" w:eastAsiaTheme="minorEastAsia" w:hAnsi="Times New Roman"/>
        </w:rPr>
        <w:t>倍频程）：</w:t>
      </w:r>
    </w:p>
    <w:p w14:paraId="2259DE2B"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(1)</w:t>
      </w:r>
      <w:r w:rsidRPr="00563178">
        <w:rPr>
          <w:rFonts w:ascii="Times New Roman" w:eastAsiaTheme="minorEastAsia" w:hAnsi="Times New Roman"/>
        </w:rPr>
        <w:t>移动后空气声基准隔声曲线与组合墙组合隔声曲线相比较，各频率在移动后标准曲线之下不利偏差的</w:t>
      </w:r>
      <w:r w:rsidRPr="00563178">
        <w:rPr>
          <w:rFonts w:ascii="Times New Roman" w:eastAsiaTheme="minorEastAsia" w:hAnsi="Times New Roman"/>
        </w:rPr>
        <w:t>dB</w:t>
      </w:r>
      <w:r w:rsidRPr="00563178">
        <w:rPr>
          <w:rFonts w:ascii="Times New Roman" w:eastAsiaTheme="minorEastAsia" w:hAnsi="Times New Roman"/>
        </w:rPr>
        <w:t>数总和不大于</w:t>
      </w:r>
      <w:r w:rsidRPr="00563178">
        <w:rPr>
          <w:rFonts w:ascii="Times New Roman" w:eastAsiaTheme="minorEastAsia" w:hAnsi="Times New Roman"/>
        </w:rPr>
        <w:t>32 dB</w:t>
      </w:r>
      <w:r w:rsidRPr="00563178">
        <w:rPr>
          <w:rFonts w:ascii="Times New Roman" w:eastAsiaTheme="minorEastAsia" w:hAnsi="Times New Roman"/>
        </w:rPr>
        <w:t>；</w:t>
      </w:r>
    </w:p>
    <w:p w14:paraId="6CACD835"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(2)</w:t>
      </w:r>
      <w:r w:rsidRPr="00563178">
        <w:rPr>
          <w:rFonts w:ascii="Times New Roman" w:eastAsiaTheme="minorEastAsia" w:hAnsi="Times New Roman"/>
        </w:rPr>
        <w:t>组合墙组合隔声频率特性曲线的任一频带的隔声量在移动后标准曲线之下不利偏差的最大值不大于</w:t>
      </w:r>
      <w:r w:rsidRPr="00563178">
        <w:rPr>
          <w:rFonts w:ascii="Times New Roman" w:eastAsiaTheme="minorEastAsia" w:hAnsi="Times New Roman"/>
        </w:rPr>
        <w:t>8dB</w:t>
      </w:r>
      <w:r w:rsidRPr="00563178">
        <w:rPr>
          <w:rFonts w:ascii="Times New Roman" w:eastAsiaTheme="minorEastAsia" w:hAnsi="Times New Roman"/>
        </w:rPr>
        <w:t>；</w:t>
      </w:r>
    </w:p>
    <w:p w14:paraId="3DEF591F"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从</w:t>
      </w:r>
      <w:r w:rsidRPr="00563178">
        <w:rPr>
          <w:rFonts w:ascii="Times New Roman" w:eastAsiaTheme="minorEastAsia" w:hAnsi="Times New Roman"/>
        </w:rPr>
        <w:t>500Hz</w:t>
      </w:r>
      <w:r w:rsidRPr="00563178">
        <w:rPr>
          <w:rFonts w:ascii="Times New Roman" w:eastAsiaTheme="minorEastAsia" w:hAnsi="Times New Roman"/>
        </w:rPr>
        <w:t>处向上作垂线与移动后标准曲线相交，通过交点作水平线与隔声频率特性曲线图的纵坐标相交，则交点的</w:t>
      </w:r>
      <w:r w:rsidRPr="00563178">
        <w:rPr>
          <w:rFonts w:ascii="Times New Roman" w:eastAsiaTheme="minorEastAsia" w:hAnsi="Times New Roman"/>
        </w:rPr>
        <w:t>dB</w:t>
      </w:r>
      <w:r w:rsidRPr="00563178">
        <w:rPr>
          <w:rFonts w:ascii="Times New Roman" w:eastAsiaTheme="minorEastAsia" w:hAnsi="Times New Roman"/>
        </w:rPr>
        <w:t>数即为所求的计权隔声量</w:t>
      </w:r>
      <w:proofErr w:type="spellStart"/>
      <w:r w:rsidRPr="00563178">
        <w:rPr>
          <w:rFonts w:ascii="Times New Roman" w:eastAsiaTheme="minorEastAsia" w:hAnsi="Times New Roman"/>
        </w:rPr>
        <w:t>Rw</w:t>
      </w:r>
      <w:proofErr w:type="spellEnd"/>
      <w:r w:rsidRPr="00563178">
        <w:rPr>
          <w:rFonts w:ascii="Times New Roman" w:eastAsiaTheme="minorEastAsia" w:hAnsi="Times New Roman"/>
        </w:rPr>
        <w:t>。</w:t>
      </w:r>
    </w:p>
    <w:p w14:paraId="223ADB72" w14:textId="77777777" w:rsidR="006A7F4A" w:rsidRPr="00563178" w:rsidRDefault="00720DDB" w:rsidP="006A7F4A">
      <w:pPr>
        <w:jc w:val="center"/>
      </w:pPr>
      <w:r>
        <w:rPr>
          <w:noProof/>
        </w:rPr>
        <w:lastRenderedPageBreak/>
        <w:drawing>
          <wp:inline distT="0" distB="0" distL="0" distR="0" wp14:anchorId="7359BFC5" wp14:editId="551ECCE5">
            <wp:extent cx="4772025" cy="3190875"/>
            <wp:effectExtent l="0" t="0" r="9525"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47016E71" w14:textId="77777777" w:rsidR="006A7F4A" w:rsidRPr="00563178" w:rsidRDefault="006A7F4A" w:rsidP="006A7F4A">
      <w:pPr>
        <w:pStyle w:val="11"/>
        <w:numPr>
          <w:ilvl w:val="0"/>
          <w:numId w:val="7"/>
        </w:numPr>
        <w:ind w:left="0" w:firstLineChars="0" w:firstLine="0"/>
        <w:jc w:val="center"/>
        <w:rPr>
          <w:rFonts w:eastAsia="黑体"/>
        </w:rPr>
      </w:pPr>
      <w:r w:rsidRPr="00563178">
        <w:rPr>
          <w:rFonts w:eastAsia="黑体"/>
        </w:rPr>
        <w:t>计权隔声量分析图</w:t>
      </w:r>
    </w:p>
    <w:p w14:paraId="1CF6D093"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作图结果如图</w:t>
      </w:r>
      <w:r w:rsidRPr="00563178">
        <w:rPr>
          <w:rFonts w:ascii="Times New Roman" w:eastAsiaTheme="minorEastAsia" w:hAnsi="Times New Roman"/>
        </w:rPr>
        <w:t>3-1</w:t>
      </w:r>
      <w:r w:rsidRPr="00563178">
        <w:rPr>
          <w:rFonts w:ascii="Times New Roman" w:eastAsiaTheme="minorEastAsia" w:hAnsi="Times New Roman"/>
        </w:rPr>
        <w:t>，移动后标准曲线在</w:t>
      </w:r>
      <w:r w:rsidRPr="00563178">
        <w:rPr>
          <w:rFonts w:ascii="Times New Roman" w:eastAsiaTheme="minorEastAsia" w:hAnsi="Times New Roman"/>
        </w:rPr>
        <w:t>500Hz</w:t>
      </w:r>
      <w:r w:rsidRPr="00563178">
        <w:rPr>
          <w:rFonts w:ascii="Times New Roman" w:eastAsiaTheme="minorEastAsia" w:hAnsi="Times New Roman"/>
        </w:rPr>
        <w:t>处的隔声量为</w:t>
      </w:r>
      <w:r w:rsidRPr="00563178">
        <w:rPr>
          <w:rFonts w:ascii="Times New Roman" w:eastAsiaTheme="minorEastAsia" w:hAnsi="Times New Roman"/>
        </w:rPr>
        <w:t>3</w:t>
      </w:r>
      <w:r w:rsidR="00454990">
        <w:rPr>
          <w:rFonts w:ascii="Times New Roman" w:eastAsiaTheme="minorEastAsia" w:hAnsi="Times New Roman"/>
        </w:rPr>
        <w:t>2</w:t>
      </w:r>
      <w:r w:rsidRPr="00563178">
        <w:rPr>
          <w:rFonts w:ascii="Times New Roman" w:eastAsiaTheme="minorEastAsia" w:hAnsi="Times New Roman"/>
        </w:rPr>
        <w:t>dB</w:t>
      </w:r>
      <w:r w:rsidRPr="00563178">
        <w:rPr>
          <w:rFonts w:ascii="Times New Roman" w:eastAsiaTheme="minorEastAsia" w:hAnsi="Times New Roman"/>
        </w:rPr>
        <w:t>。</w:t>
      </w:r>
    </w:p>
    <w:p w14:paraId="43AC63FB" w14:textId="77777777" w:rsidR="006A7F4A" w:rsidRPr="00563178" w:rsidRDefault="006A7F4A" w:rsidP="006C7D9C">
      <w:pPr>
        <w:pStyle w:val="2"/>
        <w:numPr>
          <w:ilvl w:val="0"/>
          <w:numId w:val="8"/>
        </w:numPr>
        <w:spacing w:beforeLines="60" w:before="245" w:afterLines="60" w:after="245" w:line="240" w:lineRule="auto"/>
        <w:rPr>
          <w:rFonts w:ascii="Times New Roman" w:eastAsia="黑体" w:hAnsi="Times New Roman" w:cs="Times New Roman"/>
          <w:b w:val="0"/>
          <w:sz w:val="30"/>
        </w:rPr>
      </w:pPr>
      <w:bookmarkStart w:id="44" w:name="_Toc471831573"/>
      <w:r w:rsidRPr="00563178">
        <w:rPr>
          <w:rFonts w:ascii="Times New Roman" w:eastAsia="黑体" w:hAnsi="Times New Roman" w:cs="Times New Roman"/>
          <w:b w:val="0"/>
          <w:sz w:val="30"/>
        </w:rPr>
        <w:t>门墙间缝隙对隔声的影响</w:t>
      </w:r>
      <w:bookmarkEnd w:id="44"/>
    </w:p>
    <w:p w14:paraId="47846016"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一个隔声结构的孔和缝隙对其隔声性能有很大的影响。孔和缝隙的影响主要决定于它们的尺寸和声波波长的比值。如果孔的尺寸大于声波波长时，透过孔的声能可近似认为与孔的面积成正比。孔和</w:t>
      </w:r>
      <w:proofErr w:type="gramStart"/>
      <w:r w:rsidRPr="00563178">
        <w:rPr>
          <w:rFonts w:ascii="Times New Roman" w:eastAsiaTheme="minorEastAsia" w:hAnsi="Times New Roman"/>
        </w:rPr>
        <w:t>缝隙使壁的</w:t>
      </w:r>
      <w:proofErr w:type="gramEnd"/>
      <w:r w:rsidRPr="00563178">
        <w:rPr>
          <w:rFonts w:ascii="Times New Roman" w:eastAsiaTheme="minorEastAsia" w:hAnsi="Times New Roman"/>
        </w:rPr>
        <w:t>隔声效果降低数值为：</w:t>
      </w:r>
    </w:p>
    <w:p w14:paraId="3C6705E8" w14:textId="77777777" w:rsidR="006A7F4A" w:rsidRPr="00563178" w:rsidRDefault="006A7F4A" w:rsidP="006A7F4A">
      <w:pPr>
        <w:jc w:val="center"/>
      </w:pPr>
      <w:r w:rsidRPr="00563178">
        <w:rPr>
          <w:position w:val="-60"/>
        </w:rPr>
        <w:object w:dxaOrig="2299" w:dyaOrig="1320" w14:anchorId="19A74F6D">
          <v:shape id="_x0000_i1055" type="#_x0000_t75" style="width:115.2pt;height:66.6pt" o:ole="">
            <v:imagedata r:id="rId39" o:title=""/>
          </v:shape>
          <o:OLEObject Type="Embed" ProgID="Equation.DSMT4" ShapeID="_x0000_i1055" DrawAspect="Content" ObjectID="_1702671756" r:id="rId65"/>
        </w:object>
      </w:r>
    </w:p>
    <w:p w14:paraId="575A6DEC"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式中，</w:t>
      </w:r>
      <w:r w:rsidRPr="00563178">
        <w:rPr>
          <w:rFonts w:ascii="Times New Roman" w:eastAsiaTheme="minorEastAsia" w:hAnsi="Times New Roman"/>
          <w:position w:val="-12"/>
        </w:rPr>
        <w:object w:dxaOrig="300" w:dyaOrig="360" w14:anchorId="429EC118">
          <v:shape id="_x0000_i1056" type="#_x0000_t75" style="width:15pt;height:18.6pt" o:ole="">
            <v:imagedata r:id="rId41" o:title=""/>
          </v:shape>
          <o:OLEObject Type="Embed" ProgID="Equation.DSMT4" ShapeID="_x0000_i1056" DrawAspect="Content" ObjectID="_1702671757" r:id="rId66"/>
        </w:object>
      </w:r>
      <w:r w:rsidRPr="00563178">
        <w:rPr>
          <w:rFonts w:ascii="Times New Roman" w:eastAsiaTheme="minorEastAsia" w:hAnsi="Times New Roman"/>
        </w:rPr>
        <w:t>——</w:t>
      </w:r>
      <w:r w:rsidRPr="00563178">
        <w:rPr>
          <w:rFonts w:ascii="Times New Roman" w:eastAsiaTheme="minorEastAsia" w:hAnsi="Times New Roman"/>
        </w:rPr>
        <w:t>隔声结构的隔声量，通过上述计算为</w:t>
      </w:r>
      <w:r>
        <w:rPr>
          <w:rFonts w:ascii="Times New Roman" w:eastAsiaTheme="minorEastAsia" w:hAnsi="Times New Roman"/>
        </w:rPr>
        <w:t>3</w:t>
      </w:r>
      <w:r w:rsidR="006151F7">
        <w:rPr>
          <w:rFonts w:ascii="Times New Roman" w:eastAsiaTheme="minorEastAsia" w:hAnsi="Times New Roman"/>
        </w:rPr>
        <w:t>2</w:t>
      </w:r>
      <w:r w:rsidRPr="00563178">
        <w:rPr>
          <w:rFonts w:ascii="Times New Roman" w:eastAsiaTheme="minorEastAsia" w:hAnsi="Times New Roman"/>
        </w:rPr>
        <w:t>dB</w:t>
      </w:r>
      <w:r w:rsidRPr="00563178">
        <w:rPr>
          <w:rFonts w:ascii="Times New Roman" w:eastAsiaTheme="minorEastAsia" w:hAnsi="Times New Roman"/>
        </w:rPr>
        <w:t>；</w:t>
      </w:r>
    </w:p>
    <w:p w14:paraId="4337CC01"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position w:val="-12"/>
        </w:rPr>
        <w:object w:dxaOrig="279" w:dyaOrig="360" w14:anchorId="5F628DE8">
          <v:shape id="_x0000_i1057" type="#_x0000_t75" style="width:13.8pt;height:18.6pt" o:ole="">
            <v:imagedata r:id="rId43" o:title=""/>
          </v:shape>
          <o:OLEObject Type="Embed" ProgID="Equation.DSMT4" ShapeID="_x0000_i1057" DrawAspect="Content" ObjectID="_1702671758" r:id="rId67"/>
        </w:object>
      </w:r>
      <w:r w:rsidRPr="00563178">
        <w:rPr>
          <w:rFonts w:ascii="Times New Roman" w:eastAsiaTheme="minorEastAsia" w:hAnsi="Times New Roman"/>
        </w:rPr>
        <w:t>、</w:t>
      </w:r>
      <w:r w:rsidRPr="00563178">
        <w:rPr>
          <w:rFonts w:ascii="Times New Roman" w:eastAsiaTheme="minorEastAsia" w:hAnsi="Times New Roman"/>
          <w:position w:val="-12"/>
        </w:rPr>
        <w:object w:dxaOrig="300" w:dyaOrig="360" w14:anchorId="62EAF577">
          <v:shape id="_x0000_i1058" type="#_x0000_t75" style="width:15pt;height:18.6pt" o:ole="">
            <v:imagedata r:id="rId45" o:title=""/>
          </v:shape>
          <o:OLEObject Type="Embed" ProgID="Equation.DSMT4" ShapeID="_x0000_i1058" DrawAspect="Content" ObjectID="_1702671759" r:id="rId68"/>
        </w:object>
      </w:r>
      <w:r w:rsidRPr="00563178">
        <w:rPr>
          <w:rFonts w:ascii="Times New Roman" w:eastAsiaTheme="minorEastAsia" w:hAnsi="Times New Roman"/>
        </w:rPr>
        <w:t>——</w:t>
      </w:r>
      <w:r w:rsidRPr="00563178">
        <w:rPr>
          <w:rFonts w:ascii="Times New Roman" w:eastAsiaTheme="minorEastAsia" w:hAnsi="Times New Roman"/>
        </w:rPr>
        <w:t>分别为孔、缝隙和封闭面的面积。</w:t>
      </w:r>
    </w:p>
    <w:p w14:paraId="4E9A10F6"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通常窗和墙之间有</w:t>
      </w:r>
      <w:r w:rsidRPr="00563178">
        <w:rPr>
          <w:rFonts w:ascii="Times New Roman" w:eastAsiaTheme="minorEastAsia" w:hAnsi="Times New Roman"/>
        </w:rPr>
        <w:t>0.5cm</w:t>
      </w:r>
      <w:r w:rsidRPr="00563178">
        <w:rPr>
          <w:rFonts w:ascii="Times New Roman" w:eastAsiaTheme="minorEastAsia" w:hAnsi="Times New Roman"/>
        </w:rPr>
        <w:t>左右的缝隙，该处缝隙会用材料填实。考虑到填充材料并不具备一定的隔声性能以及最不利的原则，认为该处</w:t>
      </w:r>
      <w:proofErr w:type="gramStart"/>
      <w:r w:rsidRPr="00563178">
        <w:rPr>
          <w:rFonts w:ascii="Times New Roman" w:eastAsiaTheme="minorEastAsia" w:hAnsi="Times New Roman"/>
        </w:rPr>
        <w:t>为窗墙间</w:t>
      </w:r>
      <w:proofErr w:type="gramEnd"/>
      <w:r w:rsidRPr="00563178">
        <w:rPr>
          <w:rFonts w:ascii="Times New Roman" w:eastAsiaTheme="minorEastAsia" w:hAnsi="Times New Roman"/>
        </w:rPr>
        <w:t>缝隙。</w:t>
      </w:r>
    </w:p>
    <w:p w14:paraId="07899BF7"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本报告计算中</w:t>
      </w:r>
      <w:r w:rsidR="00145366">
        <w:rPr>
          <w:rFonts w:ascii="Times New Roman" w:eastAsiaTheme="minorEastAsia" w:hAnsi="Times New Roman" w:hint="eastAsia"/>
        </w:rPr>
        <w:t>起居</w:t>
      </w:r>
      <w:proofErr w:type="gramStart"/>
      <w:r w:rsidR="00145366">
        <w:rPr>
          <w:rFonts w:ascii="Times New Roman" w:eastAsiaTheme="minorEastAsia" w:hAnsi="Times New Roman" w:hint="eastAsia"/>
        </w:rPr>
        <w:t>室</w:t>
      </w:r>
      <w:r w:rsidRPr="00563178">
        <w:rPr>
          <w:rFonts w:ascii="Times New Roman" w:eastAsiaTheme="minorEastAsia" w:hAnsi="Times New Roman"/>
        </w:rPr>
        <w:t>外窗</w:t>
      </w:r>
      <w:proofErr w:type="gramEnd"/>
      <w:r w:rsidRPr="00563178">
        <w:rPr>
          <w:rFonts w:ascii="Times New Roman" w:eastAsiaTheme="minorEastAsia" w:hAnsi="Times New Roman"/>
        </w:rPr>
        <w:t>周长为</w:t>
      </w:r>
      <w:r w:rsidR="001A45A5">
        <w:rPr>
          <w:rFonts w:ascii="Times New Roman" w:eastAsiaTheme="minorEastAsia" w:hAnsi="Times New Roman"/>
        </w:rPr>
        <w:t>21</w:t>
      </w:r>
      <w:r w:rsidRPr="00563178">
        <w:rPr>
          <w:rFonts w:ascii="Times New Roman" w:eastAsiaTheme="minorEastAsia" w:hAnsi="Times New Roman"/>
        </w:rPr>
        <w:t>m</w:t>
      </w:r>
      <w:r w:rsidRPr="00563178">
        <w:rPr>
          <w:rFonts w:ascii="Times New Roman" w:eastAsiaTheme="minorEastAsia" w:hAnsi="Times New Roman"/>
        </w:rPr>
        <w:t>，缝隙面积为</w:t>
      </w:r>
      <w:r w:rsidR="004A56DE">
        <w:rPr>
          <w:rFonts w:ascii="Times New Roman" w:eastAsiaTheme="minorEastAsia" w:hAnsi="Times New Roman"/>
        </w:rPr>
        <w:t>21</w:t>
      </w:r>
      <w:r w:rsidRPr="00563178">
        <w:rPr>
          <w:rFonts w:ascii="Times New Roman" w:eastAsiaTheme="minorEastAsia" w:hAnsi="Times New Roman"/>
        </w:rPr>
        <w:t>×0.005=0.</w:t>
      </w:r>
      <w:r w:rsidR="004A56DE">
        <w:rPr>
          <w:rFonts w:ascii="Times New Roman" w:eastAsiaTheme="minorEastAsia" w:hAnsi="Times New Roman"/>
        </w:rPr>
        <w:t>105</w:t>
      </w:r>
      <w:r w:rsidRPr="00563178">
        <w:rPr>
          <w:rFonts w:ascii="Times New Roman" w:eastAsiaTheme="minorEastAsia" w:hAnsi="Times New Roman"/>
        </w:rPr>
        <w:t>m</w:t>
      </w:r>
      <w:r w:rsidRPr="00563178">
        <w:rPr>
          <w:rFonts w:ascii="Times New Roman" w:eastAsiaTheme="minorEastAsia" w:hAnsi="Times New Roman"/>
          <w:vertAlign w:val="superscript"/>
        </w:rPr>
        <w:t>2</w:t>
      </w:r>
      <w:r w:rsidRPr="00563178">
        <w:rPr>
          <w:rFonts w:ascii="Times New Roman" w:eastAsiaTheme="minorEastAsia" w:hAnsi="Times New Roman"/>
        </w:rPr>
        <w:t>；南侧外窗的面积为</w:t>
      </w:r>
      <w:r>
        <w:rPr>
          <w:rFonts w:ascii="Times New Roman" w:eastAsiaTheme="minorEastAsia" w:hAnsi="Times New Roman"/>
        </w:rPr>
        <w:t>7.</w:t>
      </w:r>
      <w:r w:rsidR="00267133">
        <w:rPr>
          <w:rFonts w:ascii="Times New Roman" w:eastAsiaTheme="minorEastAsia" w:hAnsi="Times New Roman"/>
        </w:rPr>
        <w:t>50</w:t>
      </w:r>
      <w:r w:rsidRPr="00563178">
        <w:rPr>
          <w:rFonts w:ascii="Times New Roman" w:eastAsiaTheme="minorEastAsia" w:hAnsi="Times New Roman"/>
        </w:rPr>
        <w:t>m</w:t>
      </w:r>
      <w:r w:rsidRPr="00563178">
        <w:rPr>
          <w:rFonts w:ascii="Times New Roman" w:eastAsiaTheme="minorEastAsia" w:hAnsi="Times New Roman"/>
          <w:vertAlign w:val="superscript"/>
        </w:rPr>
        <w:t>2</w:t>
      </w:r>
      <w:r w:rsidRPr="00563178">
        <w:rPr>
          <w:rFonts w:ascii="Times New Roman" w:eastAsiaTheme="minorEastAsia" w:hAnsi="Times New Roman"/>
        </w:rPr>
        <w:t>，代入上式计算得</w:t>
      </w:r>
      <w:r w:rsidRPr="00563178">
        <w:rPr>
          <w:rFonts w:ascii="Times New Roman" w:eastAsiaTheme="minorEastAsia" w:hAnsi="Times New Roman"/>
          <w:position w:val="-4"/>
        </w:rPr>
        <w:object w:dxaOrig="380" w:dyaOrig="260" w14:anchorId="6AD7BD8E">
          <v:shape id="_x0000_i1059" type="#_x0000_t75" style="width:18.6pt;height:13.2pt" o:ole="">
            <v:imagedata r:id="rId47" o:title=""/>
          </v:shape>
          <o:OLEObject Type="Embed" ProgID="Equation.DSMT4" ShapeID="_x0000_i1059" DrawAspect="Content" ObjectID="_1702671760" r:id="rId69"/>
        </w:object>
      </w:r>
      <w:r w:rsidRPr="00563178">
        <w:rPr>
          <w:rFonts w:ascii="Times New Roman" w:eastAsiaTheme="minorEastAsia" w:hAnsi="Times New Roman"/>
        </w:rPr>
        <w:t>=</w:t>
      </w:r>
      <w:r>
        <w:rPr>
          <w:rFonts w:ascii="Times New Roman" w:eastAsiaTheme="minorEastAsia" w:hAnsi="Times New Roman"/>
        </w:rPr>
        <w:t>1</w:t>
      </w:r>
      <w:r w:rsidR="00D64116">
        <w:rPr>
          <w:rFonts w:ascii="Times New Roman" w:eastAsiaTheme="minorEastAsia" w:hAnsi="Times New Roman"/>
        </w:rPr>
        <w:t>3.59</w:t>
      </w:r>
      <w:r w:rsidRPr="00563178">
        <w:rPr>
          <w:rFonts w:ascii="Times New Roman" w:eastAsiaTheme="minorEastAsia" w:hAnsi="Times New Roman"/>
        </w:rPr>
        <w:t>dB</w:t>
      </w:r>
      <w:r w:rsidRPr="00563178">
        <w:rPr>
          <w:rFonts w:ascii="Times New Roman" w:eastAsiaTheme="minorEastAsia" w:hAnsi="Times New Roman"/>
        </w:rPr>
        <w:t>。</w:t>
      </w:r>
      <w:proofErr w:type="gramStart"/>
      <w:r w:rsidRPr="00563178">
        <w:rPr>
          <w:rFonts w:ascii="Times New Roman" w:eastAsiaTheme="minorEastAsia" w:hAnsi="Times New Roman"/>
        </w:rPr>
        <w:t>则窗墙</w:t>
      </w:r>
      <w:proofErr w:type="gramEnd"/>
      <w:r w:rsidRPr="00563178">
        <w:rPr>
          <w:rFonts w:ascii="Times New Roman" w:eastAsiaTheme="minorEastAsia" w:hAnsi="Times New Roman"/>
        </w:rPr>
        <w:t>组合在缝隙影响下隔声量为</w:t>
      </w:r>
      <w:r w:rsidRPr="00563178">
        <w:rPr>
          <w:rFonts w:ascii="Times New Roman" w:eastAsiaTheme="minorEastAsia" w:hAnsi="Times New Roman"/>
        </w:rPr>
        <w:t>3</w:t>
      </w:r>
      <w:r w:rsidR="002B00B1">
        <w:rPr>
          <w:rFonts w:ascii="Times New Roman" w:eastAsiaTheme="minorEastAsia" w:hAnsi="Times New Roman"/>
        </w:rPr>
        <w:t>2</w:t>
      </w:r>
      <w:r w:rsidRPr="00563178">
        <w:rPr>
          <w:rFonts w:ascii="Times New Roman" w:eastAsiaTheme="minorEastAsia" w:hAnsi="Times New Roman"/>
        </w:rPr>
        <w:t>-1</w:t>
      </w:r>
      <w:r w:rsidR="002B00B1">
        <w:rPr>
          <w:rFonts w:ascii="Times New Roman" w:eastAsiaTheme="minorEastAsia" w:hAnsi="Times New Roman"/>
        </w:rPr>
        <w:t>3.59</w:t>
      </w:r>
      <w:r w:rsidRPr="00563178">
        <w:rPr>
          <w:rFonts w:ascii="Times New Roman" w:eastAsiaTheme="minorEastAsia" w:hAnsi="Times New Roman"/>
        </w:rPr>
        <w:t>=</w:t>
      </w:r>
      <w:r w:rsidR="00FB2B98">
        <w:rPr>
          <w:rFonts w:ascii="Times New Roman" w:eastAsiaTheme="minorEastAsia" w:hAnsi="Times New Roman"/>
        </w:rPr>
        <w:t>18.41</w:t>
      </w:r>
      <w:r w:rsidRPr="00563178">
        <w:rPr>
          <w:rFonts w:ascii="Times New Roman" w:eastAsiaTheme="minorEastAsia" w:hAnsi="Times New Roman"/>
        </w:rPr>
        <w:t>dB</w:t>
      </w:r>
      <w:r w:rsidRPr="00563178">
        <w:rPr>
          <w:rFonts w:ascii="Times New Roman" w:eastAsiaTheme="minorEastAsia" w:hAnsi="Times New Roman"/>
        </w:rPr>
        <w:t>。</w:t>
      </w:r>
    </w:p>
    <w:p w14:paraId="45310A1A" w14:textId="77777777" w:rsidR="006A7F4A" w:rsidRPr="00563178" w:rsidRDefault="006A7F4A" w:rsidP="006C7D9C">
      <w:pPr>
        <w:pStyle w:val="2"/>
        <w:numPr>
          <w:ilvl w:val="0"/>
          <w:numId w:val="8"/>
        </w:numPr>
        <w:spacing w:beforeLines="60" w:before="245" w:afterLines="60" w:after="245" w:line="240" w:lineRule="auto"/>
        <w:rPr>
          <w:rFonts w:ascii="Times New Roman" w:eastAsia="黑体" w:hAnsi="Times New Roman" w:cs="Times New Roman"/>
          <w:b w:val="0"/>
          <w:sz w:val="30"/>
        </w:rPr>
      </w:pPr>
      <w:bookmarkStart w:id="45" w:name="_Toc471831574"/>
      <w:r w:rsidRPr="00563178">
        <w:rPr>
          <w:rFonts w:ascii="Times New Roman" w:eastAsia="黑体" w:hAnsi="Times New Roman" w:cs="Times New Roman"/>
          <w:b w:val="0"/>
          <w:sz w:val="30"/>
        </w:rPr>
        <w:t>交通噪声影响室内背景噪声计算结果</w:t>
      </w:r>
      <w:bookmarkEnd w:id="45"/>
    </w:p>
    <w:p w14:paraId="055D6A34" w14:textId="77777777" w:rsidR="006A7F4A" w:rsidRPr="00563178" w:rsidRDefault="006A7F4A" w:rsidP="006A7F4A">
      <w:pPr>
        <w:pStyle w:val="ab"/>
        <w:rPr>
          <w:rFonts w:ascii="Times New Roman" w:eastAsiaTheme="minorEastAsia" w:hAnsi="Times New Roman"/>
        </w:rPr>
      </w:pPr>
      <w:r w:rsidRPr="00563178">
        <w:rPr>
          <w:rFonts w:ascii="Times New Roman" w:eastAsiaTheme="minorEastAsia" w:hAnsi="Times New Roman"/>
        </w:rPr>
        <w:t>针对上述计算结果，根据环境噪声值</w:t>
      </w:r>
      <w:r w:rsidRPr="0082391D">
        <w:rPr>
          <w:rFonts w:ascii="Times New Roman" w:eastAsiaTheme="minorEastAsia" w:hAnsi="Times New Roman" w:hint="eastAsia"/>
        </w:rPr>
        <w:t>昼间最大噪声</w:t>
      </w:r>
      <w:r w:rsidRPr="0082391D">
        <w:rPr>
          <w:rFonts w:ascii="Times New Roman" w:eastAsiaTheme="minorEastAsia" w:hAnsi="Times New Roman" w:hint="eastAsia"/>
        </w:rPr>
        <w:t>41dB</w:t>
      </w:r>
      <w:r w:rsidRPr="0082391D">
        <w:rPr>
          <w:rFonts w:ascii="Times New Roman" w:eastAsiaTheme="minorEastAsia" w:hAnsi="Times New Roman" w:hint="eastAsia"/>
        </w:rPr>
        <w:t>（</w:t>
      </w:r>
      <w:r w:rsidRPr="0082391D">
        <w:rPr>
          <w:rFonts w:ascii="Times New Roman" w:eastAsiaTheme="minorEastAsia" w:hAnsi="Times New Roman" w:hint="eastAsia"/>
        </w:rPr>
        <w:t>A</w:t>
      </w:r>
      <w:r w:rsidRPr="0082391D">
        <w:rPr>
          <w:rFonts w:ascii="Times New Roman" w:eastAsiaTheme="minorEastAsia" w:hAnsi="Times New Roman" w:hint="eastAsia"/>
        </w:rPr>
        <w:t>），夜间最大噪声</w:t>
      </w:r>
      <w:r w:rsidRPr="0082391D">
        <w:rPr>
          <w:rFonts w:ascii="Times New Roman" w:eastAsiaTheme="minorEastAsia" w:hAnsi="Times New Roman" w:hint="eastAsia"/>
        </w:rPr>
        <w:t>31dB</w:t>
      </w:r>
      <w:r w:rsidRPr="0082391D">
        <w:rPr>
          <w:rFonts w:ascii="Times New Roman" w:eastAsiaTheme="minorEastAsia" w:hAnsi="Times New Roman" w:hint="eastAsia"/>
        </w:rPr>
        <w:lastRenderedPageBreak/>
        <w:t>（</w:t>
      </w:r>
      <w:r w:rsidRPr="0082391D">
        <w:rPr>
          <w:rFonts w:ascii="Times New Roman" w:eastAsiaTheme="minorEastAsia" w:hAnsi="Times New Roman" w:hint="eastAsia"/>
        </w:rPr>
        <w:t>A</w:t>
      </w:r>
      <w:r w:rsidRPr="0082391D">
        <w:rPr>
          <w:rFonts w:ascii="Times New Roman" w:eastAsiaTheme="minorEastAsia" w:hAnsi="Times New Roman" w:hint="eastAsia"/>
        </w:rPr>
        <w:t>）</w:t>
      </w:r>
      <w:r w:rsidRPr="00563178">
        <w:rPr>
          <w:rFonts w:ascii="Times New Roman" w:eastAsiaTheme="minorEastAsia" w:hAnsi="Times New Roman"/>
        </w:rPr>
        <w:t>，经过围护结构隔声和考虑室内吸声量后，即用环境噪声值</w:t>
      </w:r>
      <w:proofErr w:type="gramStart"/>
      <w:r w:rsidRPr="00563178">
        <w:rPr>
          <w:rFonts w:ascii="Times New Roman" w:eastAsiaTheme="minorEastAsia" w:hAnsi="Times New Roman"/>
        </w:rPr>
        <w:t>减去窗墙组合</w:t>
      </w:r>
      <w:proofErr w:type="gramEnd"/>
      <w:r w:rsidRPr="00563178">
        <w:rPr>
          <w:rFonts w:ascii="Times New Roman" w:eastAsiaTheme="minorEastAsia" w:hAnsi="Times New Roman"/>
        </w:rPr>
        <w:t>的在缝隙影响下的计权隔声量，则室内背景噪声为：</w:t>
      </w:r>
      <w:r>
        <w:rPr>
          <w:rFonts w:ascii="Times New Roman" w:eastAsiaTheme="minorEastAsia" w:hAnsi="Times New Roman" w:hint="eastAsia"/>
        </w:rPr>
        <w:t>昼间</w:t>
      </w:r>
      <w:r>
        <w:rPr>
          <w:rFonts w:ascii="Times New Roman" w:eastAsiaTheme="minorEastAsia" w:hAnsi="Times New Roman"/>
        </w:rPr>
        <w:t>41</w:t>
      </w:r>
      <w:r w:rsidRPr="00563178">
        <w:rPr>
          <w:rFonts w:ascii="Times New Roman" w:eastAsiaTheme="minorEastAsia" w:hAnsi="Times New Roman"/>
        </w:rPr>
        <w:t>-</w:t>
      </w:r>
      <w:r w:rsidR="009570EA">
        <w:rPr>
          <w:rFonts w:ascii="Times New Roman" w:eastAsiaTheme="minorEastAsia" w:hAnsi="Times New Roman"/>
        </w:rPr>
        <w:t>18.41</w:t>
      </w:r>
      <w:r w:rsidRPr="00563178">
        <w:rPr>
          <w:rFonts w:ascii="Times New Roman" w:eastAsiaTheme="minorEastAsia" w:hAnsi="Times New Roman"/>
        </w:rPr>
        <w:t>=</w:t>
      </w:r>
      <w:r w:rsidR="009570EA">
        <w:rPr>
          <w:rFonts w:ascii="Times New Roman" w:eastAsiaTheme="minorEastAsia" w:hAnsi="Times New Roman"/>
        </w:rPr>
        <w:t>22.59</w:t>
      </w:r>
      <w:r w:rsidRPr="00563178">
        <w:rPr>
          <w:rFonts w:ascii="Times New Roman" w:eastAsiaTheme="minorEastAsia" w:hAnsi="Times New Roman"/>
        </w:rPr>
        <w:t>dB</w:t>
      </w:r>
      <w:r>
        <w:rPr>
          <w:rFonts w:ascii="Times New Roman" w:eastAsiaTheme="minorEastAsia" w:hAnsi="Times New Roman" w:hint="eastAsia"/>
        </w:rPr>
        <w:t>，夜间</w:t>
      </w:r>
      <w:r>
        <w:rPr>
          <w:rFonts w:ascii="Times New Roman" w:eastAsiaTheme="minorEastAsia" w:hAnsi="Times New Roman" w:hint="eastAsia"/>
        </w:rPr>
        <w:t>31</w:t>
      </w:r>
      <w:r w:rsidRPr="00563178">
        <w:rPr>
          <w:rFonts w:ascii="Times New Roman" w:eastAsiaTheme="minorEastAsia" w:hAnsi="Times New Roman"/>
        </w:rPr>
        <w:t>-</w:t>
      </w:r>
      <w:r w:rsidR="009570EA">
        <w:rPr>
          <w:rFonts w:ascii="Times New Roman" w:eastAsiaTheme="minorEastAsia" w:hAnsi="Times New Roman"/>
        </w:rPr>
        <w:t>18.41</w:t>
      </w:r>
      <w:r w:rsidRPr="00563178">
        <w:rPr>
          <w:rFonts w:ascii="Times New Roman" w:eastAsiaTheme="minorEastAsia" w:hAnsi="Times New Roman"/>
        </w:rPr>
        <w:t>=</w:t>
      </w:r>
      <w:r w:rsidR="009570EA">
        <w:rPr>
          <w:rFonts w:ascii="Times New Roman" w:eastAsiaTheme="minorEastAsia" w:hAnsi="Times New Roman"/>
        </w:rPr>
        <w:t>12.59</w:t>
      </w:r>
      <w:r w:rsidRPr="00563178">
        <w:rPr>
          <w:rFonts w:ascii="Times New Roman" w:eastAsiaTheme="minorEastAsia" w:hAnsi="Times New Roman"/>
        </w:rPr>
        <w:t>dB</w:t>
      </w:r>
      <w:r w:rsidRPr="00563178">
        <w:rPr>
          <w:rFonts w:ascii="Times New Roman" w:eastAsiaTheme="minorEastAsia" w:hAnsi="Times New Roman"/>
        </w:rPr>
        <w:t>。</w:t>
      </w:r>
    </w:p>
    <w:p w14:paraId="6BC00FCD" w14:textId="77777777" w:rsidR="006A7F4A" w:rsidRPr="00563178" w:rsidRDefault="006A7F4A" w:rsidP="006C7D9C">
      <w:pPr>
        <w:pStyle w:val="2"/>
        <w:numPr>
          <w:ilvl w:val="0"/>
          <w:numId w:val="8"/>
        </w:numPr>
        <w:spacing w:beforeLines="60" w:before="245" w:afterLines="60" w:after="245" w:line="240" w:lineRule="auto"/>
        <w:rPr>
          <w:rFonts w:ascii="Times New Roman" w:eastAsia="黑体" w:hAnsi="Times New Roman" w:cs="Times New Roman"/>
          <w:b w:val="0"/>
          <w:sz w:val="30"/>
        </w:rPr>
      </w:pPr>
      <w:bookmarkStart w:id="46" w:name="_Toc471831575"/>
      <w:r w:rsidRPr="00563178">
        <w:rPr>
          <w:rFonts w:ascii="Times New Roman" w:eastAsia="黑体" w:hAnsi="Times New Roman" w:cs="Times New Roman"/>
          <w:b w:val="0"/>
          <w:sz w:val="30"/>
        </w:rPr>
        <w:t>室内空调噪声影响值</w:t>
      </w:r>
      <w:bookmarkEnd w:id="46"/>
    </w:p>
    <w:p w14:paraId="422B0D2E" w14:textId="77777777" w:rsidR="006A7F4A" w:rsidRDefault="006A7F4A" w:rsidP="006A7F4A">
      <w:pPr>
        <w:pStyle w:val="ab"/>
        <w:rPr>
          <w:rFonts w:ascii="Times New Roman" w:eastAsiaTheme="minorEastAsia" w:hAnsi="Times New Roman"/>
        </w:rPr>
      </w:pPr>
      <w:r w:rsidRPr="00E62C2A">
        <w:rPr>
          <w:rFonts w:ascii="Times New Roman" w:eastAsiaTheme="minorEastAsia" w:hAnsi="Times New Roman" w:hint="eastAsia"/>
        </w:rPr>
        <w:t>本工程空调、通风系统末端设备将在室内形成噪声。设备最大噪声为</w:t>
      </w:r>
      <w:r>
        <w:rPr>
          <w:rFonts w:ascii="Times New Roman" w:eastAsiaTheme="minorEastAsia" w:hAnsi="Times New Roman"/>
        </w:rPr>
        <w:t>3</w:t>
      </w:r>
      <w:r w:rsidR="00BA5B09">
        <w:rPr>
          <w:rFonts w:ascii="Times New Roman" w:eastAsiaTheme="minorEastAsia" w:hAnsi="Times New Roman"/>
        </w:rPr>
        <w:t>7</w:t>
      </w:r>
      <w:r w:rsidRPr="00E62C2A">
        <w:rPr>
          <w:rFonts w:ascii="Times New Roman" w:eastAsiaTheme="minorEastAsia" w:hAnsi="Times New Roman" w:hint="eastAsia"/>
        </w:rPr>
        <w:t>dB</w:t>
      </w:r>
      <w:r w:rsidRPr="00E62C2A">
        <w:rPr>
          <w:rFonts w:ascii="Times New Roman" w:eastAsiaTheme="minorEastAsia" w:hAnsi="Times New Roman" w:hint="eastAsia"/>
        </w:rPr>
        <w:t>，因此以室内空调噪声影响值为</w:t>
      </w:r>
      <w:r>
        <w:rPr>
          <w:rFonts w:ascii="Times New Roman" w:eastAsiaTheme="minorEastAsia" w:hAnsi="Times New Roman"/>
        </w:rPr>
        <w:t>3</w:t>
      </w:r>
      <w:r w:rsidR="00BA5B09">
        <w:rPr>
          <w:rFonts w:ascii="Times New Roman" w:eastAsiaTheme="minorEastAsia" w:hAnsi="Times New Roman"/>
        </w:rPr>
        <w:t>7</w:t>
      </w:r>
      <w:r w:rsidRPr="00E62C2A">
        <w:rPr>
          <w:rFonts w:ascii="Times New Roman" w:eastAsiaTheme="minorEastAsia" w:hAnsi="Times New Roman" w:hint="eastAsia"/>
        </w:rPr>
        <w:t>dB</w:t>
      </w:r>
      <w:r w:rsidRPr="00E62C2A">
        <w:rPr>
          <w:rFonts w:ascii="Times New Roman" w:eastAsiaTheme="minorEastAsia" w:hAnsi="Times New Roman" w:hint="eastAsia"/>
        </w:rPr>
        <w:t>进行计算。</w:t>
      </w:r>
    </w:p>
    <w:p w14:paraId="08A57229" w14:textId="77777777" w:rsidR="006A7F4A" w:rsidRPr="006E3BD4" w:rsidRDefault="006A7F4A" w:rsidP="006C7D9C">
      <w:pPr>
        <w:pStyle w:val="2"/>
        <w:numPr>
          <w:ilvl w:val="0"/>
          <w:numId w:val="8"/>
        </w:numPr>
        <w:spacing w:beforeLines="60" w:before="245" w:afterLines="60" w:after="245" w:line="240" w:lineRule="auto"/>
        <w:rPr>
          <w:rFonts w:ascii="Times New Roman" w:eastAsia="黑体" w:hAnsi="Times New Roman" w:cs="Times New Roman"/>
          <w:b w:val="0"/>
          <w:sz w:val="30"/>
        </w:rPr>
      </w:pPr>
      <w:bookmarkStart w:id="47" w:name="_Toc471831576"/>
      <w:r w:rsidRPr="006E3BD4">
        <w:rPr>
          <w:rFonts w:ascii="Times New Roman" w:eastAsia="黑体" w:hAnsi="Times New Roman" w:cs="Times New Roman" w:hint="eastAsia"/>
          <w:b w:val="0"/>
          <w:sz w:val="30"/>
        </w:rPr>
        <w:t>室内环境噪声等级</w:t>
      </w:r>
      <w:bookmarkEnd w:id="47"/>
    </w:p>
    <w:p w14:paraId="4E193735" w14:textId="77777777" w:rsidR="006A7F4A" w:rsidRPr="006E3BD4" w:rsidRDefault="006A7F4A" w:rsidP="006A7F4A">
      <w:pPr>
        <w:pStyle w:val="ab"/>
        <w:rPr>
          <w:rFonts w:ascii="Times New Roman" w:eastAsiaTheme="minorEastAsia" w:hAnsi="Times New Roman"/>
        </w:rPr>
      </w:pPr>
      <w:r w:rsidRPr="006E3BD4">
        <w:rPr>
          <w:rFonts w:ascii="Times New Roman" w:eastAsiaTheme="minorEastAsia" w:hAnsi="Times New Roman"/>
        </w:rPr>
        <w:t>两个以上独立声源作用于某一点，产生噪声的叠加总声压级</w:t>
      </w:r>
      <w:proofErr w:type="spellStart"/>
      <w:r w:rsidRPr="006E3BD4">
        <w:rPr>
          <w:rFonts w:ascii="Times New Roman" w:eastAsiaTheme="minorEastAsia" w:hAnsi="Times New Roman"/>
        </w:rPr>
        <w:t>L</w:t>
      </w:r>
      <w:r w:rsidRPr="006E3BD4">
        <w:rPr>
          <w:rFonts w:ascii="Times New Roman" w:eastAsiaTheme="minorEastAsia" w:hAnsi="Times New Roman" w:hint="eastAsia"/>
        </w:rPr>
        <w:t>p</w:t>
      </w:r>
      <w:proofErr w:type="spellEnd"/>
      <w:r w:rsidRPr="006E3BD4">
        <w:rPr>
          <w:rFonts w:ascii="Times New Roman" w:eastAsiaTheme="minorEastAsia" w:hAnsi="Times New Roman"/>
        </w:rPr>
        <w:t>为：</w:t>
      </w:r>
      <w:r w:rsidRPr="006E3BD4">
        <w:rPr>
          <w:rFonts w:ascii="Times New Roman" w:eastAsiaTheme="minorEastAsia" w:hAnsi="Times New Roman" w:hint="eastAsia"/>
        </w:rPr>
        <w:t>P1</w:t>
      </w:r>
      <w:r w:rsidRPr="006E3BD4">
        <w:rPr>
          <w:rFonts w:ascii="Times New Roman" w:eastAsiaTheme="minorEastAsia" w:hAnsi="Times New Roman" w:hint="eastAsia"/>
        </w:rPr>
        <w:t>、</w:t>
      </w:r>
      <w:r w:rsidRPr="006E3BD4">
        <w:rPr>
          <w:rFonts w:ascii="Times New Roman" w:eastAsiaTheme="minorEastAsia" w:hAnsi="Times New Roman" w:hint="eastAsia"/>
        </w:rPr>
        <w:t>P2</w:t>
      </w:r>
      <w:r w:rsidRPr="006E3BD4">
        <w:rPr>
          <w:rFonts w:ascii="Times New Roman" w:eastAsiaTheme="minorEastAsia" w:hAnsi="Times New Roman" w:hint="eastAsia"/>
        </w:rPr>
        <w:t>，</w:t>
      </w:r>
    </w:p>
    <w:p w14:paraId="3867BB74" w14:textId="77777777" w:rsidR="006A7F4A" w:rsidRPr="00F965B2" w:rsidRDefault="006A7F4A" w:rsidP="006A7F4A">
      <w:pPr>
        <w:jc w:val="center"/>
      </w:pPr>
      <w:r w:rsidRPr="00F965B2">
        <w:fldChar w:fldCharType="begin"/>
      </w:r>
      <w:r w:rsidRPr="00F965B2">
        <w:instrText xml:space="preserve"> INCLUDEPICTURE "http://www.jznu.edu.cn/page/depart/hxhg/hjjc/7/images/7-1-7.png" \* MERGEFORMATINET </w:instrText>
      </w:r>
      <w:r w:rsidRPr="00F965B2">
        <w:fldChar w:fldCharType="separate"/>
      </w:r>
      <w:r w:rsidR="00260A47">
        <w:fldChar w:fldCharType="begin"/>
      </w:r>
      <w:r w:rsidR="00260A47">
        <w:instrText xml:space="preserve"> INCLUDEPICTURE  "http://www.jznu.edu.cn/page/depart/hxhg/hjjc/7/images/7-1-7.png" \* MERGEFORMATINET </w:instrText>
      </w:r>
      <w:r w:rsidR="00260A47">
        <w:fldChar w:fldCharType="separate"/>
      </w:r>
      <w:r w:rsidR="002F3CC1">
        <w:fldChar w:fldCharType="begin"/>
      </w:r>
      <w:r w:rsidR="002F3CC1">
        <w:instrText xml:space="preserve"> INCLUDEPICTURE  "http://www.jznu.edu.cn/page/depart/hxhg/hjjc/7/images/7-1-7.png" \* MERGEFORMATINET </w:instrText>
      </w:r>
      <w:r w:rsidR="002F3CC1">
        <w:fldChar w:fldCharType="separate"/>
      </w:r>
      <w:r w:rsidR="00660CF8">
        <w:fldChar w:fldCharType="begin"/>
      </w:r>
      <w:r w:rsidR="00660CF8">
        <w:instrText xml:space="preserve"> INCLUDEPICTURE  "http://www.jznu.edu.cn/page/depart/hxhg/hjjc/7/images/7-1-7.png" \* MERGEFORMATINET </w:instrText>
      </w:r>
      <w:r w:rsidR="00660CF8">
        <w:fldChar w:fldCharType="separate"/>
      </w:r>
      <w:r w:rsidR="00C73444">
        <w:fldChar w:fldCharType="begin"/>
      </w:r>
      <w:r w:rsidR="00C73444">
        <w:instrText xml:space="preserve"> INCLUDEPICTURE  "http://www.jznu.edu.cn/page/depart/hxhg/hjjc/7/images/7-1-7.png" \* MERGEFORMATINET </w:instrText>
      </w:r>
      <w:r w:rsidR="00C73444">
        <w:fldChar w:fldCharType="separate"/>
      </w:r>
      <w:r w:rsidR="006857A9">
        <w:fldChar w:fldCharType="begin"/>
      </w:r>
      <w:r w:rsidR="006857A9">
        <w:instrText xml:space="preserve"> INCLUDEPICTURE  "http://www.jznu.edu.cn/page/depart/hxhg/hjjc/7/images/7-1-7.png" \* MERGEFORMATINET </w:instrText>
      </w:r>
      <w:r w:rsidR="006857A9">
        <w:fldChar w:fldCharType="separate"/>
      </w:r>
      <w:r w:rsidR="001E32AF">
        <w:fldChar w:fldCharType="begin"/>
      </w:r>
      <w:r w:rsidR="001E32AF">
        <w:instrText xml:space="preserve"> </w:instrText>
      </w:r>
      <w:r w:rsidR="001E32AF">
        <w:instrText>INCLUDEPICTURE  "http://www.jznu.edu.cn/page/depart/hxhg/hjjc/7/images/7-1-7.png" \* MERGEFORMATINET</w:instrText>
      </w:r>
      <w:r w:rsidR="001E32AF">
        <w:instrText xml:space="preserve"> </w:instrText>
      </w:r>
      <w:r w:rsidR="001E32AF">
        <w:fldChar w:fldCharType="separate"/>
      </w:r>
      <w:r w:rsidR="00D31EBF">
        <w:pict w14:anchorId="718FDCEE">
          <v:shape id="_x0000_i1060" type="#_x0000_t75" style="width:238.2pt;height:36.6pt">
            <v:imagedata r:id="rId49" r:href="rId70"/>
          </v:shape>
        </w:pict>
      </w:r>
      <w:r w:rsidR="001E32AF">
        <w:fldChar w:fldCharType="end"/>
      </w:r>
      <w:r w:rsidR="006857A9">
        <w:fldChar w:fldCharType="end"/>
      </w:r>
      <w:r w:rsidR="00C73444">
        <w:fldChar w:fldCharType="end"/>
      </w:r>
      <w:r w:rsidR="00660CF8">
        <w:fldChar w:fldCharType="end"/>
      </w:r>
      <w:r w:rsidR="002F3CC1">
        <w:fldChar w:fldCharType="end"/>
      </w:r>
      <w:r w:rsidR="00260A47">
        <w:fldChar w:fldCharType="end"/>
      </w:r>
      <w:r w:rsidRPr="00F965B2">
        <w:fldChar w:fldCharType="end"/>
      </w:r>
    </w:p>
    <w:p w14:paraId="7E8F2AC0" w14:textId="77777777" w:rsidR="006A7F4A" w:rsidRPr="006E3BD4" w:rsidRDefault="006A7F4A" w:rsidP="006A7F4A">
      <w:pPr>
        <w:pStyle w:val="ab"/>
        <w:rPr>
          <w:rFonts w:ascii="Times New Roman" w:eastAsiaTheme="minorEastAsia" w:hAnsi="Times New Roman"/>
        </w:rPr>
      </w:pPr>
      <w:r w:rsidRPr="006E3BD4">
        <w:rPr>
          <w:rFonts w:ascii="Times New Roman" w:eastAsiaTheme="minorEastAsia" w:hAnsi="Times New Roman" w:hint="eastAsia"/>
        </w:rPr>
        <w:t>式中：</w:t>
      </w:r>
    </w:p>
    <w:p w14:paraId="5568113E" w14:textId="77777777" w:rsidR="006A7F4A" w:rsidRPr="006E3BD4" w:rsidRDefault="006A7F4A" w:rsidP="006A7F4A">
      <w:pPr>
        <w:pStyle w:val="ab"/>
        <w:rPr>
          <w:rFonts w:ascii="Times New Roman" w:eastAsiaTheme="minorEastAsia" w:hAnsi="Times New Roman"/>
        </w:rPr>
      </w:pPr>
      <w:r w:rsidRPr="006E3BD4">
        <w:rPr>
          <w:rFonts w:ascii="Times New Roman" w:eastAsiaTheme="minorEastAsia" w:hAnsi="Times New Roman" w:hint="eastAsia"/>
        </w:rPr>
        <w:t>P1</w:t>
      </w:r>
      <w:r w:rsidRPr="006E3BD4">
        <w:rPr>
          <w:rFonts w:ascii="Times New Roman" w:eastAsiaTheme="minorEastAsia" w:hAnsi="Times New Roman" w:hint="eastAsia"/>
        </w:rPr>
        <w:t>——考察点</w:t>
      </w:r>
      <w:r w:rsidRPr="006E3BD4">
        <w:rPr>
          <w:rFonts w:ascii="Times New Roman" w:eastAsiaTheme="minorEastAsia" w:hAnsi="Times New Roman" w:hint="eastAsia"/>
        </w:rPr>
        <w:t>1</w:t>
      </w:r>
      <w:r w:rsidRPr="006E3BD4">
        <w:rPr>
          <w:rFonts w:ascii="Times New Roman" w:eastAsiaTheme="minorEastAsia" w:hAnsi="Times New Roman" w:hint="eastAsia"/>
        </w:rPr>
        <w:t>的声压，</w:t>
      </w:r>
      <w:r w:rsidRPr="006E3BD4">
        <w:rPr>
          <w:rFonts w:ascii="Times New Roman" w:eastAsiaTheme="minorEastAsia" w:hAnsi="Times New Roman" w:hint="eastAsia"/>
        </w:rPr>
        <w:t>Pa</w:t>
      </w:r>
      <w:r w:rsidRPr="006E3BD4">
        <w:rPr>
          <w:rFonts w:ascii="Times New Roman" w:eastAsiaTheme="minorEastAsia" w:hAnsi="Times New Roman" w:hint="eastAsia"/>
        </w:rPr>
        <w:t>；</w:t>
      </w:r>
    </w:p>
    <w:p w14:paraId="146A5D5B" w14:textId="77777777" w:rsidR="006A7F4A" w:rsidRPr="006E3BD4" w:rsidRDefault="006A7F4A" w:rsidP="006A7F4A">
      <w:pPr>
        <w:pStyle w:val="ab"/>
        <w:rPr>
          <w:rFonts w:ascii="Times New Roman" w:eastAsiaTheme="minorEastAsia" w:hAnsi="Times New Roman"/>
        </w:rPr>
      </w:pPr>
      <w:r w:rsidRPr="006E3BD4">
        <w:rPr>
          <w:rFonts w:ascii="Times New Roman" w:eastAsiaTheme="minorEastAsia" w:hAnsi="Times New Roman" w:hint="eastAsia"/>
        </w:rPr>
        <w:t>P2</w:t>
      </w:r>
      <w:r w:rsidRPr="006E3BD4">
        <w:rPr>
          <w:rFonts w:ascii="Times New Roman" w:eastAsiaTheme="minorEastAsia" w:hAnsi="Times New Roman" w:hint="eastAsia"/>
        </w:rPr>
        <w:t>——考察点</w:t>
      </w:r>
      <w:r w:rsidRPr="006E3BD4">
        <w:rPr>
          <w:rFonts w:ascii="Times New Roman" w:eastAsiaTheme="minorEastAsia" w:hAnsi="Times New Roman" w:hint="eastAsia"/>
        </w:rPr>
        <w:t>2</w:t>
      </w:r>
      <w:r w:rsidRPr="006E3BD4">
        <w:rPr>
          <w:rFonts w:ascii="Times New Roman" w:eastAsiaTheme="minorEastAsia" w:hAnsi="Times New Roman" w:hint="eastAsia"/>
        </w:rPr>
        <w:t>的声压，</w:t>
      </w:r>
      <w:r w:rsidRPr="006E3BD4">
        <w:rPr>
          <w:rFonts w:ascii="Times New Roman" w:eastAsiaTheme="minorEastAsia" w:hAnsi="Times New Roman" w:hint="eastAsia"/>
        </w:rPr>
        <w:t>Pa</w:t>
      </w:r>
      <w:r w:rsidRPr="006E3BD4">
        <w:rPr>
          <w:rFonts w:ascii="Times New Roman" w:eastAsiaTheme="minorEastAsia" w:hAnsi="Times New Roman" w:hint="eastAsia"/>
        </w:rPr>
        <w:t>；</w:t>
      </w:r>
    </w:p>
    <w:p w14:paraId="4F8C19C4" w14:textId="77777777" w:rsidR="006A7F4A" w:rsidRPr="006E3BD4" w:rsidRDefault="006A7F4A" w:rsidP="006A7F4A">
      <w:pPr>
        <w:pStyle w:val="ab"/>
        <w:rPr>
          <w:rFonts w:ascii="Times New Roman" w:eastAsiaTheme="minorEastAsia" w:hAnsi="Times New Roman"/>
        </w:rPr>
      </w:pPr>
      <w:r w:rsidRPr="006E3BD4">
        <w:rPr>
          <w:rFonts w:ascii="Times New Roman" w:eastAsiaTheme="minorEastAsia" w:hAnsi="Times New Roman" w:hint="eastAsia"/>
        </w:rPr>
        <w:t>P0</w:t>
      </w:r>
      <w:r w:rsidRPr="006E3BD4">
        <w:rPr>
          <w:rFonts w:ascii="Times New Roman" w:eastAsiaTheme="minorEastAsia" w:hAnsi="Times New Roman" w:hint="eastAsia"/>
        </w:rPr>
        <w:t>——基准声压，在空气中</w:t>
      </w:r>
      <w:r w:rsidRPr="006E3BD4">
        <w:rPr>
          <w:rFonts w:ascii="Times New Roman" w:eastAsiaTheme="minorEastAsia" w:hAnsi="Times New Roman" w:hint="eastAsia"/>
        </w:rPr>
        <w:t>P0=2</w:t>
      </w:r>
      <w:r w:rsidRPr="006E3BD4">
        <w:rPr>
          <w:rFonts w:ascii="Times New Roman" w:eastAsiaTheme="minorEastAsia" w:hAnsi="Times New Roman" w:hint="eastAsia"/>
        </w:rPr>
        <w:t>×</w:t>
      </w:r>
      <w:r w:rsidRPr="006E3BD4">
        <w:rPr>
          <w:rFonts w:ascii="Times New Roman" w:eastAsiaTheme="minorEastAsia" w:hAnsi="Times New Roman" w:hint="eastAsia"/>
        </w:rPr>
        <w:t>10-5 Pa</w:t>
      </w:r>
      <w:r w:rsidRPr="006E3BD4">
        <w:rPr>
          <w:rFonts w:ascii="Times New Roman" w:eastAsiaTheme="minorEastAsia" w:hAnsi="Times New Roman" w:hint="eastAsia"/>
        </w:rPr>
        <w:t>；</w:t>
      </w:r>
    </w:p>
    <w:p w14:paraId="4CC54666" w14:textId="77777777" w:rsidR="006A7F4A" w:rsidRPr="006E3BD4" w:rsidRDefault="006A7F4A" w:rsidP="006A7F4A">
      <w:pPr>
        <w:pStyle w:val="ab"/>
        <w:rPr>
          <w:rFonts w:ascii="Times New Roman" w:eastAsiaTheme="minorEastAsia" w:hAnsi="Times New Roman"/>
        </w:rPr>
      </w:pPr>
      <w:r w:rsidRPr="006E3BD4">
        <w:rPr>
          <w:rFonts w:ascii="Times New Roman" w:eastAsiaTheme="minorEastAsia" w:hAnsi="Times New Roman" w:hint="eastAsia"/>
        </w:rPr>
        <w:t>LP1</w:t>
      </w:r>
      <w:r w:rsidRPr="006E3BD4">
        <w:rPr>
          <w:rFonts w:ascii="Times New Roman" w:eastAsiaTheme="minorEastAsia" w:hAnsi="Times New Roman" w:hint="eastAsia"/>
        </w:rPr>
        <w:t>——考察点</w:t>
      </w:r>
      <w:r w:rsidRPr="006E3BD4">
        <w:rPr>
          <w:rFonts w:ascii="Times New Roman" w:eastAsiaTheme="minorEastAsia" w:hAnsi="Times New Roman" w:hint="eastAsia"/>
        </w:rPr>
        <w:t>1</w:t>
      </w:r>
      <w:r w:rsidRPr="006E3BD4">
        <w:rPr>
          <w:rFonts w:ascii="Times New Roman" w:eastAsiaTheme="minorEastAsia" w:hAnsi="Times New Roman" w:hint="eastAsia"/>
        </w:rPr>
        <w:t>的声压级，</w:t>
      </w:r>
      <w:r w:rsidRPr="006E3BD4">
        <w:rPr>
          <w:rFonts w:ascii="Times New Roman" w:eastAsiaTheme="minorEastAsia" w:hAnsi="Times New Roman" w:hint="eastAsia"/>
        </w:rPr>
        <w:t>dB</w:t>
      </w:r>
      <w:r w:rsidRPr="006E3BD4">
        <w:rPr>
          <w:rFonts w:ascii="Times New Roman" w:eastAsiaTheme="minorEastAsia" w:hAnsi="Times New Roman" w:hint="eastAsia"/>
        </w:rPr>
        <w:t>；</w:t>
      </w:r>
    </w:p>
    <w:p w14:paraId="472A9ADC" w14:textId="77777777" w:rsidR="006A7F4A" w:rsidRPr="006E3BD4" w:rsidRDefault="006A7F4A" w:rsidP="006A7F4A">
      <w:pPr>
        <w:pStyle w:val="ab"/>
        <w:rPr>
          <w:rFonts w:ascii="Times New Roman" w:eastAsiaTheme="minorEastAsia" w:hAnsi="Times New Roman"/>
        </w:rPr>
      </w:pPr>
      <w:r w:rsidRPr="006E3BD4">
        <w:rPr>
          <w:rFonts w:ascii="Times New Roman" w:eastAsiaTheme="minorEastAsia" w:hAnsi="Times New Roman" w:hint="eastAsia"/>
        </w:rPr>
        <w:t>LP2</w:t>
      </w:r>
      <w:r w:rsidRPr="006E3BD4">
        <w:rPr>
          <w:rFonts w:ascii="Times New Roman" w:eastAsiaTheme="minorEastAsia" w:hAnsi="Times New Roman" w:hint="eastAsia"/>
        </w:rPr>
        <w:t>——考察点</w:t>
      </w:r>
      <w:r w:rsidRPr="006E3BD4">
        <w:rPr>
          <w:rFonts w:ascii="Times New Roman" w:eastAsiaTheme="minorEastAsia" w:hAnsi="Times New Roman" w:hint="eastAsia"/>
        </w:rPr>
        <w:t>2</w:t>
      </w:r>
      <w:r w:rsidRPr="006E3BD4">
        <w:rPr>
          <w:rFonts w:ascii="Times New Roman" w:eastAsiaTheme="minorEastAsia" w:hAnsi="Times New Roman" w:hint="eastAsia"/>
        </w:rPr>
        <w:t>的声压级，</w:t>
      </w:r>
      <w:r w:rsidRPr="006E3BD4">
        <w:rPr>
          <w:rFonts w:ascii="Times New Roman" w:eastAsiaTheme="minorEastAsia" w:hAnsi="Times New Roman" w:hint="eastAsia"/>
        </w:rPr>
        <w:t>dB</w:t>
      </w:r>
      <w:r w:rsidRPr="006E3BD4">
        <w:rPr>
          <w:rFonts w:ascii="Times New Roman" w:eastAsiaTheme="minorEastAsia" w:hAnsi="Times New Roman" w:hint="eastAsia"/>
        </w:rPr>
        <w:t>。</w:t>
      </w:r>
    </w:p>
    <w:p w14:paraId="4883C1AA" w14:textId="77777777" w:rsidR="006A7F4A" w:rsidRPr="006E3BD4" w:rsidRDefault="006A7F4A" w:rsidP="006A7F4A">
      <w:pPr>
        <w:pStyle w:val="ab"/>
        <w:rPr>
          <w:rFonts w:ascii="Times New Roman" w:eastAsiaTheme="minorEastAsia" w:hAnsi="Times New Roman"/>
        </w:rPr>
      </w:pPr>
      <w:r w:rsidRPr="006E3BD4">
        <w:rPr>
          <w:rFonts w:ascii="Times New Roman" w:eastAsiaTheme="minorEastAsia" w:hAnsi="Times New Roman" w:hint="eastAsia"/>
        </w:rPr>
        <w:t>本项目通过上述论述，得出主要影响室内噪声参数为：</w:t>
      </w:r>
      <w:r w:rsidRPr="006E3BD4">
        <w:rPr>
          <w:rFonts w:ascii="Times New Roman" w:eastAsiaTheme="minorEastAsia" w:hAnsi="Times New Roman" w:hint="eastAsia"/>
        </w:rPr>
        <w:t>LP1=</w:t>
      </w:r>
      <w:r>
        <w:rPr>
          <w:rFonts w:ascii="Times New Roman" w:eastAsiaTheme="minorEastAsia" w:hAnsi="Times New Roman"/>
        </w:rPr>
        <w:t>3</w:t>
      </w:r>
      <w:r w:rsidR="00870190">
        <w:rPr>
          <w:rFonts w:ascii="Times New Roman" w:eastAsiaTheme="minorEastAsia" w:hAnsi="Times New Roman"/>
        </w:rPr>
        <w:t>7</w:t>
      </w:r>
      <w:r w:rsidRPr="006E3BD4">
        <w:rPr>
          <w:rFonts w:ascii="Times New Roman" w:eastAsiaTheme="minorEastAsia" w:hAnsi="Times New Roman"/>
        </w:rPr>
        <w:t>dB</w:t>
      </w:r>
      <w:r w:rsidRPr="006E3BD4">
        <w:rPr>
          <w:rFonts w:ascii="Times New Roman" w:eastAsiaTheme="minorEastAsia" w:hAnsi="Times New Roman"/>
        </w:rPr>
        <w:t>（</w:t>
      </w:r>
      <w:r w:rsidRPr="006E3BD4">
        <w:rPr>
          <w:rFonts w:ascii="Times New Roman" w:eastAsiaTheme="minorEastAsia" w:hAnsi="Times New Roman"/>
        </w:rPr>
        <w:t>A</w:t>
      </w:r>
      <w:r w:rsidRPr="006E3BD4">
        <w:rPr>
          <w:rFonts w:ascii="Times New Roman" w:eastAsiaTheme="minorEastAsia" w:hAnsi="Times New Roman"/>
        </w:rPr>
        <w:t>）</w:t>
      </w:r>
      <w:r w:rsidRPr="006E3BD4">
        <w:rPr>
          <w:rFonts w:ascii="Times New Roman" w:eastAsiaTheme="minorEastAsia" w:hAnsi="Times New Roman" w:hint="eastAsia"/>
        </w:rPr>
        <w:t>，</w:t>
      </w:r>
      <w:r>
        <w:rPr>
          <w:rFonts w:ascii="Times New Roman" w:eastAsiaTheme="minorEastAsia" w:hAnsi="Times New Roman" w:hint="eastAsia"/>
        </w:rPr>
        <w:t>昼间</w:t>
      </w:r>
      <w:r w:rsidRPr="006E3BD4">
        <w:rPr>
          <w:rFonts w:ascii="Times New Roman" w:eastAsiaTheme="minorEastAsia" w:hAnsi="Times New Roman" w:hint="eastAsia"/>
        </w:rPr>
        <w:t>LP2=</w:t>
      </w:r>
      <w:r w:rsidR="00691D93">
        <w:rPr>
          <w:rFonts w:ascii="Times New Roman" w:eastAsiaTheme="minorEastAsia" w:hAnsi="Times New Roman"/>
        </w:rPr>
        <w:t>22.59</w:t>
      </w:r>
      <w:r w:rsidRPr="006E3BD4">
        <w:rPr>
          <w:rFonts w:ascii="Times New Roman" w:eastAsiaTheme="minorEastAsia" w:hAnsi="Times New Roman"/>
        </w:rPr>
        <w:t>dB</w:t>
      </w:r>
      <w:r w:rsidRPr="006E3BD4">
        <w:rPr>
          <w:rFonts w:ascii="Times New Roman" w:eastAsiaTheme="minorEastAsia" w:hAnsi="Times New Roman"/>
        </w:rPr>
        <w:t>（</w:t>
      </w:r>
      <w:r w:rsidRPr="006E3BD4">
        <w:rPr>
          <w:rFonts w:ascii="Times New Roman" w:eastAsiaTheme="minorEastAsia" w:hAnsi="Times New Roman"/>
        </w:rPr>
        <w:t>A</w:t>
      </w:r>
      <w:r w:rsidRPr="006E3BD4">
        <w:rPr>
          <w:rFonts w:ascii="Times New Roman" w:eastAsiaTheme="minorEastAsia" w:hAnsi="Times New Roman"/>
        </w:rPr>
        <w:t>）</w:t>
      </w:r>
      <w:r>
        <w:rPr>
          <w:rFonts w:ascii="Times New Roman" w:eastAsiaTheme="minorEastAsia" w:hAnsi="Times New Roman" w:hint="eastAsia"/>
        </w:rPr>
        <w:t>，夜间</w:t>
      </w:r>
      <w:r w:rsidRPr="006E3BD4">
        <w:rPr>
          <w:rFonts w:ascii="Times New Roman" w:eastAsiaTheme="minorEastAsia" w:hAnsi="Times New Roman" w:hint="eastAsia"/>
        </w:rPr>
        <w:t>LP2=</w:t>
      </w:r>
      <w:r w:rsidR="00691D93">
        <w:rPr>
          <w:rFonts w:ascii="Times New Roman" w:eastAsiaTheme="minorEastAsia" w:hAnsi="Times New Roman"/>
        </w:rPr>
        <w:t>12.59</w:t>
      </w:r>
      <w:r w:rsidRPr="006E3BD4">
        <w:rPr>
          <w:rFonts w:ascii="Times New Roman" w:eastAsiaTheme="minorEastAsia" w:hAnsi="Times New Roman"/>
        </w:rPr>
        <w:t>dB</w:t>
      </w:r>
      <w:r w:rsidRPr="006E3BD4">
        <w:rPr>
          <w:rFonts w:ascii="Times New Roman" w:eastAsiaTheme="minorEastAsia" w:hAnsi="Times New Roman"/>
        </w:rPr>
        <w:t>（</w:t>
      </w:r>
      <w:r w:rsidRPr="006E3BD4">
        <w:rPr>
          <w:rFonts w:ascii="Times New Roman" w:eastAsiaTheme="minorEastAsia" w:hAnsi="Times New Roman"/>
        </w:rPr>
        <w:t>A</w:t>
      </w:r>
      <w:r w:rsidRPr="006E3BD4">
        <w:rPr>
          <w:rFonts w:ascii="Times New Roman" w:eastAsiaTheme="minorEastAsia" w:hAnsi="Times New Roman"/>
        </w:rPr>
        <w:t>）</w:t>
      </w:r>
      <w:r w:rsidRPr="006E3BD4">
        <w:rPr>
          <w:rFonts w:ascii="Times New Roman" w:eastAsiaTheme="minorEastAsia" w:hAnsi="Times New Roman" w:hint="eastAsia"/>
        </w:rPr>
        <w:t>。</w:t>
      </w:r>
    </w:p>
    <w:p w14:paraId="01A96523" w14:textId="77777777" w:rsidR="006A7F4A" w:rsidRDefault="006A7F4A" w:rsidP="006A7F4A">
      <w:pPr>
        <w:pStyle w:val="ab"/>
        <w:rPr>
          <w:rFonts w:ascii="Times New Roman" w:eastAsiaTheme="minorEastAsia" w:hAnsi="Times New Roman"/>
        </w:rPr>
      </w:pPr>
      <w:r w:rsidRPr="006E3BD4">
        <w:rPr>
          <w:rFonts w:ascii="Times New Roman" w:eastAsiaTheme="minorEastAsia" w:hAnsi="Times New Roman" w:hint="eastAsia"/>
        </w:rPr>
        <w:t>经计算，空调系统噪声与交通噪声对室内的综合效果为</w:t>
      </w:r>
      <w:r>
        <w:rPr>
          <w:rFonts w:ascii="Times New Roman" w:eastAsiaTheme="minorEastAsia" w:hAnsi="Times New Roman" w:hint="eastAsia"/>
        </w:rPr>
        <w:t>：昼间</w:t>
      </w:r>
      <w:r w:rsidR="00DE207E">
        <w:rPr>
          <w:rFonts w:ascii="Times New Roman" w:eastAsiaTheme="minorEastAsia" w:hAnsi="Times New Roman"/>
        </w:rPr>
        <w:t>3</w:t>
      </w:r>
      <w:r w:rsidR="00870190">
        <w:rPr>
          <w:rFonts w:ascii="Times New Roman" w:eastAsiaTheme="minorEastAsia" w:hAnsi="Times New Roman"/>
        </w:rPr>
        <w:t>7.15</w:t>
      </w:r>
      <w:r w:rsidR="00E45F6B">
        <w:rPr>
          <w:rFonts w:ascii="Times New Roman" w:eastAsiaTheme="minorEastAsia" w:hAnsi="Times New Roman"/>
        </w:rPr>
        <w:t>dB</w:t>
      </w:r>
      <w:r w:rsidR="00C97B41" w:rsidRPr="00563178">
        <w:rPr>
          <w:rFonts w:ascii="Times New Roman" w:eastAsiaTheme="minorEastAsia" w:hAnsi="Times New Roman"/>
        </w:rPr>
        <w:t>（</w:t>
      </w:r>
      <w:r w:rsidR="00C97B41" w:rsidRPr="00563178">
        <w:rPr>
          <w:rFonts w:ascii="Times New Roman" w:eastAsiaTheme="minorEastAsia" w:hAnsi="Times New Roman"/>
        </w:rPr>
        <w:t>A</w:t>
      </w:r>
      <w:r w:rsidR="00C97B41" w:rsidRPr="00563178">
        <w:rPr>
          <w:rFonts w:ascii="Times New Roman" w:eastAsiaTheme="minorEastAsia" w:hAnsi="Times New Roman"/>
        </w:rPr>
        <w:t>），</w:t>
      </w:r>
      <w:r>
        <w:rPr>
          <w:rFonts w:ascii="Times New Roman" w:eastAsiaTheme="minorEastAsia" w:hAnsi="Times New Roman" w:hint="eastAsia"/>
        </w:rPr>
        <w:t>夜间</w:t>
      </w:r>
      <w:r w:rsidR="00E80B6A">
        <w:rPr>
          <w:rFonts w:ascii="Times New Roman" w:eastAsiaTheme="minorEastAsia" w:hAnsi="Times New Roman"/>
        </w:rPr>
        <w:t>3</w:t>
      </w:r>
      <w:r w:rsidR="00870190">
        <w:rPr>
          <w:rFonts w:ascii="Times New Roman" w:eastAsiaTheme="minorEastAsia" w:hAnsi="Times New Roman"/>
        </w:rPr>
        <w:t>7</w:t>
      </w:r>
      <w:r w:rsidR="00DE207E">
        <w:rPr>
          <w:rFonts w:ascii="Times New Roman" w:eastAsiaTheme="minorEastAsia" w:hAnsi="Times New Roman"/>
        </w:rPr>
        <w:t>.02</w:t>
      </w:r>
      <w:r w:rsidR="00E45F6B">
        <w:rPr>
          <w:rFonts w:ascii="Times New Roman" w:eastAsiaTheme="minorEastAsia" w:hAnsi="Times New Roman"/>
        </w:rPr>
        <w:t>dB</w:t>
      </w:r>
      <w:r w:rsidR="00C97B41" w:rsidRPr="00563178">
        <w:rPr>
          <w:rFonts w:ascii="Times New Roman" w:eastAsiaTheme="minorEastAsia" w:hAnsi="Times New Roman"/>
        </w:rPr>
        <w:t>（</w:t>
      </w:r>
      <w:r w:rsidR="00C97B41" w:rsidRPr="00563178">
        <w:rPr>
          <w:rFonts w:ascii="Times New Roman" w:eastAsiaTheme="minorEastAsia" w:hAnsi="Times New Roman"/>
        </w:rPr>
        <w:t>A</w:t>
      </w:r>
      <w:r w:rsidR="00C97B41">
        <w:rPr>
          <w:rFonts w:ascii="Times New Roman" w:eastAsiaTheme="minorEastAsia" w:hAnsi="Times New Roman"/>
        </w:rPr>
        <w:t>）</w:t>
      </w:r>
      <w:r w:rsidRPr="006E3BD4">
        <w:rPr>
          <w:rFonts w:ascii="Times New Roman" w:eastAsiaTheme="minorEastAsia" w:hAnsi="Times New Roman" w:hint="eastAsia"/>
        </w:rPr>
        <w:t>。</w:t>
      </w:r>
    </w:p>
    <w:p w14:paraId="5A99A30A" w14:textId="77777777" w:rsidR="008544EF" w:rsidRPr="00563178" w:rsidRDefault="008544EF" w:rsidP="00CA730C">
      <w:pPr>
        <w:pStyle w:val="1"/>
        <w:keepNext/>
        <w:keepLines/>
        <w:numPr>
          <w:ilvl w:val="0"/>
          <w:numId w:val="1"/>
        </w:numPr>
        <w:tabs>
          <w:tab w:val="clear" w:pos="4139"/>
          <w:tab w:val="clear" w:pos="7545"/>
          <w:tab w:val="clear" w:pos="7740"/>
        </w:tabs>
        <w:spacing w:beforeLines="100" w:before="409" w:afterLines="100" w:after="409"/>
        <w:rPr>
          <w:rFonts w:ascii="Times New Roman"/>
          <w:b w:val="0"/>
          <w:bCs/>
          <w:kern w:val="44"/>
          <w:sz w:val="36"/>
          <w:szCs w:val="44"/>
        </w:rPr>
      </w:pPr>
      <w:bookmarkStart w:id="48" w:name="_Toc291073746"/>
      <w:bookmarkStart w:id="49" w:name="_Toc316483514"/>
      <w:bookmarkStart w:id="50" w:name="_Toc365276913"/>
      <w:bookmarkStart w:id="51" w:name="_Toc471831577"/>
      <w:r w:rsidRPr="00563178">
        <w:rPr>
          <w:rFonts w:ascii="Times New Roman"/>
          <w:b w:val="0"/>
          <w:bCs/>
          <w:kern w:val="44"/>
          <w:sz w:val="36"/>
          <w:szCs w:val="44"/>
        </w:rPr>
        <w:t>分析结论</w:t>
      </w:r>
      <w:bookmarkEnd w:id="48"/>
      <w:bookmarkEnd w:id="49"/>
      <w:bookmarkEnd w:id="50"/>
      <w:bookmarkEnd w:id="51"/>
    </w:p>
    <w:p w14:paraId="5310A0BB" w14:textId="77777777" w:rsidR="008544EF" w:rsidRPr="00563178" w:rsidRDefault="008544EF" w:rsidP="00413A5D">
      <w:pPr>
        <w:pStyle w:val="ab"/>
        <w:rPr>
          <w:rFonts w:ascii="Times New Roman" w:eastAsiaTheme="minorEastAsia" w:hAnsi="Times New Roman"/>
        </w:rPr>
      </w:pPr>
      <w:r w:rsidRPr="00563178">
        <w:rPr>
          <w:rFonts w:ascii="Times New Roman" w:eastAsiaTheme="minorEastAsia" w:hAnsi="Times New Roman"/>
        </w:rPr>
        <w:t>本报告综合考虑外墙、外窗在对低频、中频、高频的噪声隔声量情况下的有效隔声量，并结合室内吸声的考虑和室内</w:t>
      </w:r>
      <w:r w:rsidR="003C13EE" w:rsidRPr="00563178">
        <w:rPr>
          <w:rFonts w:ascii="Times New Roman" w:eastAsiaTheme="minorEastAsia" w:hAnsi="Times New Roman"/>
        </w:rPr>
        <w:t>设备</w:t>
      </w:r>
      <w:r w:rsidRPr="00563178">
        <w:rPr>
          <w:rFonts w:ascii="Times New Roman" w:eastAsiaTheme="minorEastAsia" w:hAnsi="Times New Roman"/>
        </w:rPr>
        <w:t>噪声的影响分析计算可知：</w:t>
      </w:r>
      <w:r w:rsidR="003303F8">
        <w:rPr>
          <w:rFonts w:ascii="Times New Roman" w:eastAsiaTheme="minorEastAsia" w:hAnsi="Times New Roman" w:hint="eastAsia"/>
        </w:rPr>
        <w:t>卧室</w:t>
      </w:r>
      <w:r w:rsidRPr="00563178">
        <w:rPr>
          <w:rFonts w:ascii="Times New Roman" w:eastAsiaTheme="minorEastAsia" w:hAnsi="Times New Roman"/>
        </w:rPr>
        <w:t>室内噪声值在关窗状态下为</w:t>
      </w:r>
      <w:r w:rsidR="00C316A8">
        <w:rPr>
          <w:rFonts w:ascii="Times New Roman" w:eastAsiaTheme="minorEastAsia" w:hAnsi="Times New Roman" w:hint="eastAsia"/>
        </w:rPr>
        <w:t>昼间</w:t>
      </w:r>
      <w:r w:rsidR="00C316A8">
        <w:rPr>
          <w:rFonts w:ascii="Times New Roman" w:eastAsiaTheme="minorEastAsia" w:hAnsi="Times New Roman"/>
        </w:rPr>
        <w:t>32.28</w:t>
      </w:r>
      <w:r w:rsidR="00C316A8" w:rsidRPr="00563178">
        <w:rPr>
          <w:rFonts w:ascii="Times New Roman" w:eastAsiaTheme="minorEastAsia" w:hAnsi="Times New Roman"/>
        </w:rPr>
        <w:t>dB</w:t>
      </w:r>
      <w:r w:rsidR="00C316A8" w:rsidRPr="00563178">
        <w:rPr>
          <w:rFonts w:ascii="Times New Roman" w:eastAsiaTheme="minorEastAsia" w:hAnsi="Times New Roman"/>
        </w:rPr>
        <w:t>（</w:t>
      </w:r>
      <w:r w:rsidR="00C316A8" w:rsidRPr="00563178">
        <w:rPr>
          <w:rFonts w:ascii="Times New Roman" w:eastAsiaTheme="minorEastAsia" w:hAnsi="Times New Roman"/>
        </w:rPr>
        <w:t>A</w:t>
      </w:r>
      <w:r w:rsidR="00C316A8" w:rsidRPr="00563178">
        <w:rPr>
          <w:rFonts w:ascii="Times New Roman" w:eastAsiaTheme="minorEastAsia" w:hAnsi="Times New Roman"/>
        </w:rPr>
        <w:t>）</w:t>
      </w:r>
      <w:r w:rsidR="00C316A8">
        <w:rPr>
          <w:rFonts w:ascii="Times New Roman" w:eastAsiaTheme="minorEastAsia" w:hAnsi="Times New Roman" w:hint="eastAsia"/>
        </w:rPr>
        <w:t>，夜间</w:t>
      </w:r>
      <w:r w:rsidR="00C316A8">
        <w:rPr>
          <w:rFonts w:ascii="Times New Roman" w:eastAsiaTheme="minorEastAsia" w:hAnsi="Times New Roman"/>
        </w:rPr>
        <w:t>32.03</w:t>
      </w:r>
      <w:r w:rsidR="00C316A8" w:rsidRPr="00563178">
        <w:rPr>
          <w:rFonts w:ascii="Times New Roman" w:eastAsiaTheme="minorEastAsia" w:hAnsi="Times New Roman"/>
        </w:rPr>
        <w:t>dB</w:t>
      </w:r>
      <w:r w:rsidR="00C316A8" w:rsidRPr="00563178">
        <w:rPr>
          <w:rFonts w:ascii="Times New Roman" w:eastAsiaTheme="minorEastAsia" w:hAnsi="Times New Roman"/>
        </w:rPr>
        <w:t>（</w:t>
      </w:r>
      <w:r w:rsidR="00C316A8" w:rsidRPr="00563178">
        <w:rPr>
          <w:rFonts w:ascii="Times New Roman" w:eastAsiaTheme="minorEastAsia" w:hAnsi="Times New Roman"/>
        </w:rPr>
        <w:t>A</w:t>
      </w:r>
      <w:r w:rsidR="00C316A8" w:rsidRPr="00563178">
        <w:rPr>
          <w:rFonts w:ascii="Times New Roman" w:eastAsiaTheme="minorEastAsia" w:hAnsi="Times New Roman"/>
        </w:rPr>
        <w:t>）</w:t>
      </w:r>
      <w:r w:rsidRPr="00563178">
        <w:rPr>
          <w:rFonts w:ascii="Times New Roman" w:eastAsiaTheme="minorEastAsia" w:hAnsi="Times New Roman"/>
        </w:rPr>
        <w:t>，</w:t>
      </w:r>
      <w:r w:rsidR="000031D8">
        <w:rPr>
          <w:rFonts w:ascii="Times New Roman" w:eastAsiaTheme="minorEastAsia" w:hAnsi="Times New Roman" w:hint="eastAsia"/>
        </w:rPr>
        <w:t>起居室</w:t>
      </w:r>
      <w:r w:rsidR="000031D8" w:rsidRPr="00563178">
        <w:rPr>
          <w:rFonts w:ascii="Times New Roman" w:eastAsiaTheme="minorEastAsia" w:hAnsi="Times New Roman"/>
        </w:rPr>
        <w:t>在关窗状态下为</w:t>
      </w:r>
      <w:r w:rsidR="000031D8">
        <w:rPr>
          <w:rFonts w:ascii="Times New Roman" w:eastAsiaTheme="minorEastAsia" w:hAnsi="Times New Roman" w:hint="eastAsia"/>
        </w:rPr>
        <w:t>昼间</w:t>
      </w:r>
      <w:r w:rsidR="00CA103C">
        <w:rPr>
          <w:rFonts w:ascii="Times New Roman" w:eastAsiaTheme="minorEastAsia" w:hAnsi="Times New Roman"/>
        </w:rPr>
        <w:t>37.15</w:t>
      </w:r>
      <w:r w:rsidR="000031D8" w:rsidRPr="00563178">
        <w:rPr>
          <w:rFonts w:ascii="Times New Roman" w:eastAsiaTheme="minorEastAsia" w:hAnsi="Times New Roman"/>
        </w:rPr>
        <w:t>dB</w:t>
      </w:r>
      <w:r w:rsidR="000031D8" w:rsidRPr="00563178">
        <w:rPr>
          <w:rFonts w:ascii="Times New Roman" w:eastAsiaTheme="minorEastAsia" w:hAnsi="Times New Roman"/>
        </w:rPr>
        <w:t>（</w:t>
      </w:r>
      <w:r w:rsidR="000031D8" w:rsidRPr="00563178">
        <w:rPr>
          <w:rFonts w:ascii="Times New Roman" w:eastAsiaTheme="minorEastAsia" w:hAnsi="Times New Roman"/>
        </w:rPr>
        <w:t>A</w:t>
      </w:r>
      <w:r w:rsidR="000031D8" w:rsidRPr="00563178">
        <w:rPr>
          <w:rFonts w:ascii="Times New Roman" w:eastAsiaTheme="minorEastAsia" w:hAnsi="Times New Roman"/>
        </w:rPr>
        <w:t>）</w:t>
      </w:r>
      <w:r w:rsidR="000031D8">
        <w:rPr>
          <w:rFonts w:ascii="Times New Roman" w:eastAsiaTheme="minorEastAsia" w:hAnsi="Times New Roman" w:hint="eastAsia"/>
        </w:rPr>
        <w:t>，夜间</w:t>
      </w:r>
      <w:r w:rsidR="00CA103C">
        <w:rPr>
          <w:rFonts w:ascii="Times New Roman" w:eastAsiaTheme="minorEastAsia" w:hAnsi="Times New Roman"/>
        </w:rPr>
        <w:t>37.02</w:t>
      </w:r>
      <w:r w:rsidR="000031D8" w:rsidRPr="00563178">
        <w:rPr>
          <w:rFonts w:ascii="Times New Roman" w:eastAsiaTheme="minorEastAsia" w:hAnsi="Times New Roman"/>
        </w:rPr>
        <w:t>dB</w:t>
      </w:r>
      <w:r w:rsidR="000031D8" w:rsidRPr="00563178">
        <w:rPr>
          <w:rFonts w:ascii="Times New Roman" w:eastAsiaTheme="minorEastAsia" w:hAnsi="Times New Roman"/>
        </w:rPr>
        <w:t>（</w:t>
      </w:r>
      <w:r w:rsidR="000031D8" w:rsidRPr="00563178">
        <w:rPr>
          <w:rFonts w:ascii="Times New Roman" w:eastAsiaTheme="minorEastAsia" w:hAnsi="Times New Roman"/>
        </w:rPr>
        <w:t>A</w:t>
      </w:r>
      <w:r w:rsidR="000031D8" w:rsidRPr="00563178">
        <w:rPr>
          <w:rFonts w:ascii="Times New Roman" w:eastAsiaTheme="minorEastAsia" w:hAnsi="Times New Roman"/>
        </w:rPr>
        <w:t>）</w:t>
      </w:r>
      <w:r w:rsidR="000031D8">
        <w:rPr>
          <w:rFonts w:ascii="Times New Roman" w:eastAsiaTheme="minorEastAsia" w:hAnsi="Times New Roman" w:hint="eastAsia"/>
        </w:rPr>
        <w:t>。</w:t>
      </w:r>
      <w:r w:rsidR="00583CCE" w:rsidRPr="00563178">
        <w:rPr>
          <w:rFonts w:ascii="Times New Roman" w:eastAsiaTheme="minorEastAsia" w:hAnsi="Times New Roman"/>
        </w:rPr>
        <w:t>满足《绿色建筑评价标准》</w:t>
      </w:r>
      <w:r w:rsidR="00583CCE" w:rsidRPr="00563178">
        <w:rPr>
          <w:rFonts w:ascii="Times New Roman" w:eastAsiaTheme="minorEastAsia" w:hAnsi="Times New Roman"/>
        </w:rPr>
        <w:t>GB/T50378-2014</w:t>
      </w:r>
      <w:r w:rsidR="00583CCE" w:rsidRPr="00563178">
        <w:rPr>
          <w:rFonts w:ascii="Times New Roman" w:eastAsiaTheme="minorEastAsia" w:hAnsi="Times New Roman"/>
        </w:rPr>
        <w:t>第</w:t>
      </w:r>
      <w:r w:rsidR="00583CCE" w:rsidRPr="00563178">
        <w:rPr>
          <w:rFonts w:ascii="Times New Roman" w:eastAsiaTheme="minorEastAsia" w:hAnsi="Times New Roman"/>
        </w:rPr>
        <w:t>8.1.1</w:t>
      </w:r>
      <w:r w:rsidR="00583CCE" w:rsidRPr="00563178">
        <w:rPr>
          <w:rFonts w:ascii="Times New Roman" w:eastAsiaTheme="minorEastAsia" w:hAnsi="Times New Roman"/>
        </w:rPr>
        <w:t>条</w:t>
      </w:r>
      <w:r w:rsidR="00E34BC3" w:rsidRPr="00563178">
        <w:rPr>
          <w:rFonts w:ascii="Times New Roman" w:eastAsiaTheme="minorEastAsia" w:hAnsi="Times New Roman"/>
        </w:rPr>
        <w:t>要求</w:t>
      </w:r>
      <w:r w:rsidR="00547DCA" w:rsidRPr="00563178">
        <w:rPr>
          <w:rFonts w:ascii="Times New Roman" w:eastAsiaTheme="minorEastAsia" w:hAnsi="Times New Roman"/>
        </w:rPr>
        <w:t>即</w:t>
      </w:r>
      <w:r w:rsidR="005F647A">
        <w:rPr>
          <w:rFonts w:ascii="Times New Roman" w:eastAsiaTheme="minorEastAsia" w:hAnsi="Times New Roman" w:hint="eastAsia"/>
        </w:rPr>
        <w:t>卧室</w:t>
      </w:r>
      <w:r w:rsidR="006E4CB1">
        <w:rPr>
          <w:rFonts w:ascii="Times New Roman" w:eastAsiaTheme="minorEastAsia" w:hAnsi="Times New Roman" w:hint="eastAsia"/>
        </w:rPr>
        <w:t>允许</w:t>
      </w:r>
      <w:r w:rsidR="006E4CB1">
        <w:rPr>
          <w:rFonts w:ascii="Times New Roman" w:eastAsiaTheme="minorEastAsia" w:hAnsi="Times New Roman"/>
        </w:rPr>
        <w:t>噪声级</w:t>
      </w:r>
      <w:r w:rsidR="00395EAB">
        <w:rPr>
          <w:rFonts w:ascii="Times New Roman" w:eastAsiaTheme="minorEastAsia" w:hAnsi="Times New Roman" w:hint="eastAsia"/>
        </w:rPr>
        <w:t>≤</w:t>
      </w:r>
      <w:r w:rsidR="00E34BC3" w:rsidRPr="00563178">
        <w:rPr>
          <w:rFonts w:ascii="Times New Roman" w:eastAsiaTheme="minorEastAsia" w:hAnsi="Times New Roman"/>
        </w:rPr>
        <w:t>45dB</w:t>
      </w:r>
      <w:r w:rsidR="00E34BC3" w:rsidRPr="00563178">
        <w:rPr>
          <w:rFonts w:ascii="Times New Roman" w:eastAsiaTheme="minorEastAsia" w:hAnsi="Times New Roman"/>
        </w:rPr>
        <w:t>（</w:t>
      </w:r>
      <w:r w:rsidR="00E34BC3" w:rsidRPr="00563178">
        <w:rPr>
          <w:rFonts w:ascii="Times New Roman" w:eastAsiaTheme="minorEastAsia" w:hAnsi="Times New Roman"/>
        </w:rPr>
        <w:t>A</w:t>
      </w:r>
      <w:r w:rsidR="00E34BC3" w:rsidRPr="00563178">
        <w:rPr>
          <w:rFonts w:ascii="Times New Roman" w:eastAsiaTheme="minorEastAsia" w:hAnsi="Times New Roman"/>
        </w:rPr>
        <w:t>）</w:t>
      </w:r>
      <w:r w:rsidR="00395EAB">
        <w:rPr>
          <w:rFonts w:ascii="Times New Roman" w:eastAsiaTheme="minorEastAsia" w:hAnsi="Times New Roman" w:hint="eastAsia"/>
        </w:rPr>
        <w:t>（</w:t>
      </w:r>
      <w:proofErr w:type="gramStart"/>
      <w:r w:rsidR="00395EAB">
        <w:rPr>
          <w:rFonts w:ascii="Times New Roman" w:eastAsiaTheme="minorEastAsia" w:hAnsi="Times New Roman" w:hint="eastAsia"/>
        </w:rPr>
        <w:t>昼</w:t>
      </w:r>
      <w:proofErr w:type="gramEnd"/>
      <w:r w:rsidR="00395EAB">
        <w:rPr>
          <w:rFonts w:ascii="Times New Roman" w:eastAsiaTheme="minorEastAsia" w:hAnsi="Times New Roman" w:hint="eastAsia"/>
        </w:rPr>
        <w:t>），</w:t>
      </w:r>
      <w:r w:rsidR="006E4CB1">
        <w:rPr>
          <w:rFonts w:ascii="Times New Roman" w:eastAsiaTheme="minorEastAsia" w:hAnsi="Times New Roman" w:hint="eastAsia"/>
        </w:rPr>
        <w:t>≤</w:t>
      </w:r>
      <w:r w:rsidR="006E4CB1">
        <w:rPr>
          <w:rFonts w:ascii="Times New Roman" w:eastAsiaTheme="minorEastAsia" w:hAnsi="Times New Roman"/>
        </w:rPr>
        <w:t>37</w:t>
      </w:r>
      <w:r w:rsidR="006E4CB1" w:rsidRPr="00563178">
        <w:rPr>
          <w:rFonts w:ascii="Times New Roman" w:eastAsiaTheme="minorEastAsia" w:hAnsi="Times New Roman"/>
        </w:rPr>
        <w:t>dB</w:t>
      </w:r>
      <w:r w:rsidR="006E4CB1" w:rsidRPr="00563178">
        <w:rPr>
          <w:rFonts w:ascii="Times New Roman" w:eastAsiaTheme="minorEastAsia" w:hAnsi="Times New Roman"/>
        </w:rPr>
        <w:t>（</w:t>
      </w:r>
      <w:r w:rsidR="006E4CB1" w:rsidRPr="00563178">
        <w:rPr>
          <w:rFonts w:ascii="Times New Roman" w:eastAsiaTheme="minorEastAsia" w:hAnsi="Times New Roman"/>
        </w:rPr>
        <w:t>A</w:t>
      </w:r>
      <w:r w:rsidR="006E4CB1" w:rsidRPr="00563178">
        <w:rPr>
          <w:rFonts w:ascii="Times New Roman" w:eastAsiaTheme="minorEastAsia" w:hAnsi="Times New Roman"/>
        </w:rPr>
        <w:t>）</w:t>
      </w:r>
      <w:r w:rsidR="006E4CB1">
        <w:rPr>
          <w:rFonts w:ascii="Times New Roman" w:eastAsiaTheme="minorEastAsia" w:hAnsi="Times New Roman" w:hint="eastAsia"/>
        </w:rPr>
        <w:t>（</w:t>
      </w:r>
      <w:r w:rsidR="002E434E">
        <w:rPr>
          <w:rFonts w:ascii="Times New Roman" w:eastAsiaTheme="minorEastAsia" w:hAnsi="Times New Roman" w:hint="eastAsia"/>
        </w:rPr>
        <w:t>夜</w:t>
      </w:r>
      <w:r w:rsidR="006E4CB1">
        <w:rPr>
          <w:rFonts w:ascii="Times New Roman" w:eastAsiaTheme="minorEastAsia" w:hAnsi="Times New Roman" w:hint="eastAsia"/>
        </w:rPr>
        <w:t>）</w:t>
      </w:r>
      <w:r w:rsidR="00547DCA" w:rsidRPr="00563178">
        <w:rPr>
          <w:rFonts w:ascii="Times New Roman" w:eastAsiaTheme="minorEastAsia" w:hAnsi="Times New Roman"/>
        </w:rPr>
        <w:t>；</w:t>
      </w:r>
      <w:r w:rsidR="009054A9">
        <w:rPr>
          <w:rFonts w:ascii="Times New Roman" w:eastAsiaTheme="minorEastAsia" w:hAnsi="Times New Roman" w:hint="eastAsia"/>
        </w:rPr>
        <w:t>起居室</w:t>
      </w:r>
      <w:r w:rsidR="00F91F35">
        <w:rPr>
          <w:rFonts w:ascii="Times New Roman" w:eastAsiaTheme="minorEastAsia" w:hAnsi="Times New Roman" w:hint="eastAsia"/>
        </w:rPr>
        <w:t>允许</w:t>
      </w:r>
      <w:r w:rsidR="00F91F35">
        <w:rPr>
          <w:rFonts w:ascii="Times New Roman" w:eastAsiaTheme="minorEastAsia" w:hAnsi="Times New Roman"/>
        </w:rPr>
        <w:t>噪声级</w:t>
      </w:r>
      <w:r w:rsidR="00F91F35">
        <w:rPr>
          <w:rFonts w:ascii="Times New Roman" w:eastAsiaTheme="minorEastAsia" w:hAnsi="Times New Roman" w:hint="eastAsia"/>
        </w:rPr>
        <w:t>≤</w:t>
      </w:r>
      <w:r w:rsidR="00F91F35" w:rsidRPr="00563178">
        <w:rPr>
          <w:rFonts w:ascii="Times New Roman" w:eastAsiaTheme="minorEastAsia" w:hAnsi="Times New Roman"/>
        </w:rPr>
        <w:t>45dB</w:t>
      </w:r>
      <w:r w:rsidR="00F91F35" w:rsidRPr="00563178">
        <w:rPr>
          <w:rFonts w:ascii="Times New Roman" w:eastAsiaTheme="minorEastAsia" w:hAnsi="Times New Roman"/>
        </w:rPr>
        <w:t>（</w:t>
      </w:r>
      <w:r w:rsidR="00F91F35" w:rsidRPr="00563178">
        <w:rPr>
          <w:rFonts w:ascii="Times New Roman" w:eastAsiaTheme="minorEastAsia" w:hAnsi="Times New Roman"/>
        </w:rPr>
        <w:t>A</w:t>
      </w:r>
      <w:r w:rsidR="00F91F35" w:rsidRPr="00563178">
        <w:rPr>
          <w:rFonts w:ascii="Times New Roman" w:eastAsiaTheme="minorEastAsia" w:hAnsi="Times New Roman"/>
        </w:rPr>
        <w:t>）</w:t>
      </w:r>
      <w:r w:rsidR="00F91F35">
        <w:rPr>
          <w:rFonts w:ascii="Times New Roman" w:eastAsiaTheme="minorEastAsia" w:hAnsi="Times New Roman" w:hint="eastAsia"/>
        </w:rPr>
        <w:t>（</w:t>
      </w:r>
      <w:proofErr w:type="gramStart"/>
      <w:r w:rsidR="00F91F35">
        <w:rPr>
          <w:rFonts w:ascii="Times New Roman" w:eastAsiaTheme="minorEastAsia" w:hAnsi="Times New Roman" w:hint="eastAsia"/>
        </w:rPr>
        <w:t>昼</w:t>
      </w:r>
      <w:proofErr w:type="gramEnd"/>
      <w:r w:rsidR="00F91F35">
        <w:rPr>
          <w:rFonts w:ascii="Times New Roman" w:eastAsiaTheme="minorEastAsia" w:hAnsi="Times New Roman" w:hint="eastAsia"/>
        </w:rPr>
        <w:t>），≤</w:t>
      </w:r>
      <w:r w:rsidR="00D26366">
        <w:rPr>
          <w:rFonts w:ascii="Times New Roman" w:eastAsiaTheme="minorEastAsia" w:hAnsi="Times New Roman"/>
        </w:rPr>
        <w:t>40</w:t>
      </w:r>
      <w:r w:rsidR="00F91F35" w:rsidRPr="00563178">
        <w:rPr>
          <w:rFonts w:ascii="Times New Roman" w:eastAsiaTheme="minorEastAsia" w:hAnsi="Times New Roman"/>
        </w:rPr>
        <w:t>B</w:t>
      </w:r>
      <w:r w:rsidR="00F91F35" w:rsidRPr="00563178">
        <w:rPr>
          <w:rFonts w:ascii="Times New Roman" w:eastAsiaTheme="minorEastAsia" w:hAnsi="Times New Roman"/>
        </w:rPr>
        <w:t>（</w:t>
      </w:r>
      <w:r w:rsidR="00F91F35" w:rsidRPr="00563178">
        <w:rPr>
          <w:rFonts w:ascii="Times New Roman" w:eastAsiaTheme="minorEastAsia" w:hAnsi="Times New Roman"/>
        </w:rPr>
        <w:t>A</w:t>
      </w:r>
      <w:r w:rsidR="00F91F35" w:rsidRPr="00563178">
        <w:rPr>
          <w:rFonts w:ascii="Times New Roman" w:eastAsiaTheme="minorEastAsia" w:hAnsi="Times New Roman"/>
        </w:rPr>
        <w:t>）</w:t>
      </w:r>
      <w:r w:rsidR="00F91F35">
        <w:rPr>
          <w:rFonts w:ascii="Times New Roman" w:eastAsiaTheme="minorEastAsia" w:hAnsi="Times New Roman" w:hint="eastAsia"/>
        </w:rPr>
        <w:t>（夜）。</w:t>
      </w:r>
      <w:r w:rsidR="00547DCA" w:rsidRPr="00563178">
        <w:rPr>
          <w:rFonts w:ascii="Times New Roman" w:eastAsiaTheme="minorEastAsia" w:hAnsi="Times New Roman"/>
        </w:rPr>
        <w:t>满足</w:t>
      </w:r>
      <w:r w:rsidR="00583CCE" w:rsidRPr="00563178">
        <w:rPr>
          <w:rFonts w:ascii="Times New Roman" w:eastAsiaTheme="minorEastAsia" w:hAnsi="Times New Roman"/>
        </w:rPr>
        <w:t>8.2.1</w:t>
      </w:r>
      <w:r w:rsidR="00583CCE" w:rsidRPr="00563178">
        <w:rPr>
          <w:rFonts w:ascii="Times New Roman" w:eastAsiaTheme="minorEastAsia" w:hAnsi="Times New Roman"/>
        </w:rPr>
        <w:t>条</w:t>
      </w:r>
      <w:r w:rsidR="00547DCA" w:rsidRPr="00563178">
        <w:rPr>
          <w:rFonts w:ascii="Times New Roman" w:eastAsiaTheme="minorEastAsia" w:hAnsi="Times New Roman"/>
        </w:rPr>
        <w:t>第一类</w:t>
      </w:r>
      <w:r w:rsidR="00583CCE" w:rsidRPr="00563178">
        <w:rPr>
          <w:rFonts w:ascii="Times New Roman" w:eastAsiaTheme="minorEastAsia" w:hAnsi="Times New Roman"/>
        </w:rPr>
        <w:t>要求</w:t>
      </w:r>
      <w:r w:rsidR="00547DCA" w:rsidRPr="00563178">
        <w:rPr>
          <w:rFonts w:ascii="Times New Roman" w:eastAsiaTheme="minorEastAsia" w:hAnsi="Times New Roman"/>
        </w:rPr>
        <w:t>，即</w:t>
      </w:r>
      <w:r w:rsidR="006C2078">
        <w:rPr>
          <w:rFonts w:ascii="Times New Roman" w:eastAsiaTheme="minorEastAsia" w:hAnsi="Times New Roman" w:hint="eastAsia"/>
        </w:rPr>
        <w:t>卧室允许</w:t>
      </w:r>
      <w:r w:rsidR="006C2078">
        <w:rPr>
          <w:rFonts w:ascii="Times New Roman" w:eastAsiaTheme="minorEastAsia" w:hAnsi="Times New Roman"/>
        </w:rPr>
        <w:t>噪声级</w:t>
      </w:r>
      <w:r w:rsidR="006C2078">
        <w:rPr>
          <w:rFonts w:ascii="Times New Roman" w:eastAsiaTheme="minorEastAsia" w:hAnsi="Times New Roman" w:hint="eastAsia"/>
        </w:rPr>
        <w:t>≤</w:t>
      </w:r>
      <w:r w:rsidR="00E772DC">
        <w:rPr>
          <w:rFonts w:ascii="Times New Roman" w:eastAsiaTheme="minorEastAsia" w:hAnsi="Times New Roman"/>
        </w:rPr>
        <w:t>4</w:t>
      </w:r>
      <w:r w:rsidR="005009C9">
        <w:rPr>
          <w:rFonts w:ascii="Times New Roman" w:eastAsiaTheme="minorEastAsia" w:hAnsi="Times New Roman"/>
        </w:rPr>
        <w:t>3</w:t>
      </w:r>
      <w:r w:rsidR="006C2078" w:rsidRPr="00563178">
        <w:rPr>
          <w:rFonts w:ascii="Times New Roman" w:eastAsiaTheme="minorEastAsia" w:hAnsi="Times New Roman"/>
        </w:rPr>
        <w:t>dB</w:t>
      </w:r>
      <w:r w:rsidR="006C2078" w:rsidRPr="00563178">
        <w:rPr>
          <w:rFonts w:ascii="Times New Roman" w:eastAsiaTheme="minorEastAsia" w:hAnsi="Times New Roman"/>
        </w:rPr>
        <w:t>（</w:t>
      </w:r>
      <w:r w:rsidR="006C2078" w:rsidRPr="00563178">
        <w:rPr>
          <w:rFonts w:ascii="Times New Roman" w:eastAsiaTheme="minorEastAsia" w:hAnsi="Times New Roman"/>
        </w:rPr>
        <w:t>A</w:t>
      </w:r>
      <w:r w:rsidR="006C2078" w:rsidRPr="00563178">
        <w:rPr>
          <w:rFonts w:ascii="Times New Roman" w:eastAsiaTheme="minorEastAsia" w:hAnsi="Times New Roman"/>
        </w:rPr>
        <w:t>）</w:t>
      </w:r>
      <w:r w:rsidR="006C2078">
        <w:rPr>
          <w:rFonts w:ascii="Times New Roman" w:eastAsiaTheme="minorEastAsia" w:hAnsi="Times New Roman" w:hint="eastAsia"/>
        </w:rPr>
        <w:t>（</w:t>
      </w:r>
      <w:proofErr w:type="gramStart"/>
      <w:r w:rsidR="006C2078">
        <w:rPr>
          <w:rFonts w:ascii="Times New Roman" w:eastAsiaTheme="minorEastAsia" w:hAnsi="Times New Roman" w:hint="eastAsia"/>
        </w:rPr>
        <w:t>昼</w:t>
      </w:r>
      <w:proofErr w:type="gramEnd"/>
      <w:r w:rsidR="006C2078">
        <w:rPr>
          <w:rFonts w:ascii="Times New Roman" w:eastAsiaTheme="minorEastAsia" w:hAnsi="Times New Roman" w:hint="eastAsia"/>
        </w:rPr>
        <w:t>），≤</w:t>
      </w:r>
      <w:r w:rsidR="001554DC">
        <w:rPr>
          <w:rFonts w:ascii="Times New Roman" w:eastAsiaTheme="minorEastAsia" w:hAnsi="Times New Roman"/>
        </w:rPr>
        <w:t>3</w:t>
      </w:r>
      <w:r w:rsidR="005009C9">
        <w:rPr>
          <w:rFonts w:ascii="Times New Roman" w:eastAsiaTheme="minorEastAsia" w:hAnsi="Times New Roman"/>
        </w:rPr>
        <w:t>4</w:t>
      </w:r>
      <w:r w:rsidR="006C2078" w:rsidRPr="00563178">
        <w:rPr>
          <w:rFonts w:ascii="Times New Roman" w:eastAsiaTheme="minorEastAsia" w:hAnsi="Times New Roman"/>
        </w:rPr>
        <w:t>dB</w:t>
      </w:r>
      <w:r w:rsidR="006C2078" w:rsidRPr="00563178">
        <w:rPr>
          <w:rFonts w:ascii="Times New Roman" w:eastAsiaTheme="minorEastAsia" w:hAnsi="Times New Roman"/>
        </w:rPr>
        <w:t>（</w:t>
      </w:r>
      <w:r w:rsidR="006C2078" w:rsidRPr="00563178">
        <w:rPr>
          <w:rFonts w:ascii="Times New Roman" w:eastAsiaTheme="minorEastAsia" w:hAnsi="Times New Roman"/>
        </w:rPr>
        <w:t>A</w:t>
      </w:r>
      <w:r w:rsidR="006C2078" w:rsidRPr="00563178">
        <w:rPr>
          <w:rFonts w:ascii="Times New Roman" w:eastAsiaTheme="minorEastAsia" w:hAnsi="Times New Roman"/>
        </w:rPr>
        <w:t>）</w:t>
      </w:r>
      <w:r w:rsidR="006C2078">
        <w:rPr>
          <w:rFonts w:ascii="Times New Roman" w:eastAsiaTheme="minorEastAsia" w:hAnsi="Times New Roman" w:hint="eastAsia"/>
        </w:rPr>
        <w:t>（夜）</w:t>
      </w:r>
      <w:r w:rsidR="005561AC" w:rsidRPr="00563178">
        <w:rPr>
          <w:rFonts w:ascii="Times New Roman" w:eastAsiaTheme="minorEastAsia" w:hAnsi="Times New Roman"/>
        </w:rPr>
        <w:t>，</w:t>
      </w:r>
      <w:r w:rsidR="0076430A">
        <w:rPr>
          <w:rFonts w:ascii="Times New Roman" w:eastAsiaTheme="minorEastAsia" w:hAnsi="Times New Roman" w:hint="eastAsia"/>
        </w:rPr>
        <w:t>起居室允许</w:t>
      </w:r>
      <w:r w:rsidR="0076430A">
        <w:rPr>
          <w:rFonts w:ascii="Times New Roman" w:eastAsiaTheme="minorEastAsia" w:hAnsi="Times New Roman"/>
        </w:rPr>
        <w:t>噪声级</w:t>
      </w:r>
      <w:r w:rsidR="0076430A">
        <w:rPr>
          <w:rFonts w:ascii="Times New Roman" w:eastAsiaTheme="minorEastAsia" w:hAnsi="Times New Roman" w:hint="eastAsia"/>
        </w:rPr>
        <w:t>≤</w:t>
      </w:r>
      <w:r w:rsidR="0076430A">
        <w:rPr>
          <w:rFonts w:ascii="Times New Roman" w:eastAsiaTheme="minorEastAsia" w:hAnsi="Times New Roman"/>
        </w:rPr>
        <w:t>4</w:t>
      </w:r>
      <w:r w:rsidR="00B931BA">
        <w:rPr>
          <w:rFonts w:ascii="Times New Roman" w:eastAsiaTheme="minorEastAsia" w:hAnsi="Times New Roman"/>
        </w:rPr>
        <w:t>3</w:t>
      </w:r>
      <w:r w:rsidR="0076430A" w:rsidRPr="00563178">
        <w:rPr>
          <w:rFonts w:ascii="Times New Roman" w:eastAsiaTheme="minorEastAsia" w:hAnsi="Times New Roman"/>
        </w:rPr>
        <w:t>dB</w:t>
      </w:r>
      <w:r w:rsidR="0076430A" w:rsidRPr="00563178">
        <w:rPr>
          <w:rFonts w:ascii="Times New Roman" w:eastAsiaTheme="minorEastAsia" w:hAnsi="Times New Roman"/>
        </w:rPr>
        <w:t>（</w:t>
      </w:r>
      <w:r w:rsidR="0076430A" w:rsidRPr="00563178">
        <w:rPr>
          <w:rFonts w:ascii="Times New Roman" w:eastAsiaTheme="minorEastAsia" w:hAnsi="Times New Roman"/>
        </w:rPr>
        <w:t>A</w:t>
      </w:r>
      <w:r w:rsidR="0076430A" w:rsidRPr="00563178">
        <w:rPr>
          <w:rFonts w:ascii="Times New Roman" w:eastAsiaTheme="minorEastAsia" w:hAnsi="Times New Roman"/>
        </w:rPr>
        <w:t>）</w:t>
      </w:r>
      <w:r w:rsidR="00D937DE">
        <w:rPr>
          <w:rFonts w:ascii="Times New Roman" w:eastAsiaTheme="minorEastAsia" w:hAnsi="Times New Roman" w:hint="eastAsia"/>
        </w:rPr>
        <w:t>，</w:t>
      </w:r>
      <w:r w:rsidR="005561AC" w:rsidRPr="00563178">
        <w:rPr>
          <w:rFonts w:ascii="Times New Roman" w:eastAsiaTheme="minorEastAsia" w:hAnsi="Times New Roman"/>
        </w:rPr>
        <w:t>得</w:t>
      </w:r>
      <w:r w:rsidR="005561AC" w:rsidRPr="00563178">
        <w:rPr>
          <w:rFonts w:ascii="Times New Roman" w:eastAsiaTheme="minorEastAsia" w:hAnsi="Times New Roman"/>
        </w:rPr>
        <w:t>3</w:t>
      </w:r>
      <w:r w:rsidR="005561AC" w:rsidRPr="00563178">
        <w:rPr>
          <w:rFonts w:ascii="Times New Roman" w:eastAsiaTheme="minorEastAsia" w:hAnsi="Times New Roman"/>
        </w:rPr>
        <w:t>分</w:t>
      </w:r>
      <w:r w:rsidRPr="00563178">
        <w:rPr>
          <w:rFonts w:ascii="Times New Roman" w:eastAsiaTheme="minorEastAsia" w:hAnsi="Times New Roman"/>
        </w:rPr>
        <w:t>。</w:t>
      </w:r>
    </w:p>
    <w:sectPr w:rsidR="008544EF" w:rsidRPr="00563178" w:rsidSect="00BD4251">
      <w:pgSz w:w="11906" w:h="16838" w:code="9"/>
      <w:pgMar w:top="1247" w:right="1559" w:bottom="1247" w:left="1559" w:header="851" w:footer="992" w:gutter="0"/>
      <w:cols w:space="425"/>
      <w:docGrid w:type="linesAndChar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5970" w14:textId="77777777" w:rsidR="001E32AF" w:rsidRDefault="001E32AF" w:rsidP="005756BA">
      <w:r>
        <w:separator/>
      </w:r>
    </w:p>
  </w:endnote>
  <w:endnote w:type="continuationSeparator" w:id="0">
    <w:p w14:paraId="6D96A787" w14:textId="77777777" w:rsidR="001E32AF" w:rsidRDefault="001E32AF" w:rsidP="0057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D2E" w14:textId="62B11EBE" w:rsidR="00300C0E" w:rsidRPr="00F7734C" w:rsidRDefault="00BD6BF2" w:rsidP="00F7734C">
    <w:pPr>
      <w:pStyle w:val="a8"/>
    </w:pPr>
    <w:r w:rsidRPr="00F7734C">
      <w:rPr>
        <w:rStyle w:val="a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6688B" w14:textId="77777777" w:rsidR="001E32AF" w:rsidRDefault="001E32AF" w:rsidP="005756BA">
      <w:r>
        <w:separator/>
      </w:r>
    </w:p>
  </w:footnote>
  <w:footnote w:type="continuationSeparator" w:id="0">
    <w:p w14:paraId="69932708" w14:textId="77777777" w:rsidR="001E32AF" w:rsidRDefault="001E32AF" w:rsidP="0057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B05D" w14:textId="280F459F" w:rsidR="00300C0E" w:rsidRDefault="001E32AF" w:rsidP="00591509">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56DC" w14:textId="7B5CBB9A" w:rsidR="00300C0E" w:rsidRDefault="001E32A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80AD" w14:textId="300248D7" w:rsidR="00300C0E" w:rsidRPr="00F7734C" w:rsidRDefault="001E32AF" w:rsidP="00F7734C">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64CE" w14:textId="2F95FCC8" w:rsidR="00300C0E" w:rsidRDefault="001E32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6400"/>
    <w:multiLevelType w:val="hybridMultilevel"/>
    <w:tmpl w:val="DE76187A"/>
    <w:lvl w:ilvl="0" w:tplc="3E384F84">
      <w:start w:val="1"/>
      <w:numFmt w:val="decimal"/>
      <w:suff w:val="space"/>
      <w:lvlText w:val="2.%1 "/>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F14DDE"/>
    <w:multiLevelType w:val="multilevel"/>
    <w:tmpl w:val="2E84E69A"/>
    <w:lvl w:ilvl="0">
      <w:start w:val="1"/>
      <w:numFmt w:val="decimal"/>
      <w:suff w:val="space"/>
      <w:lvlText w:val="表1-%1"/>
      <w:lvlJc w:val="left"/>
      <w:pPr>
        <w:ind w:left="420" w:hanging="420"/>
      </w:pPr>
      <w:rPr>
        <w:rFonts w:hint="eastAsia"/>
        <w:b w:val="0"/>
        <w:sz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41A05412"/>
    <w:multiLevelType w:val="hybridMultilevel"/>
    <w:tmpl w:val="A9B6168E"/>
    <w:lvl w:ilvl="0" w:tplc="BC3E4DB0">
      <w:start w:val="1"/>
      <w:numFmt w:val="decimal"/>
      <w:suff w:val="space"/>
      <w:lvlText w:val="1.%1 "/>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4323F1"/>
    <w:multiLevelType w:val="hybridMultilevel"/>
    <w:tmpl w:val="5FC09C32"/>
    <w:lvl w:ilvl="0" w:tplc="41D87EF8">
      <w:start w:val="1"/>
      <w:numFmt w:val="decimal"/>
      <w:suff w:val="space"/>
      <w:lvlText w:val="4.%1 "/>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C9667E1"/>
    <w:multiLevelType w:val="multilevel"/>
    <w:tmpl w:val="CBA0480E"/>
    <w:lvl w:ilvl="0">
      <w:start w:val="1"/>
      <w:numFmt w:val="decimal"/>
      <w:suff w:val="space"/>
      <w:lvlText w:val="表2-%1"/>
      <w:lvlJc w:val="left"/>
      <w:pPr>
        <w:ind w:left="420" w:hanging="420"/>
      </w:pPr>
      <w:rPr>
        <w:rFonts w:hint="default"/>
        <w:b w:val="0"/>
        <w:sz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68635EB6"/>
    <w:multiLevelType w:val="hybridMultilevel"/>
    <w:tmpl w:val="BECAE196"/>
    <w:lvl w:ilvl="0" w:tplc="8B3033C0">
      <w:start w:val="1"/>
      <w:numFmt w:val="decimal"/>
      <w:suff w:val="space"/>
      <w:lvlText w:val="3.%1 "/>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6D1F5B"/>
    <w:multiLevelType w:val="multilevel"/>
    <w:tmpl w:val="A9E676A2"/>
    <w:lvl w:ilvl="0">
      <w:start w:val="1"/>
      <w:numFmt w:val="decimal"/>
      <w:suff w:val="space"/>
      <w:lvlText w:val="图3-%1"/>
      <w:lvlJc w:val="left"/>
      <w:pPr>
        <w:ind w:left="420" w:hanging="420"/>
      </w:pPr>
      <w:rPr>
        <w:rFonts w:hint="eastAsia"/>
        <w:b w:val="0"/>
        <w:sz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713266D3"/>
    <w:multiLevelType w:val="hybridMultilevel"/>
    <w:tmpl w:val="29B0B29A"/>
    <w:lvl w:ilvl="0" w:tplc="A9FA75B6">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1"/>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409"/>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27"/>
    <w:rsid w:val="00000004"/>
    <w:rsid w:val="000002DB"/>
    <w:rsid w:val="00001AD4"/>
    <w:rsid w:val="0000222E"/>
    <w:rsid w:val="00002567"/>
    <w:rsid w:val="000031D8"/>
    <w:rsid w:val="00005B48"/>
    <w:rsid w:val="00013F58"/>
    <w:rsid w:val="00016B4D"/>
    <w:rsid w:val="00017B4E"/>
    <w:rsid w:val="00020CED"/>
    <w:rsid w:val="00022E47"/>
    <w:rsid w:val="0002368A"/>
    <w:rsid w:val="000251E2"/>
    <w:rsid w:val="000257D6"/>
    <w:rsid w:val="000269B2"/>
    <w:rsid w:val="00034B50"/>
    <w:rsid w:val="00040575"/>
    <w:rsid w:val="00040E27"/>
    <w:rsid w:val="000461E1"/>
    <w:rsid w:val="00046F04"/>
    <w:rsid w:val="00054E25"/>
    <w:rsid w:val="000565DB"/>
    <w:rsid w:val="000568CD"/>
    <w:rsid w:val="00057F74"/>
    <w:rsid w:val="000603C6"/>
    <w:rsid w:val="00060DC8"/>
    <w:rsid w:val="000634D6"/>
    <w:rsid w:val="000639C5"/>
    <w:rsid w:val="000660C7"/>
    <w:rsid w:val="000722D3"/>
    <w:rsid w:val="00080238"/>
    <w:rsid w:val="000818D0"/>
    <w:rsid w:val="00081BD9"/>
    <w:rsid w:val="000850A2"/>
    <w:rsid w:val="00085795"/>
    <w:rsid w:val="00085C48"/>
    <w:rsid w:val="00086BCC"/>
    <w:rsid w:val="00092C34"/>
    <w:rsid w:val="00095B01"/>
    <w:rsid w:val="00097C5F"/>
    <w:rsid w:val="000A3280"/>
    <w:rsid w:val="000A3428"/>
    <w:rsid w:val="000A4220"/>
    <w:rsid w:val="000A504C"/>
    <w:rsid w:val="000A7CF6"/>
    <w:rsid w:val="000B0A37"/>
    <w:rsid w:val="000B217D"/>
    <w:rsid w:val="000B2412"/>
    <w:rsid w:val="000B51D3"/>
    <w:rsid w:val="000B61FF"/>
    <w:rsid w:val="000C1DEA"/>
    <w:rsid w:val="000C206A"/>
    <w:rsid w:val="000C2D10"/>
    <w:rsid w:val="000C2F99"/>
    <w:rsid w:val="000C55CB"/>
    <w:rsid w:val="000C5F99"/>
    <w:rsid w:val="000C627C"/>
    <w:rsid w:val="000D0D59"/>
    <w:rsid w:val="000D204D"/>
    <w:rsid w:val="000D5204"/>
    <w:rsid w:val="000D7494"/>
    <w:rsid w:val="000E0F4D"/>
    <w:rsid w:val="000E292B"/>
    <w:rsid w:val="000E3EAD"/>
    <w:rsid w:val="000E652B"/>
    <w:rsid w:val="000F0768"/>
    <w:rsid w:val="000F0CC1"/>
    <w:rsid w:val="000F1D81"/>
    <w:rsid w:val="000F21C9"/>
    <w:rsid w:val="000F623B"/>
    <w:rsid w:val="000F6AE5"/>
    <w:rsid w:val="000F6ECF"/>
    <w:rsid w:val="00100D8B"/>
    <w:rsid w:val="00101B23"/>
    <w:rsid w:val="0010210E"/>
    <w:rsid w:val="001049C9"/>
    <w:rsid w:val="00106DFB"/>
    <w:rsid w:val="001116A4"/>
    <w:rsid w:val="001153F4"/>
    <w:rsid w:val="00115A44"/>
    <w:rsid w:val="001276AC"/>
    <w:rsid w:val="00132270"/>
    <w:rsid w:val="0013362C"/>
    <w:rsid w:val="00137A67"/>
    <w:rsid w:val="001405B1"/>
    <w:rsid w:val="00145073"/>
    <w:rsid w:val="00145366"/>
    <w:rsid w:val="00147DA8"/>
    <w:rsid w:val="00151309"/>
    <w:rsid w:val="0015328C"/>
    <w:rsid w:val="00154056"/>
    <w:rsid w:val="0015440C"/>
    <w:rsid w:val="001554DC"/>
    <w:rsid w:val="00155AFD"/>
    <w:rsid w:val="001572A8"/>
    <w:rsid w:val="0016245D"/>
    <w:rsid w:val="0016773B"/>
    <w:rsid w:val="001708C9"/>
    <w:rsid w:val="00170927"/>
    <w:rsid w:val="00172FFB"/>
    <w:rsid w:val="001735C9"/>
    <w:rsid w:val="00173F6A"/>
    <w:rsid w:val="00176EB1"/>
    <w:rsid w:val="00177A14"/>
    <w:rsid w:val="0018295F"/>
    <w:rsid w:val="00185398"/>
    <w:rsid w:val="0018718A"/>
    <w:rsid w:val="00190510"/>
    <w:rsid w:val="001933B5"/>
    <w:rsid w:val="0019633E"/>
    <w:rsid w:val="001A20F8"/>
    <w:rsid w:val="001A45A5"/>
    <w:rsid w:val="001A65AF"/>
    <w:rsid w:val="001A65ED"/>
    <w:rsid w:val="001B5F8D"/>
    <w:rsid w:val="001B603F"/>
    <w:rsid w:val="001C6490"/>
    <w:rsid w:val="001D195F"/>
    <w:rsid w:val="001D6456"/>
    <w:rsid w:val="001D795F"/>
    <w:rsid w:val="001E046A"/>
    <w:rsid w:val="001E257C"/>
    <w:rsid w:val="001E2BCF"/>
    <w:rsid w:val="001E32AF"/>
    <w:rsid w:val="001E6A24"/>
    <w:rsid w:val="001F0508"/>
    <w:rsid w:val="001F700E"/>
    <w:rsid w:val="001F70BD"/>
    <w:rsid w:val="0020097E"/>
    <w:rsid w:val="00202FF0"/>
    <w:rsid w:val="002034AE"/>
    <w:rsid w:val="00203E3A"/>
    <w:rsid w:val="00205738"/>
    <w:rsid w:val="002063B6"/>
    <w:rsid w:val="0021102A"/>
    <w:rsid w:val="002144A8"/>
    <w:rsid w:val="00214A00"/>
    <w:rsid w:val="002165DD"/>
    <w:rsid w:val="00220EED"/>
    <w:rsid w:val="00221ABE"/>
    <w:rsid w:val="00224779"/>
    <w:rsid w:val="002307ED"/>
    <w:rsid w:val="00230812"/>
    <w:rsid w:val="00231CA0"/>
    <w:rsid w:val="0023287A"/>
    <w:rsid w:val="0023338E"/>
    <w:rsid w:val="00234724"/>
    <w:rsid w:val="00236BE4"/>
    <w:rsid w:val="00237956"/>
    <w:rsid w:val="00237C6F"/>
    <w:rsid w:val="00240B13"/>
    <w:rsid w:val="0025011B"/>
    <w:rsid w:val="0025360D"/>
    <w:rsid w:val="002541B6"/>
    <w:rsid w:val="00254A0D"/>
    <w:rsid w:val="00255991"/>
    <w:rsid w:val="002562C7"/>
    <w:rsid w:val="00260A47"/>
    <w:rsid w:val="00261215"/>
    <w:rsid w:val="0026691F"/>
    <w:rsid w:val="00267133"/>
    <w:rsid w:val="002731A8"/>
    <w:rsid w:val="00274AD7"/>
    <w:rsid w:val="00282FEF"/>
    <w:rsid w:val="00283060"/>
    <w:rsid w:val="002834CE"/>
    <w:rsid w:val="0028548D"/>
    <w:rsid w:val="00285880"/>
    <w:rsid w:val="0029089A"/>
    <w:rsid w:val="00292EC1"/>
    <w:rsid w:val="00293471"/>
    <w:rsid w:val="0029628E"/>
    <w:rsid w:val="002977E4"/>
    <w:rsid w:val="002A6872"/>
    <w:rsid w:val="002A6BD5"/>
    <w:rsid w:val="002A6D13"/>
    <w:rsid w:val="002B00B1"/>
    <w:rsid w:val="002B2364"/>
    <w:rsid w:val="002B2474"/>
    <w:rsid w:val="002B2B0B"/>
    <w:rsid w:val="002B4101"/>
    <w:rsid w:val="002B5B78"/>
    <w:rsid w:val="002B76D3"/>
    <w:rsid w:val="002B7DA9"/>
    <w:rsid w:val="002C0B56"/>
    <w:rsid w:val="002C2378"/>
    <w:rsid w:val="002C59DF"/>
    <w:rsid w:val="002C7503"/>
    <w:rsid w:val="002D2C68"/>
    <w:rsid w:val="002D416F"/>
    <w:rsid w:val="002D7023"/>
    <w:rsid w:val="002E2BE2"/>
    <w:rsid w:val="002E41B6"/>
    <w:rsid w:val="002E434E"/>
    <w:rsid w:val="002E5B32"/>
    <w:rsid w:val="002E6801"/>
    <w:rsid w:val="002F22A7"/>
    <w:rsid w:val="002F3A33"/>
    <w:rsid w:val="002F3CC1"/>
    <w:rsid w:val="002F54C5"/>
    <w:rsid w:val="003024BE"/>
    <w:rsid w:val="00303100"/>
    <w:rsid w:val="00304486"/>
    <w:rsid w:val="00304858"/>
    <w:rsid w:val="00305FDF"/>
    <w:rsid w:val="00310F30"/>
    <w:rsid w:val="003130E5"/>
    <w:rsid w:val="0031799C"/>
    <w:rsid w:val="003209AE"/>
    <w:rsid w:val="00323563"/>
    <w:rsid w:val="003240C3"/>
    <w:rsid w:val="00325302"/>
    <w:rsid w:val="003303F8"/>
    <w:rsid w:val="003351D9"/>
    <w:rsid w:val="003355DC"/>
    <w:rsid w:val="0034155E"/>
    <w:rsid w:val="00346E01"/>
    <w:rsid w:val="003472F1"/>
    <w:rsid w:val="00347DE6"/>
    <w:rsid w:val="00350CC9"/>
    <w:rsid w:val="00350E56"/>
    <w:rsid w:val="0035159C"/>
    <w:rsid w:val="003575A7"/>
    <w:rsid w:val="00360C02"/>
    <w:rsid w:val="00362809"/>
    <w:rsid w:val="003674AA"/>
    <w:rsid w:val="00367E63"/>
    <w:rsid w:val="00370BFC"/>
    <w:rsid w:val="00371C27"/>
    <w:rsid w:val="003741BE"/>
    <w:rsid w:val="003749BF"/>
    <w:rsid w:val="0037503A"/>
    <w:rsid w:val="003766A1"/>
    <w:rsid w:val="0037742A"/>
    <w:rsid w:val="003803DB"/>
    <w:rsid w:val="00384A7F"/>
    <w:rsid w:val="00386FCF"/>
    <w:rsid w:val="00387E41"/>
    <w:rsid w:val="00390E47"/>
    <w:rsid w:val="00394178"/>
    <w:rsid w:val="00395EAB"/>
    <w:rsid w:val="00396641"/>
    <w:rsid w:val="00397602"/>
    <w:rsid w:val="003A16F9"/>
    <w:rsid w:val="003A56AC"/>
    <w:rsid w:val="003A7578"/>
    <w:rsid w:val="003A7F0A"/>
    <w:rsid w:val="003B1232"/>
    <w:rsid w:val="003B7542"/>
    <w:rsid w:val="003B7737"/>
    <w:rsid w:val="003C12AA"/>
    <w:rsid w:val="003C13EE"/>
    <w:rsid w:val="003C16FC"/>
    <w:rsid w:val="003C5627"/>
    <w:rsid w:val="003C56FD"/>
    <w:rsid w:val="003C5F2E"/>
    <w:rsid w:val="003D1B3B"/>
    <w:rsid w:val="003D33A8"/>
    <w:rsid w:val="003D47FA"/>
    <w:rsid w:val="003E443C"/>
    <w:rsid w:val="003E6DBD"/>
    <w:rsid w:val="003F081C"/>
    <w:rsid w:val="003F4559"/>
    <w:rsid w:val="003F4F9B"/>
    <w:rsid w:val="00400124"/>
    <w:rsid w:val="0040642C"/>
    <w:rsid w:val="004073D5"/>
    <w:rsid w:val="00407A2E"/>
    <w:rsid w:val="00407DCC"/>
    <w:rsid w:val="00411869"/>
    <w:rsid w:val="00413A5D"/>
    <w:rsid w:val="004151DC"/>
    <w:rsid w:val="00415936"/>
    <w:rsid w:val="0041719E"/>
    <w:rsid w:val="00420364"/>
    <w:rsid w:val="00420BC0"/>
    <w:rsid w:val="0042415F"/>
    <w:rsid w:val="00425CA2"/>
    <w:rsid w:val="00425EBA"/>
    <w:rsid w:val="0042667C"/>
    <w:rsid w:val="00430689"/>
    <w:rsid w:val="00430907"/>
    <w:rsid w:val="0043262F"/>
    <w:rsid w:val="00432809"/>
    <w:rsid w:val="00440169"/>
    <w:rsid w:val="00440CF6"/>
    <w:rsid w:val="00441BAF"/>
    <w:rsid w:val="00443B43"/>
    <w:rsid w:val="00451E52"/>
    <w:rsid w:val="00454990"/>
    <w:rsid w:val="00454B0D"/>
    <w:rsid w:val="00456B6A"/>
    <w:rsid w:val="00461DB1"/>
    <w:rsid w:val="00465960"/>
    <w:rsid w:val="00465993"/>
    <w:rsid w:val="004669D6"/>
    <w:rsid w:val="00466E5D"/>
    <w:rsid w:val="00467049"/>
    <w:rsid w:val="00471689"/>
    <w:rsid w:val="00474DCB"/>
    <w:rsid w:val="0047783C"/>
    <w:rsid w:val="004779C9"/>
    <w:rsid w:val="00477E58"/>
    <w:rsid w:val="004811F0"/>
    <w:rsid w:val="00481799"/>
    <w:rsid w:val="00482066"/>
    <w:rsid w:val="004828CC"/>
    <w:rsid w:val="00485B30"/>
    <w:rsid w:val="00491CB4"/>
    <w:rsid w:val="004A01BC"/>
    <w:rsid w:val="004A56DE"/>
    <w:rsid w:val="004A5E8B"/>
    <w:rsid w:val="004A641B"/>
    <w:rsid w:val="004A7F19"/>
    <w:rsid w:val="004B081A"/>
    <w:rsid w:val="004B2C60"/>
    <w:rsid w:val="004B43FF"/>
    <w:rsid w:val="004B5287"/>
    <w:rsid w:val="004B6D9D"/>
    <w:rsid w:val="004B7BED"/>
    <w:rsid w:val="004C0502"/>
    <w:rsid w:val="004C2C49"/>
    <w:rsid w:val="004C344D"/>
    <w:rsid w:val="004C45C7"/>
    <w:rsid w:val="004C49F2"/>
    <w:rsid w:val="004C7FA3"/>
    <w:rsid w:val="004D0CA5"/>
    <w:rsid w:val="004D35ED"/>
    <w:rsid w:val="004D4DCD"/>
    <w:rsid w:val="004D526A"/>
    <w:rsid w:val="004D6809"/>
    <w:rsid w:val="004D6F4B"/>
    <w:rsid w:val="004D7AA3"/>
    <w:rsid w:val="004E2611"/>
    <w:rsid w:val="004E29D6"/>
    <w:rsid w:val="004E5BB2"/>
    <w:rsid w:val="004F0D7D"/>
    <w:rsid w:val="004F1D93"/>
    <w:rsid w:val="004F2A15"/>
    <w:rsid w:val="004F2C45"/>
    <w:rsid w:val="005009C9"/>
    <w:rsid w:val="00502160"/>
    <w:rsid w:val="00503748"/>
    <w:rsid w:val="00505012"/>
    <w:rsid w:val="00511BC7"/>
    <w:rsid w:val="00511BCD"/>
    <w:rsid w:val="00513D08"/>
    <w:rsid w:val="00515610"/>
    <w:rsid w:val="00523233"/>
    <w:rsid w:val="0052476F"/>
    <w:rsid w:val="00525DD6"/>
    <w:rsid w:val="00530202"/>
    <w:rsid w:val="00530D9A"/>
    <w:rsid w:val="00531EB4"/>
    <w:rsid w:val="00535D8B"/>
    <w:rsid w:val="00535EB5"/>
    <w:rsid w:val="00537838"/>
    <w:rsid w:val="00545AD0"/>
    <w:rsid w:val="00547DCA"/>
    <w:rsid w:val="00554E8C"/>
    <w:rsid w:val="005561AC"/>
    <w:rsid w:val="00557581"/>
    <w:rsid w:val="00563178"/>
    <w:rsid w:val="00565231"/>
    <w:rsid w:val="005756BA"/>
    <w:rsid w:val="005768D5"/>
    <w:rsid w:val="005800DE"/>
    <w:rsid w:val="0058206D"/>
    <w:rsid w:val="00582467"/>
    <w:rsid w:val="00582BD2"/>
    <w:rsid w:val="00583CCE"/>
    <w:rsid w:val="005862DA"/>
    <w:rsid w:val="00592517"/>
    <w:rsid w:val="00596268"/>
    <w:rsid w:val="005A0930"/>
    <w:rsid w:val="005A18D9"/>
    <w:rsid w:val="005A49EA"/>
    <w:rsid w:val="005B4225"/>
    <w:rsid w:val="005B76BD"/>
    <w:rsid w:val="005C2548"/>
    <w:rsid w:val="005C2A9C"/>
    <w:rsid w:val="005C68C3"/>
    <w:rsid w:val="005D18F8"/>
    <w:rsid w:val="005D6296"/>
    <w:rsid w:val="005D774D"/>
    <w:rsid w:val="005E1D28"/>
    <w:rsid w:val="005E3C12"/>
    <w:rsid w:val="005E4035"/>
    <w:rsid w:val="005E6CAA"/>
    <w:rsid w:val="005F0CA5"/>
    <w:rsid w:val="005F1C85"/>
    <w:rsid w:val="005F1E11"/>
    <w:rsid w:val="005F2B7F"/>
    <w:rsid w:val="005F2C9E"/>
    <w:rsid w:val="005F5749"/>
    <w:rsid w:val="005F647A"/>
    <w:rsid w:val="005F7B57"/>
    <w:rsid w:val="00600D2A"/>
    <w:rsid w:val="00601BE7"/>
    <w:rsid w:val="00602A69"/>
    <w:rsid w:val="00603621"/>
    <w:rsid w:val="00605B1C"/>
    <w:rsid w:val="00605D7B"/>
    <w:rsid w:val="0060688C"/>
    <w:rsid w:val="006151F7"/>
    <w:rsid w:val="006168DB"/>
    <w:rsid w:val="00617759"/>
    <w:rsid w:val="0062278B"/>
    <w:rsid w:val="00622E35"/>
    <w:rsid w:val="00623B69"/>
    <w:rsid w:val="00626E8D"/>
    <w:rsid w:val="00626E9F"/>
    <w:rsid w:val="00630444"/>
    <w:rsid w:val="00632633"/>
    <w:rsid w:val="00634B26"/>
    <w:rsid w:val="0064637D"/>
    <w:rsid w:val="0064763A"/>
    <w:rsid w:val="006541E9"/>
    <w:rsid w:val="00654A5F"/>
    <w:rsid w:val="00660BA9"/>
    <w:rsid w:val="00660CF8"/>
    <w:rsid w:val="00660E16"/>
    <w:rsid w:val="00661FED"/>
    <w:rsid w:val="00667E20"/>
    <w:rsid w:val="0067055B"/>
    <w:rsid w:val="006713DE"/>
    <w:rsid w:val="00674A7A"/>
    <w:rsid w:val="006750EE"/>
    <w:rsid w:val="006771F8"/>
    <w:rsid w:val="006857A9"/>
    <w:rsid w:val="00686513"/>
    <w:rsid w:val="006871E1"/>
    <w:rsid w:val="00691D93"/>
    <w:rsid w:val="00696C8C"/>
    <w:rsid w:val="00697D0B"/>
    <w:rsid w:val="006A0BAE"/>
    <w:rsid w:val="006A552A"/>
    <w:rsid w:val="006A7F4A"/>
    <w:rsid w:val="006B1A86"/>
    <w:rsid w:val="006B2024"/>
    <w:rsid w:val="006B36FD"/>
    <w:rsid w:val="006B486F"/>
    <w:rsid w:val="006B5837"/>
    <w:rsid w:val="006B7A53"/>
    <w:rsid w:val="006B7D7D"/>
    <w:rsid w:val="006C2078"/>
    <w:rsid w:val="006C2286"/>
    <w:rsid w:val="006C26BF"/>
    <w:rsid w:val="006C479B"/>
    <w:rsid w:val="006C79EC"/>
    <w:rsid w:val="006C7A90"/>
    <w:rsid w:val="006C7D9C"/>
    <w:rsid w:val="006D0689"/>
    <w:rsid w:val="006D09DB"/>
    <w:rsid w:val="006E02E7"/>
    <w:rsid w:val="006E16FF"/>
    <w:rsid w:val="006E1C69"/>
    <w:rsid w:val="006E276A"/>
    <w:rsid w:val="006E3BD4"/>
    <w:rsid w:val="006E4CB1"/>
    <w:rsid w:val="006E6FB0"/>
    <w:rsid w:val="006F0B38"/>
    <w:rsid w:val="006F3CD9"/>
    <w:rsid w:val="00701592"/>
    <w:rsid w:val="007064B5"/>
    <w:rsid w:val="00710D3B"/>
    <w:rsid w:val="0071170E"/>
    <w:rsid w:val="00713F61"/>
    <w:rsid w:val="00717292"/>
    <w:rsid w:val="00720DDB"/>
    <w:rsid w:val="0072471B"/>
    <w:rsid w:val="0072794A"/>
    <w:rsid w:val="00731B27"/>
    <w:rsid w:val="0073360B"/>
    <w:rsid w:val="007376C4"/>
    <w:rsid w:val="00740528"/>
    <w:rsid w:val="00744E6B"/>
    <w:rsid w:val="00745887"/>
    <w:rsid w:val="00746FEA"/>
    <w:rsid w:val="00747A8B"/>
    <w:rsid w:val="007510DD"/>
    <w:rsid w:val="00752687"/>
    <w:rsid w:val="00754CA6"/>
    <w:rsid w:val="00756B03"/>
    <w:rsid w:val="007612C2"/>
    <w:rsid w:val="00761B56"/>
    <w:rsid w:val="0076430A"/>
    <w:rsid w:val="00764E50"/>
    <w:rsid w:val="00766EB7"/>
    <w:rsid w:val="007715B1"/>
    <w:rsid w:val="00772C1E"/>
    <w:rsid w:val="00775AAB"/>
    <w:rsid w:val="00781948"/>
    <w:rsid w:val="007838D7"/>
    <w:rsid w:val="007839DD"/>
    <w:rsid w:val="0079094E"/>
    <w:rsid w:val="00791D50"/>
    <w:rsid w:val="00795113"/>
    <w:rsid w:val="00795FC4"/>
    <w:rsid w:val="00796EA9"/>
    <w:rsid w:val="00797C05"/>
    <w:rsid w:val="007A036F"/>
    <w:rsid w:val="007A65DD"/>
    <w:rsid w:val="007B0E99"/>
    <w:rsid w:val="007B598A"/>
    <w:rsid w:val="007B60AC"/>
    <w:rsid w:val="007C08D5"/>
    <w:rsid w:val="007C1C10"/>
    <w:rsid w:val="007C322C"/>
    <w:rsid w:val="007C55DA"/>
    <w:rsid w:val="007D0698"/>
    <w:rsid w:val="007D239E"/>
    <w:rsid w:val="007E3049"/>
    <w:rsid w:val="007E5FAC"/>
    <w:rsid w:val="007F02C7"/>
    <w:rsid w:val="007F0BB7"/>
    <w:rsid w:val="007F1022"/>
    <w:rsid w:val="007F2628"/>
    <w:rsid w:val="00801610"/>
    <w:rsid w:val="008038C8"/>
    <w:rsid w:val="00806824"/>
    <w:rsid w:val="00806B9A"/>
    <w:rsid w:val="00807E65"/>
    <w:rsid w:val="0081291A"/>
    <w:rsid w:val="00814C2E"/>
    <w:rsid w:val="00816277"/>
    <w:rsid w:val="008201D2"/>
    <w:rsid w:val="00821165"/>
    <w:rsid w:val="0082391D"/>
    <w:rsid w:val="00824B3E"/>
    <w:rsid w:val="00830DFF"/>
    <w:rsid w:val="008326A2"/>
    <w:rsid w:val="00832FFD"/>
    <w:rsid w:val="008442DB"/>
    <w:rsid w:val="00844933"/>
    <w:rsid w:val="008532F4"/>
    <w:rsid w:val="008544EF"/>
    <w:rsid w:val="00856DB8"/>
    <w:rsid w:val="008664D7"/>
    <w:rsid w:val="00870190"/>
    <w:rsid w:val="00872BA9"/>
    <w:rsid w:val="00875279"/>
    <w:rsid w:val="00875704"/>
    <w:rsid w:val="0088075D"/>
    <w:rsid w:val="0088165E"/>
    <w:rsid w:val="00881A42"/>
    <w:rsid w:val="00883B41"/>
    <w:rsid w:val="00887A28"/>
    <w:rsid w:val="00887B3B"/>
    <w:rsid w:val="0089275C"/>
    <w:rsid w:val="008927DC"/>
    <w:rsid w:val="008962F5"/>
    <w:rsid w:val="00896CBA"/>
    <w:rsid w:val="008A04DF"/>
    <w:rsid w:val="008A1C22"/>
    <w:rsid w:val="008A2EE1"/>
    <w:rsid w:val="008A778B"/>
    <w:rsid w:val="008B4586"/>
    <w:rsid w:val="008B6E18"/>
    <w:rsid w:val="008C3A80"/>
    <w:rsid w:val="008C7FE5"/>
    <w:rsid w:val="008D074D"/>
    <w:rsid w:val="008D22D9"/>
    <w:rsid w:val="008D3BC3"/>
    <w:rsid w:val="008D4DA5"/>
    <w:rsid w:val="008D50DD"/>
    <w:rsid w:val="008D54B1"/>
    <w:rsid w:val="008D5D86"/>
    <w:rsid w:val="008E3B9D"/>
    <w:rsid w:val="008E416B"/>
    <w:rsid w:val="008E6132"/>
    <w:rsid w:val="008E6C4B"/>
    <w:rsid w:val="008F2D3D"/>
    <w:rsid w:val="008F5550"/>
    <w:rsid w:val="009044D9"/>
    <w:rsid w:val="0090459D"/>
    <w:rsid w:val="009054A9"/>
    <w:rsid w:val="00905B6A"/>
    <w:rsid w:val="009104B4"/>
    <w:rsid w:val="00911189"/>
    <w:rsid w:val="0091171D"/>
    <w:rsid w:val="009136FF"/>
    <w:rsid w:val="00914A55"/>
    <w:rsid w:val="009162A0"/>
    <w:rsid w:val="0091661C"/>
    <w:rsid w:val="00917151"/>
    <w:rsid w:val="00924030"/>
    <w:rsid w:val="0092540A"/>
    <w:rsid w:val="00925723"/>
    <w:rsid w:val="00932993"/>
    <w:rsid w:val="009369A1"/>
    <w:rsid w:val="009373B1"/>
    <w:rsid w:val="00943622"/>
    <w:rsid w:val="00945FCB"/>
    <w:rsid w:val="0095019E"/>
    <w:rsid w:val="00950E65"/>
    <w:rsid w:val="009538C2"/>
    <w:rsid w:val="009570EA"/>
    <w:rsid w:val="0096122B"/>
    <w:rsid w:val="00961604"/>
    <w:rsid w:val="009638D7"/>
    <w:rsid w:val="00963D51"/>
    <w:rsid w:val="00965CA2"/>
    <w:rsid w:val="00965D96"/>
    <w:rsid w:val="00965FF5"/>
    <w:rsid w:val="009676E6"/>
    <w:rsid w:val="009707B6"/>
    <w:rsid w:val="00971376"/>
    <w:rsid w:val="00973730"/>
    <w:rsid w:val="009748A7"/>
    <w:rsid w:val="00974A14"/>
    <w:rsid w:val="00975577"/>
    <w:rsid w:val="00980349"/>
    <w:rsid w:val="009813D4"/>
    <w:rsid w:val="00983E42"/>
    <w:rsid w:val="00986851"/>
    <w:rsid w:val="00990095"/>
    <w:rsid w:val="009914FA"/>
    <w:rsid w:val="00994FB8"/>
    <w:rsid w:val="00995510"/>
    <w:rsid w:val="00995B4D"/>
    <w:rsid w:val="00996DCC"/>
    <w:rsid w:val="009A24EB"/>
    <w:rsid w:val="009A2E0D"/>
    <w:rsid w:val="009A4E26"/>
    <w:rsid w:val="009B3041"/>
    <w:rsid w:val="009B7ED2"/>
    <w:rsid w:val="009C3C6C"/>
    <w:rsid w:val="009C6F5C"/>
    <w:rsid w:val="009C752B"/>
    <w:rsid w:val="009D0227"/>
    <w:rsid w:val="009D0EC0"/>
    <w:rsid w:val="009D2788"/>
    <w:rsid w:val="009F0D2A"/>
    <w:rsid w:val="009F536D"/>
    <w:rsid w:val="009F676D"/>
    <w:rsid w:val="009F6FBC"/>
    <w:rsid w:val="00A02E4C"/>
    <w:rsid w:val="00A03F2D"/>
    <w:rsid w:val="00A050DE"/>
    <w:rsid w:val="00A10A3E"/>
    <w:rsid w:val="00A14B9C"/>
    <w:rsid w:val="00A153E9"/>
    <w:rsid w:val="00A17110"/>
    <w:rsid w:val="00A21EDB"/>
    <w:rsid w:val="00A23553"/>
    <w:rsid w:val="00A27E9D"/>
    <w:rsid w:val="00A35447"/>
    <w:rsid w:val="00A37BE0"/>
    <w:rsid w:val="00A400ED"/>
    <w:rsid w:val="00A43BD4"/>
    <w:rsid w:val="00A448AF"/>
    <w:rsid w:val="00A452BA"/>
    <w:rsid w:val="00A4716D"/>
    <w:rsid w:val="00A523CE"/>
    <w:rsid w:val="00A5359E"/>
    <w:rsid w:val="00A53967"/>
    <w:rsid w:val="00A576E5"/>
    <w:rsid w:val="00A57C59"/>
    <w:rsid w:val="00A60BCB"/>
    <w:rsid w:val="00A6247A"/>
    <w:rsid w:val="00A64E32"/>
    <w:rsid w:val="00A67E4F"/>
    <w:rsid w:val="00A72FE9"/>
    <w:rsid w:val="00A7314F"/>
    <w:rsid w:val="00A776FB"/>
    <w:rsid w:val="00A8038A"/>
    <w:rsid w:val="00A825F0"/>
    <w:rsid w:val="00A83FAE"/>
    <w:rsid w:val="00A840EA"/>
    <w:rsid w:val="00A848C0"/>
    <w:rsid w:val="00A86059"/>
    <w:rsid w:val="00A9262F"/>
    <w:rsid w:val="00A928E5"/>
    <w:rsid w:val="00A95048"/>
    <w:rsid w:val="00A96798"/>
    <w:rsid w:val="00A97EE0"/>
    <w:rsid w:val="00AA17B9"/>
    <w:rsid w:val="00AA35B1"/>
    <w:rsid w:val="00AA3CB0"/>
    <w:rsid w:val="00AA6140"/>
    <w:rsid w:val="00AA76D7"/>
    <w:rsid w:val="00AB0976"/>
    <w:rsid w:val="00AB11A9"/>
    <w:rsid w:val="00AB4FF1"/>
    <w:rsid w:val="00AC3D74"/>
    <w:rsid w:val="00AC3E19"/>
    <w:rsid w:val="00AC65A1"/>
    <w:rsid w:val="00AC7170"/>
    <w:rsid w:val="00AD3EC6"/>
    <w:rsid w:val="00AD5058"/>
    <w:rsid w:val="00AD534E"/>
    <w:rsid w:val="00AD612D"/>
    <w:rsid w:val="00AD6533"/>
    <w:rsid w:val="00AD6D10"/>
    <w:rsid w:val="00AE02E4"/>
    <w:rsid w:val="00AE0DA7"/>
    <w:rsid w:val="00AE3F94"/>
    <w:rsid w:val="00AE5B92"/>
    <w:rsid w:val="00AF1720"/>
    <w:rsid w:val="00AF1E5E"/>
    <w:rsid w:val="00B0190C"/>
    <w:rsid w:val="00B13612"/>
    <w:rsid w:val="00B13B10"/>
    <w:rsid w:val="00B1487B"/>
    <w:rsid w:val="00B16D68"/>
    <w:rsid w:val="00B20B28"/>
    <w:rsid w:val="00B23001"/>
    <w:rsid w:val="00B24D00"/>
    <w:rsid w:val="00B25F0D"/>
    <w:rsid w:val="00B302C8"/>
    <w:rsid w:val="00B31D37"/>
    <w:rsid w:val="00B3232F"/>
    <w:rsid w:val="00B34B1E"/>
    <w:rsid w:val="00B3673B"/>
    <w:rsid w:val="00B369FF"/>
    <w:rsid w:val="00B436D7"/>
    <w:rsid w:val="00B53958"/>
    <w:rsid w:val="00B5460C"/>
    <w:rsid w:val="00B61E85"/>
    <w:rsid w:val="00B63265"/>
    <w:rsid w:val="00B642BF"/>
    <w:rsid w:val="00B65442"/>
    <w:rsid w:val="00B66403"/>
    <w:rsid w:val="00B6715B"/>
    <w:rsid w:val="00B711E1"/>
    <w:rsid w:val="00B712E6"/>
    <w:rsid w:val="00B74727"/>
    <w:rsid w:val="00B747F1"/>
    <w:rsid w:val="00B75293"/>
    <w:rsid w:val="00B83313"/>
    <w:rsid w:val="00B83F6C"/>
    <w:rsid w:val="00B840E3"/>
    <w:rsid w:val="00B8453B"/>
    <w:rsid w:val="00B8457D"/>
    <w:rsid w:val="00B84EA6"/>
    <w:rsid w:val="00B85020"/>
    <w:rsid w:val="00B925FA"/>
    <w:rsid w:val="00B931BA"/>
    <w:rsid w:val="00BA1BC9"/>
    <w:rsid w:val="00BA3327"/>
    <w:rsid w:val="00BA5B09"/>
    <w:rsid w:val="00BC01F1"/>
    <w:rsid w:val="00BC159A"/>
    <w:rsid w:val="00BC34CA"/>
    <w:rsid w:val="00BD4251"/>
    <w:rsid w:val="00BD5293"/>
    <w:rsid w:val="00BD5D0A"/>
    <w:rsid w:val="00BD6680"/>
    <w:rsid w:val="00BD6BF2"/>
    <w:rsid w:val="00BD770C"/>
    <w:rsid w:val="00BD7AC5"/>
    <w:rsid w:val="00BE05CA"/>
    <w:rsid w:val="00BE1CFA"/>
    <w:rsid w:val="00BE238E"/>
    <w:rsid w:val="00BE695B"/>
    <w:rsid w:val="00BF2BFC"/>
    <w:rsid w:val="00BF5A11"/>
    <w:rsid w:val="00C000BD"/>
    <w:rsid w:val="00C016D3"/>
    <w:rsid w:val="00C04B19"/>
    <w:rsid w:val="00C05346"/>
    <w:rsid w:val="00C054B0"/>
    <w:rsid w:val="00C10A3E"/>
    <w:rsid w:val="00C11361"/>
    <w:rsid w:val="00C12CD6"/>
    <w:rsid w:val="00C13812"/>
    <w:rsid w:val="00C2035D"/>
    <w:rsid w:val="00C208DD"/>
    <w:rsid w:val="00C26468"/>
    <w:rsid w:val="00C26CFA"/>
    <w:rsid w:val="00C27E7C"/>
    <w:rsid w:val="00C316A8"/>
    <w:rsid w:val="00C31DFD"/>
    <w:rsid w:val="00C3292B"/>
    <w:rsid w:val="00C36852"/>
    <w:rsid w:val="00C45698"/>
    <w:rsid w:val="00C461A1"/>
    <w:rsid w:val="00C62B57"/>
    <w:rsid w:val="00C63240"/>
    <w:rsid w:val="00C63BB2"/>
    <w:rsid w:val="00C642C1"/>
    <w:rsid w:val="00C72C5E"/>
    <w:rsid w:val="00C73444"/>
    <w:rsid w:val="00C74264"/>
    <w:rsid w:val="00C80C76"/>
    <w:rsid w:val="00C85BF9"/>
    <w:rsid w:val="00C85EFB"/>
    <w:rsid w:val="00C90E42"/>
    <w:rsid w:val="00C92949"/>
    <w:rsid w:val="00C97B41"/>
    <w:rsid w:val="00CA07B1"/>
    <w:rsid w:val="00CA100F"/>
    <w:rsid w:val="00CA103C"/>
    <w:rsid w:val="00CA128D"/>
    <w:rsid w:val="00CA4D18"/>
    <w:rsid w:val="00CA580E"/>
    <w:rsid w:val="00CA5A1C"/>
    <w:rsid w:val="00CA730C"/>
    <w:rsid w:val="00CB11A5"/>
    <w:rsid w:val="00CB18ED"/>
    <w:rsid w:val="00CB284D"/>
    <w:rsid w:val="00CB2EDB"/>
    <w:rsid w:val="00CB4222"/>
    <w:rsid w:val="00CB50C3"/>
    <w:rsid w:val="00CB6F90"/>
    <w:rsid w:val="00CB7099"/>
    <w:rsid w:val="00CC16D7"/>
    <w:rsid w:val="00CC350C"/>
    <w:rsid w:val="00CC45DB"/>
    <w:rsid w:val="00CC4B4B"/>
    <w:rsid w:val="00CC51E5"/>
    <w:rsid w:val="00CD0EE2"/>
    <w:rsid w:val="00CD12F9"/>
    <w:rsid w:val="00CD2312"/>
    <w:rsid w:val="00CD4603"/>
    <w:rsid w:val="00CD4C68"/>
    <w:rsid w:val="00CD67B5"/>
    <w:rsid w:val="00CD6ECA"/>
    <w:rsid w:val="00CD7E16"/>
    <w:rsid w:val="00CE32A4"/>
    <w:rsid w:val="00CE63C4"/>
    <w:rsid w:val="00CF30C5"/>
    <w:rsid w:val="00D04093"/>
    <w:rsid w:val="00D063A6"/>
    <w:rsid w:val="00D0711A"/>
    <w:rsid w:val="00D07F08"/>
    <w:rsid w:val="00D14C5A"/>
    <w:rsid w:val="00D1567B"/>
    <w:rsid w:val="00D2061A"/>
    <w:rsid w:val="00D225B9"/>
    <w:rsid w:val="00D22678"/>
    <w:rsid w:val="00D23971"/>
    <w:rsid w:val="00D26366"/>
    <w:rsid w:val="00D30406"/>
    <w:rsid w:val="00D31EBF"/>
    <w:rsid w:val="00D368A3"/>
    <w:rsid w:val="00D37C3F"/>
    <w:rsid w:val="00D43036"/>
    <w:rsid w:val="00D43BB4"/>
    <w:rsid w:val="00D4527E"/>
    <w:rsid w:val="00D5270D"/>
    <w:rsid w:val="00D528C8"/>
    <w:rsid w:val="00D52A90"/>
    <w:rsid w:val="00D54BF6"/>
    <w:rsid w:val="00D554A5"/>
    <w:rsid w:val="00D568B1"/>
    <w:rsid w:val="00D60079"/>
    <w:rsid w:val="00D602BB"/>
    <w:rsid w:val="00D62B4E"/>
    <w:rsid w:val="00D64116"/>
    <w:rsid w:val="00D66AFF"/>
    <w:rsid w:val="00D66E01"/>
    <w:rsid w:val="00D704C6"/>
    <w:rsid w:val="00D734BE"/>
    <w:rsid w:val="00D82D9B"/>
    <w:rsid w:val="00D8355D"/>
    <w:rsid w:val="00D84038"/>
    <w:rsid w:val="00D8530A"/>
    <w:rsid w:val="00D859E5"/>
    <w:rsid w:val="00D85F5B"/>
    <w:rsid w:val="00D908C2"/>
    <w:rsid w:val="00D90C32"/>
    <w:rsid w:val="00D92F10"/>
    <w:rsid w:val="00D937DE"/>
    <w:rsid w:val="00D95A2A"/>
    <w:rsid w:val="00D95D26"/>
    <w:rsid w:val="00DA1B35"/>
    <w:rsid w:val="00DA3F26"/>
    <w:rsid w:val="00DB035B"/>
    <w:rsid w:val="00DB04D8"/>
    <w:rsid w:val="00DB4682"/>
    <w:rsid w:val="00DB4F61"/>
    <w:rsid w:val="00DC04D9"/>
    <w:rsid w:val="00DC060B"/>
    <w:rsid w:val="00DC0C25"/>
    <w:rsid w:val="00DC1E86"/>
    <w:rsid w:val="00DD3131"/>
    <w:rsid w:val="00DD4433"/>
    <w:rsid w:val="00DD488E"/>
    <w:rsid w:val="00DD56B5"/>
    <w:rsid w:val="00DE02E6"/>
    <w:rsid w:val="00DE207E"/>
    <w:rsid w:val="00DE296E"/>
    <w:rsid w:val="00DE34E1"/>
    <w:rsid w:val="00DE3512"/>
    <w:rsid w:val="00DE4C7A"/>
    <w:rsid w:val="00DE4F8E"/>
    <w:rsid w:val="00DE6A00"/>
    <w:rsid w:val="00DE7F3E"/>
    <w:rsid w:val="00DF0115"/>
    <w:rsid w:val="00DF3DC5"/>
    <w:rsid w:val="00DF41E8"/>
    <w:rsid w:val="00DF5B51"/>
    <w:rsid w:val="00DF6302"/>
    <w:rsid w:val="00DF6F92"/>
    <w:rsid w:val="00E00D5B"/>
    <w:rsid w:val="00E02971"/>
    <w:rsid w:val="00E0693B"/>
    <w:rsid w:val="00E10441"/>
    <w:rsid w:val="00E154F3"/>
    <w:rsid w:val="00E15C08"/>
    <w:rsid w:val="00E1612A"/>
    <w:rsid w:val="00E22F2B"/>
    <w:rsid w:val="00E235A0"/>
    <w:rsid w:val="00E255F4"/>
    <w:rsid w:val="00E26342"/>
    <w:rsid w:val="00E26B83"/>
    <w:rsid w:val="00E26CA1"/>
    <w:rsid w:val="00E30FB6"/>
    <w:rsid w:val="00E346D7"/>
    <w:rsid w:val="00E34BC3"/>
    <w:rsid w:val="00E407BB"/>
    <w:rsid w:val="00E439ED"/>
    <w:rsid w:val="00E441A4"/>
    <w:rsid w:val="00E45F6B"/>
    <w:rsid w:val="00E4619F"/>
    <w:rsid w:val="00E5487A"/>
    <w:rsid w:val="00E5561E"/>
    <w:rsid w:val="00E56273"/>
    <w:rsid w:val="00E62C2A"/>
    <w:rsid w:val="00E71007"/>
    <w:rsid w:val="00E7146A"/>
    <w:rsid w:val="00E726E1"/>
    <w:rsid w:val="00E73571"/>
    <w:rsid w:val="00E74E68"/>
    <w:rsid w:val="00E772DC"/>
    <w:rsid w:val="00E77393"/>
    <w:rsid w:val="00E80B6A"/>
    <w:rsid w:val="00E81BD8"/>
    <w:rsid w:val="00E8433A"/>
    <w:rsid w:val="00E84F29"/>
    <w:rsid w:val="00E85A94"/>
    <w:rsid w:val="00E87AEA"/>
    <w:rsid w:val="00E93300"/>
    <w:rsid w:val="00E93D0A"/>
    <w:rsid w:val="00E9598F"/>
    <w:rsid w:val="00EA39FF"/>
    <w:rsid w:val="00EB3E2F"/>
    <w:rsid w:val="00EC4D76"/>
    <w:rsid w:val="00EC6EC2"/>
    <w:rsid w:val="00EC70F1"/>
    <w:rsid w:val="00ED0AA1"/>
    <w:rsid w:val="00ED395C"/>
    <w:rsid w:val="00EE60D3"/>
    <w:rsid w:val="00EF3FF6"/>
    <w:rsid w:val="00EF48F2"/>
    <w:rsid w:val="00EF53DB"/>
    <w:rsid w:val="00F015B6"/>
    <w:rsid w:val="00F130D4"/>
    <w:rsid w:val="00F13DF4"/>
    <w:rsid w:val="00F142BE"/>
    <w:rsid w:val="00F1505F"/>
    <w:rsid w:val="00F17AD2"/>
    <w:rsid w:val="00F200B6"/>
    <w:rsid w:val="00F254E5"/>
    <w:rsid w:val="00F2646F"/>
    <w:rsid w:val="00F26AF2"/>
    <w:rsid w:val="00F3343D"/>
    <w:rsid w:val="00F34607"/>
    <w:rsid w:val="00F34A40"/>
    <w:rsid w:val="00F36244"/>
    <w:rsid w:val="00F446F0"/>
    <w:rsid w:val="00F45D1A"/>
    <w:rsid w:val="00F53CD5"/>
    <w:rsid w:val="00F53F22"/>
    <w:rsid w:val="00F54D19"/>
    <w:rsid w:val="00F56BDD"/>
    <w:rsid w:val="00F57361"/>
    <w:rsid w:val="00F6126E"/>
    <w:rsid w:val="00F624E3"/>
    <w:rsid w:val="00F63915"/>
    <w:rsid w:val="00F63CBE"/>
    <w:rsid w:val="00F64A9D"/>
    <w:rsid w:val="00F659FA"/>
    <w:rsid w:val="00F660C0"/>
    <w:rsid w:val="00F67A9D"/>
    <w:rsid w:val="00F755EC"/>
    <w:rsid w:val="00F7734C"/>
    <w:rsid w:val="00F83979"/>
    <w:rsid w:val="00F84677"/>
    <w:rsid w:val="00F84EE7"/>
    <w:rsid w:val="00F8505C"/>
    <w:rsid w:val="00F85236"/>
    <w:rsid w:val="00F91885"/>
    <w:rsid w:val="00F91F35"/>
    <w:rsid w:val="00F950D9"/>
    <w:rsid w:val="00FA3212"/>
    <w:rsid w:val="00FA3835"/>
    <w:rsid w:val="00FA6381"/>
    <w:rsid w:val="00FA722F"/>
    <w:rsid w:val="00FB1C9E"/>
    <w:rsid w:val="00FB2B98"/>
    <w:rsid w:val="00FB3EAF"/>
    <w:rsid w:val="00FC557F"/>
    <w:rsid w:val="00FC7029"/>
    <w:rsid w:val="00FC7EFB"/>
    <w:rsid w:val="00FD084A"/>
    <w:rsid w:val="00FD1194"/>
    <w:rsid w:val="00FD3AF9"/>
    <w:rsid w:val="00FD3C13"/>
    <w:rsid w:val="00FD5D2C"/>
    <w:rsid w:val="00FE2F55"/>
    <w:rsid w:val="00FE6C57"/>
    <w:rsid w:val="00FF16FC"/>
    <w:rsid w:val="00FF3B1F"/>
    <w:rsid w:val="00FF482D"/>
    <w:rsid w:val="00FF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FE10A"/>
  <w15:chartTrackingRefBased/>
  <w15:docId w15:val="{557D05B0-2483-436B-A849-DF65D363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6B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94178"/>
    <w:pPr>
      <w:tabs>
        <w:tab w:val="center" w:pos="4139"/>
        <w:tab w:val="left" w:pos="7545"/>
        <w:tab w:val="right" w:leader="middleDot" w:pos="7740"/>
      </w:tabs>
      <w:spacing w:before="480" w:after="360"/>
      <w:outlineLvl w:val="0"/>
    </w:pPr>
    <w:rPr>
      <w:rFonts w:ascii="黑体" w:eastAsia="黑体"/>
      <w:b/>
      <w:sz w:val="32"/>
      <w:szCs w:val="32"/>
    </w:rPr>
  </w:style>
  <w:style w:type="paragraph" w:styleId="2">
    <w:name w:val="heading 2"/>
    <w:basedOn w:val="a"/>
    <w:next w:val="a"/>
    <w:link w:val="20"/>
    <w:uiPriority w:val="9"/>
    <w:unhideWhenUsed/>
    <w:qFormat/>
    <w:rsid w:val="005A09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8544E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756BA"/>
    <w:pPr>
      <w:spacing w:before="240" w:after="60"/>
      <w:jc w:val="center"/>
      <w:outlineLvl w:val="0"/>
    </w:pPr>
    <w:rPr>
      <w:rFonts w:ascii="Arial" w:hAnsi="Arial" w:cs="Arial"/>
      <w:b/>
      <w:bCs/>
      <w:sz w:val="32"/>
      <w:szCs w:val="32"/>
    </w:rPr>
  </w:style>
  <w:style w:type="character" w:customStyle="1" w:styleId="a4">
    <w:name w:val="标题 字符"/>
    <w:basedOn w:val="a0"/>
    <w:link w:val="a3"/>
    <w:rsid w:val="005756BA"/>
    <w:rPr>
      <w:rFonts w:ascii="Arial" w:eastAsia="宋体" w:hAnsi="Arial" w:cs="Arial"/>
      <w:b/>
      <w:bCs/>
      <w:sz w:val="32"/>
      <w:szCs w:val="32"/>
    </w:rPr>
  </w:style>
  <w:style w:type="character" w:customStyle="1" w:styleId="a5">
    <w:name w:val="页眉 字符"/>
    <w:link w:val="a6"/>
    <w:rsid w:val="005756BA"/>
    <w:rPr>
      <w:rFonts w:eastAsia="宋体"/>
      <w:sz w:val="18"/>
    </w:rPr>
  </w:style>
  <w:style w:type="paragraph" w:styleId="a6">
    <w:name w:val="header"/>
    <w:basedOn w:val="a"/>
    <w:link w:val="a5"/>
    <w:rsid w:val="005756BA"/>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Char1">
    <w:name w:val="页眉 Char1"/>
    <w:basedOn w:val="a0"/>
    <w:uiPriority w:val="99"/>
    <w:semiHidden/>
    <w:rsid w:val="005756BA"/>
    <w:rPr>
      <w:rFonts w:ascii="Times New Roman" w:eastAsia="宋体" w:hAnsi="Times New Roman" w:cs="Times New Roman"/>
      <w:sz w:val="18"/>
      <w:szCs w:val="18"/>
    </w:rPr>
  </w:style>
  <w:style w:type="character" w:customStyle="1" w:styleId="a7">
    <w:name w:val="页脚 字符"/>
    <w:link w:val="a8"/>
    <w:rsid w:val="005756BA"/>
    <w:rPr>
      <w:rFonts w:eastAsia="宋体"/>
      <w:sz w:val="18"/>
    </w:rPr>
  </w:style>
  <w:style w:type="paragraph" w:styleId="a8">
    <w:name w:val="footer"/>
    <w:basedOn w:val="a"/>
    <w:link w:val="a7"/>
    <w:rsid w:val="005756BA"/>
    <w:pPr>
      <w:tabs>
        <w:tab w:val="center" w:pos="4153"/>
        <w:tab w:val="right" w:pos="8306"/>
      </w:tabs>
      <w:snapToGrid w:val="0"/>
      <w:jc w:val="left"/>
    </w:pPr>
    <w:rPr>
      <w:rFonts w:asciiTheme="minorHAnsi" w:hAnsiTheme="minorHAnsi" w:cstheme="minorBidi"/>
      <w:sz w:val="18"/>
      <w:szCs w:val="22"/>
    </w:rPr>
  </w:style>
  <w:style w:type="character" w:customStyle="1" w:styleId="Char10">
    <w:name w:val="页脚 Char1"/>
    <w:basedOn w:val="a0"/>
    <w:uiPriority w:val="99"/>
    <w:semiHidden/>
    <w:rsid w:val="005756BA"/>
    <w:rPr>
      <w:rFonts w:ascii="Times New Roman" w:eastAsia="宋体" w:hAnsi="Times New Roman" w:cs="Times New Roman"/>
      <w:sz w:val="18"/>
      <w:szCs w:val="18"/>
    </w:rPr>
  </w:style>
  <w:style w:type="paragraph" w:styleId="TOC1">
    <w:name w:val="toc 1"/>
    <w:basedOn w:val="a"/>
    <w:next w:val="a"/>
    <w:autoRedefine/>
    <w:uiPriority w:val="39"/>
    <w:qFormat/>
    <w:rsid w:val="005756BA"/>
    <w:rPr>
      <w:rFonts w:eastAsia="黑体"/>
      <w:sz w:val="24"/>
    </w:rPr>
  </w:style>
  <w:style w:type="character" w:styleId="a9">
    <w:name w:val="page number"/>
    <w:basedOn w:val="a0"/>
    <w:rsid w:val="005756BA"/>
  </w:style>
  <w:style w:type="character" w:customStyle="1" w:styleId="10">
    <w:name w:val="标题 1 字符"/>
    <w:basedOn w:val="a0"/>
    <w:link w:val="1"/>
    <w:uiPriority w:val="9"/>
    <w:rsid w:val="00394178"/>
    <w:rPr>
      <w:rFonts w:ascii="黑体" w:eastAsia="黑体" w:hAnsi="Times New Roman" w:cs="Times New Roman"/>
      <w:b/>
      <w:sz w:val="32"/>
      <w:szCs w:val="32"/>
    </w:rPr>
  </w:style>
  <w:style w:type="table" w:styleId="aa">
    <w:name w:val="Table Grid"/>
    <w:basedOn w:val="a1"/>
    <w:rsid w:val="00A9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5A0930"/>
    <w:rPr>
      <w:rFonts w:asciiTheme="majorHAnsi" w:eastAsiaTheme="majorEastAsia" w:hAnsiTheme="majorHAnsi" w:cstheme="majorBidi"/>
      <w:b/>
      <w:bCs/>
      <w:sz w:val="32"/>
      <w:szCs w:val="32"/>
    </w:rPr>
  </w:style>
  <w:style w:type="paragraph" w:customStyle="1" w:styleId="11">
    <w:name w:val="列出段落1"/>
    <w:basedOn w:val="a"/>
    <w:uiPriority w:val="34"/>
    <w:qFormat/>
    <w:rsid w:val="0025360D"/>
    <w:pPr>
      <w:ind w:firstLineChars="200" w:firstLine="420"/>
    </w:pPr>
  </w:style>
  <w:style w:type="paragraph" w:styleId="ab">
    <w:name w:val="Body Text Indent"/>
    <w:basedOn w:val="a"/>
    <w:link w:val="ac"/>
    <w:rsid w:val="00BA1BC9"/>
    <w:pPr>
      <w:spacing w:line="400" w:lineRule="exact"/>
      <w:ind w:firstLineChars="200" w:firstLine="480"/>
    </w:pPr>
    <w:rPr>
      <w:rFonts w:ascii="微软雅黑" w:eastAsia="微软雅黑" w:hAnsi="微软雅黑"/>
      <w:sz w:val="24"/>
    </w:rPr>
  </w:style>
  <w:style w:type="character" w:customStyle="1" w:styleId="ac">
    <w:name w:val="正文文本缩进 字符"/>
    <w:basedOn w:val="a0"/>
    <w:link w:val="ab"/>
    <w:rsid w:val="00BA1BC9"/>
    <w:rPr>
      <w:rFonts w:ascii="微软雅黑" w:eastAsia="微软雅黑" w:hAnsi="微软雅黑" w:cs="Times New Roman"/>
      <w:sz w:val="24"/>
      <w:szCs w:val="24"/>
    </w:rPr>
  </w:style>
  <w:style w:type="paragraph" w:customStyle="1" w:styleId="66">
    <w:name w:val="表——题注 6+6 磅"/>
    <w:basedOn w:val="ad"/>
    <w:link w:val="66Char"/>
    <w:rsid w:val="00B436D7"/>
    <w:pPr>
      <w:spacing w:before="120" w:after="120"/>
      <w:jc w:val="center"/>
    </w:pPr>
    <w:rPr>
      <w:rFonts w:cs="宋体"/>
      <w:sz w:val="21"/>
    </w:rPr>
  </w:style>
  <w:style w:type="character" w:customStyle="1" w:styleId="66Char">
    <w:name w:val="表——题注 6+6 磅 Char"/>
    <w:link w:val="66"/>
    <w:rsid w:val="00B436D7"/>
    <w:rPr>
      <w:rFonts w:ascii="Times New Roman" w:eastAsia="宋体" w:hAnsi="Times New Roman" w:cs="宋体"/>
      <w:szCs w:val="18"/>
    </w:rPr>
  </w:style>
  <w:style w:type="paragraph" w:styleId="ad">
    <w:name w:val="Balloon Text"/>
    <w:basedOn w:val="a"/>
    <w:link w:val="ae"/>
    <w:uiPriority w:val="99"/>
    <w:semiHidden/>
    <w:unhideWhenUsed/>
    <w:rsid w:val="00B436D7"/>
    <w:rPr>
      <w:sz w:val="18"/>
      <w:szCs w:val="18"/>
    </w:rPr>
  </w:style>
  <w:style w:type="character" w:customStyle="1" w:styleId="ae">
    <w:name w:val="批注框文本 字符"/>
    <w:basedOn w:val="a0"/>
    <w:link w:val="ad"/>
    <w:uiPriority w:val="99"/>
    <w:semiHidden/>
    <w:rsid w:val="00B436D7"/>
    <w:rPr>
      <w:rFonts w:ascii="Times New Roman" w:eastAsia="宋体" w:hAnsi="Times New Roman" w:cs="Times New Roman"/>
      <w:sz w:val="18"/>
      <w:szCs w:val="18"/>
    </w:rPr>
  </w:style>
  <w:style w:type="character" w:customStyle="1" w:styleId="40">
    <w:name w:val="标题 4 字符"/>
    <w:basedOn w:val="a0"/>
    <w:link w:val="4"/>
    <w:uiPriority w:val="9"/>
    <w:semiHidden/>
    <w:rsid w:val="008544EF"/>
    <w:rPr>
      <w:rFonts w:asciiTheme="majorHAnsi" w:eastAsiaTheme="majorEastAsia" w:hAnsiTheme="majorHAnsi" w:cstheme="majorBidi"/>
      <w:b/>
      <w:bCs/>
      <w:sz w:val="28"/>
      <w:szCs w:val="28"/>
    </w:rPr>
  </w:style>
  <w:style w:type="paragraph" w:styleId="TOC2">
    <w:name w:val="toc 2"/>
    <w:basedOn w:val="a"/>
    <w:next w:val="a"/>
    <w:autoRedefine/>
    <w:uiPriority w:val="39"/>
    <w:unhideWhenUsed/>
    <w:rsid w:val="003803DB"/>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483199">
      <w:bodyDiv w:val="1"/>
      <w:marLeft w:val="0"/>
      <w:marRight w:val="0"/>
      <w:marTop w:val="0"/>
      <w:marBottom w:val="0"/>
      <w:divBdr>
        <w:top w:val="none" w:sz="0" w:space="0" w:color="auto"/>
        <w:left w:val="none" w:sz="0" w:space="0" w:color="auto"/>
        <w:bottom w:val="none" w:sz="0" w:space="0" w:color="auto"/>
        <w:right w:val="none" w:sz="0" w:space="0" w:color="auto"/>
      </w:divBdr>
    </w:div>
    <w:div w:id="980496590">
      <w:bodyDiv w:val="1"/>
      <w:marLeft w:val="0"/>
      <w:marRight w:val="0"/>
      <w:marTop w:val="0"/>
      <w:marBottom w:val="0"/>
      <w:divBdr>
        <w:top w:val="none" w:sz="0" w:space="0" w:color="auto"/>
        <w:left w:val="none" w:sz="0" w:space="0" w:color="auto"/>
        <w:bottom w:val="none" w:sz="0" w:space="0" w:color="auto"/>
        <w:right w:val="none" w:sz="0" w:space="0" w:color="auto"/>
      </w:divBdr>
    </w:div>
    <w:div w:id="168685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image" Target="http://www.jznu.edu.cn/page/depart/hxhg/hjjc/7/images/7-1-7.png" TargetMode="External"/><Relationship Id="rId55" Type="http://schemas.openxmlformats.org/officeDocument/2006/relationships/oleObject" Target="embeddings/oleObject22.bin"/><Relationship Id="rId63" Type="http://schemas.openxmlformats.org/officeDocument/2006/relationships/oleObject" Target="embeddings/oleObject29.bin"/><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oleObject" Target="embeddings/oleObject20.bin"/><Relationship Id="rId58" Type="http://schemas.openxmlformats.org/officeDocument/2006/relationships/oleObject" Target="embeddings/oleObject25.bin"/><Relationship Id="rId66" Type="http://schemas.openxmlformats.org/officeDocument/2006/relationships/oleObject" Target="embeddings/oleObject3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png"/><Relationship Id="rId57" Type="http://schemas.openxmlformats.org/officeDocument/2006/relationships/oleObject" Target="embeddings/oleObject24.bin"/><Relationship Id="rId61" Type="http://schemas.openxmlformats.org/officeDocument/2006/relationships/oleObject" Target="embeddings/oleObject27.bin"/><Relationship Id="rId10" Type="http://schemas.openxmlformats.org/officeDocument/2006/relationships/header" Target="header3.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0.wmf"/><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3.bin"/><Relationship Id="rId64" Type="http://schemas.openxmlformats.org/officeDocument/2006/relationships/chart" Target="charts/chart2.xml"/><Relationship Id="rId69" Type="http://schemas.openxmlformats.org/officeDocument/2006/relationships/oleObject" Target="embeddings/oleObject34.bin"/><Relationship Id="rId8" Type="http://schemas.openxmlformats.org/officeDocument/2006/relationships/header" Target="header1.xml"/><Relationship Id="rId51" Type="http://schemas.openxmlformats.org/officeDocument/2006/relationships/oleObject" Target="embeddings/oleObject18.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hart" Target="charts/chart1.xml"/><Relationship Id="rId46" Type="http://schemas.openxmlformats.org/officeDocument/2006/relationships/oleObject" Target="embeddings/oleObject16.bin"/><Relationship Id="rId59" Type="http://schemas.openxmlformats.org/officeDocument/2006/relationships/oleObject" Target="embeddings/oleObject26.bin"/><Relationship Id="rId67" Type="http://schemas.openxmlformats.org/officeDocument/2006/relationships/oleObject" Target="embeddings/oleObject32.bin"/><Relationship Id="rId20" Type="http://schemas.openxmlformats.org/officeDocument/2006/relationships/oleObject" Target="embeddings/oleObject3.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oleObject" Target="embeddings/oleObject28.bin"/><Relationship Id="rId70" Type="http://schemas.openxmlformats.org/officeDocument/2006/relationships/image" Target="http://www.jznu.edu.cn/page/depart/hxhg/hjjc/7/images/7-1-7.pn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32511;&#33394;&#24314;&#31569;\&#36164;&#26009;2\&#35745;&#26435;&#38548;&#22768;&#37327;&#35745;&#31639;&#221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32511;&#33394;&#24314;&#31569;\2015.11\&#32943;&#24681;&#22823;&#23398;\&#35745;&#26435;&#38548;&#22768;&#37327;&#35745;&#31639;&#221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Sheet1!$A$60</c:f>
              <c:strCache>
                <c:ptCount val="1"/>
                <c:pt idx="0">
                  <c:v>窗墙组合隔声曲线</c:v>
                </c:pt>
              </c:strCache>
            </c:strRef>
          </c:tx>
          <c:spPr>
            <a:ln w="19050" cap="rnd">
              <a:solidFill>
                <a:schemeClr val="accent1"/>
              </a:solidFill>
              <a:round/>
            </a:ln>
            <a:effectLst/>
          </c:spPr>
          <c:marker>
            <c:symbol val="none"/>
          </c:marker>
          <c:xVal>
            <c:numRef>
              <c:f>Sheet1!$B$59:$F$59</c:f>
              <c:numCache>
                <c:formatCode>General</c:formatCode>
                <c:ptCount val="5"/>
                <c:pt idx="0">
                  <c:v>125</c:v>
                </c:pt>
                <c:pt idx="1">
                  <c:v>250</c:v>
                </c:pt>
                <c:pt idx="2">
                  <c:v>500</c:v>
                </c:pt>
                <c:pt idx="3">
                  <c:v>1000</c:v>
                </c:pt>
                <c:pt idx="4">
                  <c:v>2000</c:v>
                </c:pt>
              </c:numCache>
            </c:numRef>
          </c:xVal>
          <c:yVal>
            <c:numRef>
              <c:f>Sheet1!$B$60:$F$60</c:f>
              <c:numCache>
                <c:formatCode>0.0_ </c:formatCode>
                <c:ptCount val="5"/>
                <c:pt idx="0">
                  <c:v>24.870330230565479</c:v>
                </c:pt>
                <c:pt idx="1">
                  <c:v>16.760819230537511</c:v>
                </c:pt>
                <c:pt idx="2">
                  <c:v>26.557396256767547</c:v>
                </c:pt>
                <c:pt idx="3">
                  <c:v>31.303337395100669</c:v>
                </c:pt>
                <c:pt idx="4">
                  <c:v>31.480851574855304</c:v>
                </c:pt>
              </c:numCache>
            </c:numRef>
          </c:yVal>
          <c:smooth val="0"/>
          <c:extLst>
            <c:ext xmlns:c16="http://schemas.microsoft.com/office/drawing/2014/chart" uri="{C3380CC4-5D6E-409C-BE32-E72D297353CC}">
              <c16:uniqueId val="{00000000-9796-443D-A654-ACC6BA4BE0C3}"/>
            </c:ext>
          </c:extLst>
        </c:ser>
        <c:ser>
          <c:idx val="1"/>
          <c:order val="1"/>
          <c:tx>
            <c:strRef>
              <c:f>Sheet1!$A$61</c:f>
              <c:strCache>
                <c:ptCount val="1"/>
                <c:pt idx="0">
                  <c:v>空气声基准隔声曲线</c:v>
                </c:pt>
              </c:strCache>
            </c:strRef>
          </c:tx>
          <c:spPr>
            <a:ln w="19050" cap="rnd">
              <a:solidFill>
                <a:schemeClr val="accent2"/>
              </a:solidFill>
              <a:round/>
            </a:ln>
            <a:effectLst/>
          </c:spPr>
          <c:marker>
            <c:symbol val="none"/>
          </c:marker>
          <c:xVal>
            <c:numRef>
              <c:f>Sheet1!$B$59:$F$59</c:f>
              <c:numCache>
                <c:formatCode>General</c:formatCode>
                <c:ptCount val="5"/>
                <c:pt idx="0">
                  <c:v>125</c:v>
                </c:pt>
                <c:pt idx="1">
                  <c:v>250</c:v>
                </c:pt>
                <c:pt idx="2">
                  <c:v>500</c:v>
                </c:pt>
                <c:pt idx="3">
                  <c:v>1000</c:v>
                </c:pt>
                <c:pt idx="4">
                  <c:v>2000</c:v>
                </c:pt>
              </c:numCache>
            </c:numRef>
          </c:xVal>
          <c:yVal>
            <c:numRef>
              <c:f>Sheet1!$B$61:$F$61</c:f>
              <c:numCache>
                <c:formatCode>General</c:formatCode>
                <c:ptCount val="5"/>
                <c:pt idx="0">
                  <c:v>16</c:v>
                </c:pt>
                <c:pt idx="1">
                  <c:v>25</c:v>
                </c:pt>
                <c:pt idx="2">
                  <c:v>32</c:v>
                </c:pt>
                <c:pt idx="3">
                  <c:v>35</c:v>
                </c:pt>
                <c:pt idx="4">
                  <c:v>36</c:v>
                </c:pt>
              </c:numCache>
            </c:numRef>
          </c:yVal>
          <c:smooth val="0"/>
          <c:extLst>
            <c:ext xmlns:c16="http://schemas.microsoft.com/office/drawing/2014/chart" uri="{C3380CC4-5D6E-409C-BE32-E72D297353CC}">
              <c16:uniqueId val="{00000001-9796-443D-A654-ACC6BA4BE0C3}"/>
            </c:ext>
          </c:extLst>
        </c:ser>
        <c:ser>
          <c:idx val="2"/>
          <c:order val="2"/>
          <c:tx>
            <c:strRef>
              <c:f>Sheet1!$A$62</c:f>
              <c:strCache>
                <c:ptCount val="1"/>
                <c:pt idx="0">
                  <c:v>移动后空气声基准隔声曲线</c:v>
                </c:pt>
              </c:strCache>
            </c:strRef>
          </c:tx>
          <c:spPr>
            <a:ln w="19050" cap="rnd" cmpd="sng">
              <a:solidFill>
                <a:schemeClr val="accent3"/>
              </a:solidFill>
              <a:prstDash val="sysDash"/>
              <a:round/>
            </a:ln>
            <a:effectLst/>
          </c:spPr>
          <c:marker>
            <c:symbol val="none"/>
          </c:marker>
          <c:xVal>
            <c:numRef>
              <c:f>Sheet1!$B$59:$F$59</c:f>
              <c:numCache>
                <c:formatCode>General</c:formatCode>
                <c:ptCount val="5"/>
                <c:pt idx="0">
                  <c:v>125</c:v>
                </c:pt>
                <c:pt idx="1">
                  <c:v>250</c:v>
                </c:pt>
                <c:pt idx="2">
                  <c:v>500</c:v>
                </c:pt>
                <c:pt idx="3">
                  <c:v>1000</c:v>
                </c:pt>
                <c:pt idx="4">
                  <c:v>2000</c:v>
                </c:pt>
              </c:numCache>
            </c:numRef>
          </c:xVal>
          <c:yVal>
            <c:numRef>
              <c:f>Sheet1!$B$62:$F$62</c:f>
              <c:numCache>
                <c:formatCode>General</c:formatCode>
                <c:ptCount val="5"/>
                <c:pt idx="0">
                  <c:v>15</c:v>
                </c:pt>
                <c:pt idx="1">
                  <c:v>24</c:v>
                </c:pt>
                <c:pt idx="2">
                  <c:v>31</c:v>
                </c:pt>
                <c:pt idx="3">
                  <c:v>34</c:v>
                </c:pt>
                <c:pt idx="4">
                  <c:v>35</c:v>
                </c:pt>
              </c:numCache>
            </c:numRef>
          </c:yVal>
          <c:smooth val="0"/>
          <c:extLst>
            <c:ext xmlns:c16="http://schemas.microsoft.com/office/drawing/2014/chart" uri="{C3380CC4-5D6E-409C-BE32-E72D297353CC}">
              <c16:uniqueId val="{00000002-9796-443D-A654-ACC6BA4BE0C3}"/>
            </c:ext>
          </c:extLst>
        </c:ser>
        <c:dLbls>
          <c:showLegendKey val="0"/>
          <c:showVal val="0"/>
          <c:showCatName val="0"/>
          <c:showSerName val="0"/>
          <c:showPercent val="0"/>
          <c:showBubbleSize val="0"/>
        </c:dLbls>
        <c:axId val="444301952"/>
        <c:axId val="444302512"/>
      </c:scatterChart>
      <c:valAx>
        <c:axId val="444301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频率</a:t>
                </a:r>
                <a:r>
                  <a:rPr lang="en-US" altLang="zh-CN"/>
                  <a:t>f</a:t>
                </a:r>
                <a:r>
                  <a:rPr lang="zh-CN" altLang="en-US"/>
                  <a:t>（</a:t>
                </a:r>
                <a:r>
                  <a:rPr lang="en-US" altLang="zh-CN"/>
                  <a:t>HZ</a:t>
                </a:r>
                <a:r>
                  <a:rPr lang="zh-CN" altLang="en-US"/>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4302512"/>
        <c:crosses val="autoZero"/>
        <c:crossBetween val="midCat"/>
      </c:valAx>
      <c:valAx>
        <c:axId val="444302512"/>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隔声量</a:t>
                </a:r>
                <a:r>
                  <a:rPr lang="en-US" altLang="zh-CN"/>
                  <a:t>R</a:t>
                </a:r>
                <a:r>
                  <a:rPr lang="zh-CN" altLang="en-US"/>
                  <a:t>（</a:t>
                </a:r>
                <a:r>
                  <a:rPr lang="en-US" altLang="zh-CN"/>
                  <a:t>dB</a:t>
                </a:r>
                <a:r>
                  <a:rPr lang="zh-CN" alt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430195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Sheet1!$A$60</c:f>
              <c:strCache>
                <c:ptCount val="1"/>
                <c:pt idx="0">
                  <c:v>窗墙组合隔声曲线</c:v>
                </c:pt>
              </c:strCache>
            </c:strRef>
          </c:tx>
          <c:spPr>
            <a:ln w="19050" cap="rnd">
              <a:solidFill>
                <a:schemeClr val="accent1"/>
              </a:solidFill>
              <a:round/>
            </a:ln>
            <a:effectLst/>
          </c:spPr>
          <c:marker>
            <c:symbol val="none"/>
          </c:marker>
          <c:xVal>
            <c:numRef>
              <c:f>Sheet1!$B$59:$F$59</c:f>
              <c:numCache>
                <c:formatCode>General</c:formatCode>
                <c:ptCount val="5"/>
                <c:pt idx="0">
                  <c:v>125</c:v>
                </c:pt>
                <c:pt idx="1">
                  <c:v>250</c:v>
                </c:pt>
                <c:pt idx="2">
                  <c:v>500</c:v>
                </c:pt>
                <c:pt idx="3">
                  <c:v>1000</c:v>
                </c:pt>
                <c:pt idx="4">
                  <c:v>2000</c:v>
                </c:pt>
              </c:numCache>
            </c:numRef>
          </c:xVal>
          <c:yVal>
            <c:numRef>
              <c:f>Sheet1!$B$60:$F$60</c:f>
              <c:numCache>
                <c:formatCode>0.0_ </c:formatCode>
                <c:ptCount val="5"/>
                <c:pt idx="0">
                  <c:v>24.673027917323491</c:v>
                </c:pt>
                <c:pt idx="1">
                  <c:v>17.474476273373391</c:v>
                </c:pt>
                <c:pt idx="2">
                  <c:v>27.172622276449104</c:v>
                </c:pt>
                <c:pt idx="3">
                  <c:v>32.099214380422097</c:v>
                </c:pt>
                <c:pt idx="4">
                  <c:v>32.5712118904801</c:v>
                </c:pt>
              </c:numCache>
            </c:numRef>
          </c:yVal>
          <c:smooth val="0"/>
          <c:extLst>
            <c:ext xmlns:c16="http://schemas.microsoft.com/office/drawing/2014/chart" uri="{C3380CC4-5D6E-409C-BE32-E72D297353CC}">
              <c16:uniqueId val="{00000000-6C59-4AA8-9B44-FF234D8F314D}"/>
            </c:ext>
          </c:extLst>
        </c:ser>
        <c:ser>
          <c:idx val="1"/>
          <c:order val="1"/>
          <c:tx>
            <c:strRef>
              <c:f>Sheet1!$A$61</c:f>
              <c:strCache>
                <c:ptCount val="1"/>
                <c:pt idx="0">
                  <c:v>空气声基准隔声曲线</c:v>
                </c:pt>
              </c:strCache>
            </c:strRef>
          </c:tx>
          <c:spPr>
            <a:ln w="19050" cap="rnd">
              <a:solidFill>
                <a:schemeClr val="accent2"/>
              </a:solidFill>
              <a:round/>
            </a:ln>
            <a:effectLst/>
          </c:spPr>
          <c:marker>
            <c:symbol val="none"/>
          </c:marker>
          <c:xVal>
            <c:numRef>
              <c:f>Sheet1!$B$59:$F$59</c:f>
              <c:numCache>
                <c:formatCode>General</c:formatCode>
                <c:ptCount val="5"/>
                <c:pt idx="0">
                  <c:v>125</c:v>
                </c:pt>
                <c:pt idx="1">
                  <c:v>250</c:v>
                </c:pt>
                <c:pt idx="2">
                  <c:v>500</c:v>
                </c:pt>
                <c:pt idx="3">
                  <c:v>1000</c:v>
                </c:pt>
                <c:pt idx="4">
                  <c:v>2000</c:v>
                </c:pt>
              </c:numCache>
            </c:numRef>
          </c:xVal>
          <c:yVal>
            <c:numRef>
              <c:f>Sheet1!$B$61:$F$61</c:f>
              <c:numCache>
                <c:formatCode>General</c:formatCode>
                <c:ptCount val="5"/>
                <c:pt idx="0">
                  <c:v>16</c:v>
                </c:pt>
                <c:pt idx="1">
                  <c:v>25</c:v>
                </c:pt>
                <c:pt idx="2">
                  <c:v>32</c:v>
                </c:pt>
                <c:pt idx="3">
                  <c:v>35</c:v>
                </c:pt>
                <c:pt idx="4">
                  <c:v>36</c:v>
                </c:pt>
              </c:numCache>
            </c:numRef>
          </c:yVal>
          <c:smooth val="0"/>
          <c:extLst>
            <c:ext xmlns:c16="http://schemas.microsoft.com/office/drawing/2014/chart" uri="{C3380CC4-5D6E-409C-BE32-E72D297353CC}">
              <c16:uniqueId val="{00000001-6C59-4AA8-9B44-FF234D8F314D}"/>
            </c:ext>
          </c:extLst>
        </c:ser>
        <c:ser>
          <c:idx val="2"/>
          <c:order val="2"/>
          <c:tx>
            <c:strRef>
              <c:f>Sheet1!$A$62</c:f>
              <c:strCache>
                <c:ptCount val="1"/>
                <c:pt idx="0">
                  <c:v>移动后空气声基准隔声曲线</c:v>
                </c:pt>
              </c:strCache>
            </c:strRef>
          </c:tx>
          <c:spPr>
            <a:ln w="19050" cap="rnd" cmpd="sng">
              <a:solidFill>
                <a:schemeClr val="accent3"/>
              </a:solidFill>
              <a:prstDash val="sysDash"/>
              <a:round/>
            </a:ln>
            <a:effectLst/>
          </c:spPr>
          <c:marker>
            <c:symbol val="none"/>
          </c:marker>
          <c:xVal>
            <c:numRef>
              <c:f>Sheet1!$B$59:$F$59</c:f>
              <c:numCache>
                <c:formatCode>General</c:formatCode>
                <c:ptCount val="5"/>
                <c:pt idx="0">
                  <c:v>125</c:v>
                </c:pt>
                <c:pt idx="1">
                  <c:v>250</c:v>
                </c:pt>
                <c:pt idx="2">
                  <c:v>500</c:v>
                </c:pt>
                <c:pt idx="3">
                  <c:v>1000</c:v>
                </c:pt>
                <c:pt idx="4">
                  <c:v>2000</c:v>
                </c:pt>
              </c:numCache>
            </c:numRef>
          </c:xVal>
          <c:yVal>
            <c:numRef>
              <c:f>Sheet1!$B$62:$F$62</c:f>
              <c:numCache>
                <c:formatCode>General</c:formatCode>
                <c:ptCount val="5"/>
                <c:pt idx="0">
                  <c:v>16</c:v>
                </c:pt>
                <c:pt idx="1">
                  <c:v>25</c:v>
                </c:pt>
                <c:pt idx="2">
                  <c:v>32</c:v>
                </c:pt>
                <c:pt idx="3">
                  <c:v>35</c:v>
                </c:pt>
                <c:pt idx="4">
                  <c:v>36</c:v>
                </c:pt>
              </c:numCache>
            </c:numRef>
          </c:yVal>
          <c:smooth val="0"/>
          <c:extLst>
            <c:ext xmlns:c16="http://schemas.microsoft.com/office/drawing/2014/chart" uri="{C3380CC4-5D6E-409C-BE32-E72D297353CC}">
              <c16:uniqueId val="{00000002-6C59-4AA8-9B44-FF234D8F314D}"/>
            </c:ext>
          </c:extLst>
        </c:ser>
        <c:dLbls>
          <c:showLegendKey val="0"/>
          <c:showVal val="0"/>
          <c:showCatName val="0"/>
          <c:showSerName val="0"/>
          <c:showPercent val="0"/>
          <c:showBubbleSize val="0"/>
        </c:dLbls>
        <c:axId val="291282272"/>
        <c:axId val="291281712"/>
      </c:scatterChart>
      <c:valAx>
        <c:axId val="291282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频率</a:t>
                </a:r>
                <a:r>
                  <a:rPr lang="en-US" altLang="zh-CN"/>
                  <a:t>f</a:t>
                </a:r>
                <a:r>
                  <a:rPr lang="zh-CN" altLang="en-US"/>
                  <a:t>（</a:t>
                </a:r>
                <a:r>
                  <a:rPr lang="en-US" altLang="zh-CN"/>
                  <a:t>HZ</a:t>
                </a:r>
                <a:r>
                  <a:rPr lang="zh-CN" altLang="en-US"/>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1281712"/>
        <c:crosses val="autoZero"/>
        <c:crossBetween val="midCat"/>
      </c:valAx>
      <c:valAx>
        <c:axId val="291281712"/>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隔声量</a:t>
                </a:r>
                <a:r>
                  <a:rPr lang="en-US" altLang="zh-CN"/>
                  <a:t>R</a:t>
                </a:r>
                <a:r>
                  <a:rPr lang="zh-CN" altLang="en-US"/>
                  <a:t>（</a:t>
                </a:r>
                <a:r>
                  <a:rPr lang="en-US" altLang="zh-CN"/>
                  <a:t>dB</a:t>
                </a:r>
                <a:r>
                  <a:rPr lang="zh-CN" alt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_ "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912822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5752-5AEE-4DE7-84B3-9F96E554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1806</Words>
  <Characters>10295</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dc:creator>
  <cp:keywords/>
  <dc:description/>
  <cp:lastModifiedBy>王 燕林</cp:lastModifiedBy>
  <cp:revision>4</cp:revision>
  <dcterms:created xsi:type="dcterms:W3CDTF">2021-12-05T04:09:00Z</dcterms:created>
  <dcterms:modified xsi:type="dcterms:W3CDTF">2022-01-02T15:30:00Z</dcterms:modified>
</cp:coreProperties>
</file>