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</w:t>
            </w:r>
            <w:bookmarkStart w:id="112" w:name="_GoBack"/>
            <w:bookmarkEnd w:id="112"/>
            <w:r>
              <w:rPr>
                <w:rFonts w:hint="eastAsia" w:ascii="宋体" w:hAnsi="宋体"/>
                <w:szCs w:val="21"/>
              </w:rPr>
              <w:t>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  <w:lang w:val="en-US" w:eastAsia="zh-CN"/>
              </w:rPr>
              <w:t>YB40135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T17854279065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16"/>
      </w:pPr>
      <w:bookmarkStart w:id="11" w:name="目录"/>
    </w:p>
    <w:sdt>
      <w:sdtPr>
        <w:rPr>
          <w:rFonts w:ascii="宋体" w:hAnsi="宋体" w:eastAsia="宋体" w:cs="Times New Roman"/>
          <w:b/>
          <w:bCs/>
          <w:sz w:val="32"/>
          <w:szCs w:val="32"/>
          <w:lang w:val="en-GB" w:eastAsia="zh-CN" w:bidi="ar-SA"/>
        </w:rPr>
        <w:id w:val="14747952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sz w:val="32"/>
          <w:szCs w:val="32"/>
          <w:lang w:val="en-GB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32"/>
              <w:szCs w:val="32"/>
            </w:rPr>
          </w:pPr>
          <w:bookmarkStart w:id="12" w:name="_Toc316568035"/>
          <w:r>
            <w:rPr>
              <w:rFonts w:ascii="宋体" w:hAnsi="宋体" w:eastAsia="宋体"/>
              <w:b/>
              <w:bCs/>
              <w:sz w:val="32"/>
              <w:szCs w:val="32"/>
            </w:rPr>
            <w:t>目录</w:t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_Toc14963 </w:instrText>
          </w:r>
          <w:r>
            <w:fldChar w:fldCharType="separate"/>
          </w:r>
          <w:r>
            <w:rPr>
              <w:rFonts w:hint="eastAsia"/>
            </w:rPr>
            <w:t>1 建筑概况</w:t>
          </w:r>
          <w:r>
            <w:tab/>
          </w:r>
          <w:r>
            <w:fldChar w:fldCharType="begin"/>
          </w:r>
          <w:r>
            <w:instrText xml:space="preserve"> PAGEREF _Toc14963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_Toc25007 </w:instrText>
          </w:r>
          <w:r>
            <w:fldChar w:fldCharType="separate"/>
          </w:r>
          <w:r>
            <w:rPr>
              <w:rFonts w:hint="eastAsia"/>
            </w:rPr>
            <w:t>2 计算依据</w:t>
          </w:r>
          <w:r>
            <w:tab/>
          </w:r>
          <w:r>
            <w:fldChar w:fldCharType="begin"/>
          </w:r>
          <w:r>
            <w:instrText xml:space="preserve"> PAGEREF _Toc25007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_Toc23543 </w:instrText>
          </w:r>
          <w:r>
            <w:fldChar w:fldCharType="separate"/>
          </w:r>
          <w:r>
            <w:rPr>
              <w:rFonts w:hint="eastAsia"/>
            </w:rPr>
            <w:t>3 软件介绍</w:t>
          </w:r>
          <w:r>
            <w:tab/>
          </w:r>
          <w:r>
            <w:fldChar w:fldCharType="begin"/>
          </w:r>
          <w:r>
            <w:instrText xml:space="preserve"> PAGEREF _Toc23543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_Toc29463 </w:instrText>
          </w:r>
          <w:r>
            <w:fldChar w:fldCharType="separate"/>
          </w:r>
          <w:r>
            <w:rPr>
              <w:rFonts w:hint="eastAsia"/>
            </w:rPr>
            <w:t>4 气象数据</w:t>
          </w:r>
          <w:r>
            <w:tab/>
          </w:r>
          <w:r>
            <w:fldChar w:fldCharType="begin"/>
          </w:r>
          <w:r>
            <w:instrText xml:space="preserve"> PAGEREF _Toc29463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_Toc23035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4.1 </w:t>
          </w:r>
          <w:r>
            <w:rPr>
              <w:rFonts w:hint="eastAsia"/>
            </w:rPr>
            <w:t>气象地点</w:t>
          </w:r>
          <w:r>
            <w:tab/>
          </w:r>
          <w:r>
            <w:fldChar w:fldCharType="begin"/>
          </w:r>
          <w:r>
            <w:instrText xml:space="preserve"> PAGEREF _Toc23035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_Toc9720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4.2 </w:t>
          </w:r>
          <w:r>
            <w:rPr>
              <w:rFonts w:hint="eastAsia"/>
            </w:rPr>
            <w:t>逐日干球温度表</w:t>
          </w:r>
          <w:r>
            <w:tab/>
          </w:r>
          <w:r>
            <w:fldChar w:fldCharType="begin"/>
          </w:r>
          <w:r>
            <w:instrText xml:space="preserve"> PAGEREF _Toc9720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_Toc28601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4.3 </w:t>
          </w:r>
          <w:r>
            <w:rPr>
              <w:rFonts w:hint="eastAsia"/>
            </w:rPr>
            <w:t>逐月辐照量表</w:t>
          </w:r>
          <w:r>
            <w:tab/>
          </w:r>
          <w:r>
            <w:fldChar w:fldCharType="begin"/>
          </w:r>
          <w:r>
            <w:instrText xml:space="preserve"> PAGEREF _Toc28601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_Toc14910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4.4 </w:t>
          </w:r>
          <w:r>
            <w:rPr>
              <w:rFonts w:hint="eastAsia"/>
            </w:rPr>
            <w:t>峰值工况</w:t>
          </w:r>
          <w:r>
            <w:tab/>
          </w:r>
          <w:r>
            <w:fldChar w:fldCharType="begin"/>
          </w:r>
          <w:r>
            <w:instrText xml:space="preserve"> PAGEREF _Toc14910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_Toc4226 </w:instrText>
          </w:r>
          <w:r>
            <w:fldChar w:fldCharType="separate"/>
          </w:r>
          <w:r>
            <w:rPr>
              <w:rFonts w:hint="eastAsia"/>
            </w:rPr>
            <w:t xml:space="preserve">5 </w:t>
          </w:r>
          <w:r>
            <w:t>围护结构</w:t>
          </w:r>
          <w:r>
            <w:tab/>
          </w:r>
          <w:r>
            <w:fldChar w:fldCharType="begin"/>
          </w:r>
          <w:r>
            <w:instrText xml:space="preserve"> PAGEREF _Toc4226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_Toc9389 </w:instrText>
          </w:r>
          <w:r>
            <w:fldChar w:fldCharType="separate"/>
          </w:r>
          <w:r>
            <w:rPr>
              <w:rFonts w:hint="eastAsia"/>
            </w:rPr>
            <w:t xml:space="preserve">6 </w:t>
          </w:r>
          <w:r>
            <w:t>围护结构概况</w:t>
          </w:r>
          <w:r>
            <w:tab/>
          </w:r>
          <w:r>
            <w:fldChar w:fldCharType="begin"/>
          </w:r>
          <w:r>
            <w:instrText xml:space="preserve"> PAGEREF _Toc9389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_Toc14841 </w:instrText>
          </w:r>
          <w:r>
            <w:fldChar w:fldCharType="separate"/>
          </w:r>
          <w:r>
            <w:rPr>
              <w:rFonts w:hint="eastAsia"/>
            </w:rPr>
            <w:t xml:space="preserve">7 </w:t>
          </w:r>
          <w:r>
            <w:t>房间类型</w:t>
          </w:r>
          <w:r>
            <w:tab/>
          </w:r>
          <w:r>
            <w:fldChar w:fldCharType="begin"/>
          </w:r>
          <w:r>
            <w:instrText xml:space="preserve"> PAGEREF _Toc14841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_Toc153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7.1 </w:t>
          </w:r>
          <w:r>
            <w:t>房间表</w:t>
          </w:r>
          <w:r>
            <w:tab/>
          </w:r>
          <w:r>
            <w:fldChar w:fldCharType="begin"/>
          </w:r>
          <w:r>
            <w:instrText xml:space="preserve"> PAGEREF _Toc153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_Toc25945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7.2 </w:t>
          </w:r>
          <w:r>
            <w:t>作息时间表</w:t>
          </w:r>
          <w:r>
            <w:tab/>
          </w:r>
          <w:r>
            <w:fldChar w:fldCharType="begin"/>
          </w:r>
          <w:r>
            <w:instrText xml:space="preserve"> PAGEREF _Toc25945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_Toc26793 </w:instrText>
          </w:r>
          <w:r>
            <w:fldChar w:fldCharType="separate"/>
          </w:r>
          <w:r>
            <w:rPr>
              <w:rFonts w:hint="eastAsia"/>
            </w:rPr>
            <w:t xml:space="preserve">8 </w:t>
          </w:r>
          <w:r>
            <w:t>暖通空调系统</w:t>
          </w:r>
          <w:r>
            <w:tab/>
          </w:r>
          <w:r>
            <w:fldChar w:fldCharType="begin"/>
          </w:r>
          <w:r>
            <w:instrText xml:space="preserve"> PAGEREF _Toc26793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_Toc30650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8.1 </w:t>
          </w:r>
          <w:r>
            <w:t>系统类型</w:t>
          </w:r>
          <w:r>
            <w:tab/>
          </w:r>
          <w:r>
            <w:fldChar w:fldCharType="begin"/>
          </w:r>
          <w:r>
            <w:instrText xml:space="preserve"> PAGEREF _Toc30650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_Toc13940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8.2 </w:t>
          </w:r>
          <w:r>
            <w:t>制冷系统</w:t>
          </w:r>
          <w:r>
            <w:tab/>
          </w:r>
          <w:r>
            <w:fldChar w:fldCharType="begin"/>
          </w:r>
          <w:r>
            <w:instrText xml:space="preserve"> PAGEREF _Toc13940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70"/>
              <w:tab w:val="clear" w:pos="900"/>
              <w:tab w:val="clear" w:pos="1260"/>
              <w:tab w:val="clear" w:pos="9360"/>
            </w:tabs>
          </w:pPr>
          <w:r>
            <w:fldChar w:fldCharType="begin"/>
          </w:r>
          <w:r>
            <w:instrText xml:space="preserve"> HYPERLINK \l _Toc20912 </w:instrText>
          </w:r>
          <w:r>
            <w:fldChar w:fldCharType="separate"/>
          </w:r>
          <w:r>
            <w:rPr>
              <w:rFonts w:hint="eastAsia" w:eastAsia="宋体"/>
              <w:szCs w:val="24"/>
              <w:lang w:val="en-GB"/>
            </w:rPr>
            <w:t xml:space="preserve">8.2.1 </w:t>
          </w:r>
          <w:r>
            <w:t>冷水机组</w:t>
          </w:r>
          <w:r>
            <w:tab/>
          </w:r>
          <w:r>
            <w:fldChar w:fldCharType="begin"/>
          </w:r>
          <w:r>
            <w:instrText xml:space="preserve"> PAGEREF _Toc20912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70"/>
              <w:tab w:val="clear" w:pos="900"/>
              <w:tab w:val="clear" w:pos="1260"/>
              <w:tab w:val="clear" w:pos="9360"/>
            </w:tabs>
          </w:pPr>
          <w:r>
            <w:fldChar w:fldCharType="begin"/>
          </w:r>
          <w:r>
            <w:instrText xml:space="preserve"> HYPERLINK \l _Toc26674 </w:instrText>
          </w:r>
          <w:r>
            <w:fldChar w:fldCharType="separate"/>
          </w:r>
          <w:r>
            <w:rPr>
              <w:rFonts w:hint="eastAsia" w:eastAsia="宋体"/>
              <w:szCs w:val="24"/>
              <w:lang w:val="en-GB"/>
            </w:rPr>
            <w:t xml:space="preserve">8.2.2 </w:t>
          </w:r>
          <w:r>
            <w:t>水泵系统</w:t>
          </w:r>
          <w:r>
            <w:tab/>
          </w:r>
          <w:r>
            <w:fldChar w:fldCharType="begin"/>
          </w:r>
          <w:r>
            <w:instrText xml:space="preserve"> PAGEREF _Toc26674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70"/>
              <w:tab w:val="clear" w:pos="900"/>
              <w:tab w:val="clear" w:pos="1260"/>
              <w:tab w:val="clear" w:pos="9360"/>
            </w:tabs>
          </w:pPr>
          <w:r>
            <w:fldChar w:fldCharType="begin"/>
          </w:r>
          <w:r>
            <w:instrText xml:space="preserve"> HYPERLINK \l _Toc24764 </w:instrText>
          </w:r>
          <w:r>
            <w:fldChar w:fldCharType="separate"/>
          </w:r>
          <w:r>
            <w:rPr>
              <w:rFonts w:hint="eastAsia" w:eastAsia="宋体"/>
              <w:szCs w:val="24"/>
              <w:lang w:val="en-GB"/>
            </w:rPr>
            <w:t xml:space="preserve">8.2.3 </w:t>
          </w:r>
          <w:r>
            <w:t>运行工况</w:t>
          </w:r>
          <w:r>
            <w:tab/>
          </w:r>
          <w:r>
            <w:fldChar w:fldCharType="begin"/>
          </w:r>
          <w:r>
            <w:instrText xml:space="preserve"> PAGEREF _Toc24764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70"/>
              <w:tab w:val="clear" w:pos="900"/>
              <w:tab w:val="clear" w:pos="1260"/>
              <w:tab w:val="clear" w:pos="9360"/>
            </w:tabs>
          </w:pPr>
          <w:r>
            <w:fldChar w:fldCharType="begin"/>
          </w:r>
          <w:r>
            <w:instrText xml:space="preserve"> HYPERLINK \l _Toc9439 </w:instrText>
          </w:r>
          <w:r>
            <w:fldChar w:fldCharType="separate"/>
          </w:r>
          <w:r>
            <w:rPr>
              <w:rFonts w:hint="eastAsia" w:eastAsia="宋体"/>
              <w:szCs w:val="24"/>
              <w:lang w:val="en-GB"/>
            </w:rPr>
            <w:t xml:space="preserve">8.2.4 </w:t>
          </w:r>
          <w:r>
            <w:t>制冷能耗</w:t>
          </w:r>
          <w:r>
            <w:tab/>
          </w:r>
          <w:r>
            <w:fldChar w:fldCharType="begin"/>
          </w:r>
          <w:r>
            <w:instrText xml:space="preserve"> PAGEREF _Toc9439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_Toc26980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8.3 </w:t>
          </w:r>
          <w:r>
            <w:t>供暖系统</w:t>
          </w:r>
          <w:r>
            <w:tab/>
          </w:r>
          <w:r>
            <w:fldChar w:fldCharType="begin"/>
          </w:r>
          <w:r>
            <w:instrText xml:space="preserve"> PAGEREF _Toc26980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70"/>
              <w:tab w:val="clear" w:pos="900"/>
              <w:tab w:val="clear" w:pos="1260"/>
              <w:tab w:val="clear" w:pos="9360"/>
            </w:tabs>
          </w:pPr>
          <w:r>
            <w:fldChar w:fldCharType="begin"/>
          </w:r>
          <w:r>
            <w:instrText xml:space="preserve"> HYPERLINK \l _Toc23163 </w:instrText>
          </w:r>
          <w:r>
            <w:fldChar w:fldCharType="separate"/>
          </w:r>
          <w:r>
            <w:rPr>
              <w:rFonts w:hint="eastAsia" w:eastAsia="宋体"/>
              <w:szCs w:val="24"/>
              <w:lang w:val="en-GB"/>
            </w:rPr>
            <w:t xml:space="preserve">8.3.1 </w:t>
          </w:r>
          <w:r>
            <w:t>热水锅炉系统</w:t>
          </w:r>
          <w:r>
            <w:tab/>
          </w:r>
          <w:r>
            <w:fldChar w:fldCharType="begin"/>
          </w:r>
          <w:r>
            <w:instrText xml:space="preserve"> PAGEREF _Toc23163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_Toc14064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8.4 </w:t>
          </w:r>
          <w:r>
            <w:t>空调风机</w:t>
          </w:r>
          <w:r>
            <w:tab/>
          </w:r>
          <w:r>
            <w:fldChar w:fldCharType="begin"/>
          </w:r>
          <w:r>
            <w:instrText xml:space="preserve"> PAGEREF _Toc14064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_Toc3923 </w:instrText>
          </w:r>
          <w:r>
            <w:fldChar w:fldCharType="separate"/>
          </w:r>
          <w:r>
            <w:rPr>
              <w:rFonts w:hint="eastAsia"/>
            </w:rPr>
            <w:t xml:space="preserve">9 </w:t>
          </w:r>
          <w:r>
            <w:t>照明</w:t>
          </w:r>
          <w:r>
            <w:tab/>
          </w:r>
          <w:r>
            <w:fldChar w:fldCharType="begin"/>
          </w:r>
          <w:r>
            <w:instrText xml:space="preserve"> PAGEREF _Toc3923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_Toc1560 </w:instrText>
          </w:r>
          <w:r>
            <w:fldChar w:fldCharType="separate"/>
          </w:r>
          <w:r>
            <w:rPr>
              <w:rFonts w:hint="eastAsia"/>
            </w:rPr>
            <w:t xml:space="preserve">10 </w:t>
          </w:r>
          <w:r>
            <w:t>插座设备</w:t>
          </w:r>
          <w:r>
            <w:tab/>
          </w:r>
          <w:r>
            <w:fldChar w:fldCharType="begin"/>
          </w:r>
          <w:r>
            <w:instrText xml:space="preserve"> PAGEREF _Toc1560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_Toc1645 </w:instrText>
          </w:r>
          <w:r>
            <w:fldChar w:fldCharType="separate"/>
          </w:r>
          <w:r>
            <w:rPr>
              <w:rFonts w:hint="eastAsia"/>
            </w:rPr>
            <w:t xml:space="preserve">11 </w:t>
          </w:r>
          <w:r>
            <w:t>排风机</w:t>
          </w:r>
          <w:r>
            <w:tab/>
          </w:r>
          <w:r>
            <w:fldChar w:fldCharType="begin"/>
          </w:r>
          <w:r>
            <w:instrText xml:space="preserve"> PAGEREF _Toc1645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_Toc27182 </w:instrText>
          </w:r>
          <w:r>
            <w:fldChar w:fldCharType="separate"/>
          </w:r>
          <w:r>
            <w:rPr>
              <w:rFonts w:hint="eastAsia"/>
            </w:rPr>
            <w:t xml:space="preserve">12 </w:t>
          </w:r>
          <w:r>
            <w:t>生活热水</w:t>
          </w:r>
          <w:r>
            <w:tab/>
          </w:r>
          <w:r>
            <w:fldChar w:fldCharType="begin"/>
          </w:r>
          <w:r>
            <w:instrText xml:space="preserve"> PAGEREF _Toc27182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_Toc6296 </w:instrText>
          </w:r>
          <w:r>
            <w:fldChar w:fldCharType="separate"/>
          </w:r>
          <w:r>
            <w:rPr>
              <w:rFonts w:hint="eastAsia"/>
            </w:rPr>
            <w:t xml:space="preserve">13 </w:t>
          </w:r>
          <w:r>
            <w:t>电梯</w:t>
          </w:r>
          <w:r>
            <w:tab/>
          </w:r>
          <w:r>
            <w:fldChar w:fldCharType="begin"/>
          </w:r>
          <w:r>
            <w:instrText xml:space="preserve"> PAGEREF _Toc6296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_Toc10375 </w:instrText>
          </w:r>
          <w:r>
            <w:fldChar w:fldCharType="separate"/>
          </w:r>
          <w:r>
            <w:rPr>
              <w:rFonts w:hint="eastAsia"/>
            </w:rPr>
            <w:t xml:space="preserve">14 </w:t>
          </w:r>
          <w:r>
            <w:t>光伏发电</w:t>
          </w:r>
          <w:r>
            <w:tab/>
          </w:r>
          <w:r>
            <w:fldChar w:fldCharType="begin"/>
          </w:r>
          <w:r>
            <w:instrText xml:space="preserve"> PAGEREF _Toc10375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_Toc28327 </w:instrText>
          </w:r>
          <w:r>
            <w:fldChar w:fldCharType="separate"/>
          </w:r>
          <w:r>
            <w:rPr>
              <w:rFonts w:hint="eastAsia"/>
            </w:rPr>
            <w:t xml:space="preserve">15 </w:t>
          </w:r>
          <w:r>
            <w:t>风力发电</w:t>
          </w:r>
          <w:r>
            <w:tab/>
          </w:r>
          <w:r>
            <w:fldChar w:fldCharType="begin"/>
          </w:r>
          <w:r>
            <w:instrText xml:space="preserve"> PAGEREF _Toc28327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_Toc9258 </w:instrText>
          </w:r>
          <w:r>
            <w:fldChar w:fldCharType="separate"/>
          </w:r>
          <w:r>
            <w:rPr>
              <w:rFonts w:hint="eastAsia"/>
            </w:rPr>
            <w:t xml:space="preserve">16 </w:t>
          </w:r>
          <w:r>
            <w:t>计算结果</w:t>
          </w:r>
          <w:r>
            <w:tab/>
          </w:r>
          <w:r>
            <w:fldChar w:fldCharType="begin"/>
          </w:r>
          <w:r>
            <w:instrText xml:space="preserve"> PAGEREF _Toc9258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_Toc28389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16.1 </w:t>
          </w:r>
          <w:r>
            <w:t>建材生产运输碳排放</w:t>
          </w:r>
          <w:r>
            <w:tab/>
          </w:r>
          <w:r>
            <w:fldChar w:fldCharType="begin"/>
          </w:r>
          <w:r>
            <w:instrText xml:space="preserve"> PAGEREF _Toc28389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_Toc1048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16.2 </w:t>
          </w:r>
          <w:r>
            <w:t>建筑建造拆除碳排放</w:t>
          </w:r>
          <w:r>
            <w:tab/>
          </w:r>
          <w:r>
            <w:fldChar w:fldCharType="begin"/>
          </w:r>
          <w:r>
            <w:instrText xml:space="preserve"> PAGEREF _Toc1048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_Toc32452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16.3 </w:t>
          </w:r>
          <w:r>
            <w:t>碳汇</w:t>
          </w:r>
          <w:r>
            <w:tab/>
          </w:r>
          <w:r>
            <w:fldChar w:fldCharType="begin"/>
          </w:r>
          <w:r>
            <w:instrText xml:space="preserve"> PAGEREF _Toc32452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_Toc20645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16.4 </w:t>
          </w:r>
          <w:r>
            <w:t>建筑运行碳排放</w:t>
          </w:r>
          <w:r>
            <w:tab/>
          </w:r>
          <w:r>
            <w:fldChar w:fldCharType="begin"/>
          </w:r>
          <w:r>
            <w:instrText xml:space="preserve"> PAGEREF _Toc20645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_Toc842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16.5 </w:t>
          </w:r>
          <w:r>
            <w:t>全生命周期</w:t>
          </w:r>
          <w:r>
            <w:tab/>
          </w:r>
          <w:r>
            <w:fldChar w:fldCharType="begin"/>
          </w:r>
          <w:r>
            <w:instrText xml:space="preserve"> PAGEREF _Toc842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HYPERLINK \l _Toc26804 </w:instrText>
          </w:r>
          <w:r>
            <w:fldChar w:fldCharType="separate"/>
          </w:r>
          <w:r>
            <w:rPr>
              <w:rFonts w:hint="eastAsia"/>
            </w:rPr>
            <w:t xml:space="preserve">17 </w:t>
          </w:r>
          <w:r>
            <w:t>附录</w:t>
          </w:r>
          <w:r>
            <w:tab/>
          </w:r>
          <w:r>
            <w:fldChar w:fldCharType="begin"/>
          </w:r>
          <w:r>
            <w:instrText xml:space="preserve"> PAGEREF _Toc26804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_Toc7644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17.1 </w:t>
          </w:r>
          <w:r>
            <w:t>工作日/节假日人员逐时在室率(%)</w:t>
          </w:r>
          <w:r>
            <w:tab/>
          </w:r>
          <w:r>
            <w:fldChar w:fldCharType="begin"/>
          </w:r>
          <w:r>
            <w:instrText xml:space="preserve"> PAGEREF _Toc7644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_Toc30176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17.2 </w:t>
          </w:r>
          <w:r>
            <w:t>工作日/节假日照明开关时间表(%)</w:t>
          </w:r>
          <w:r>
            <w:tab/>
          </w:r>
          <w:r>
            <w:fldChar w:fldCharType="begin"/>
          </w:r>
          <w:r>
            <w:instrText xml:space="preserve"> PAGEREF _Toc30176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_Toc20555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17.3 </w:t>
          </w:r>
          <w:r>
            <w:t>工作日/节假日设备逐时使用率(%)</w:t>
          </w:r>
          <w:r>
            <w:tab/>
          </w:r>
          <w:r>
            <w:fldChar w:fldCharType="begin"/>
          </w:r>
          <w:r>
            <w:instrText xml:space="preserve"> PAGEREF _Toc20555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fldChar w:fldCharType="begin"/>
          </w:r>
          <w:r>
            <w:instrText xml:space="preserve"> HYPERLINK \l _Toc32468 </w:instrText>
          </w:r>
          <w:r>
            <w:fldChar w:fldCharType="separate"/>
          </w:r>
          <w:r>
            <w:rPr>
              <w:rFonts w:hint="eastAsia"/>
              <w:lang w:val="en-GB"/>
            </w:rPr>
            <w:t xml:space="preserve">17.4 </w:t>
          </w:r>
          <w:r>
            <w:t>工作日/节假日空调系统运行时间表(1:开,0:关)</w:t>
          </w:r>
          <w:r>
            <w:tab/>
          </w:r>
          <w:r>
            <w:fldChar w:fldCharType="begin"/>
          </w:r>
          <w:r>
            <w:instrText xml:space="preserve"> PAGEREF _Toc32468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pStyle w:val="2"/>
      </w:pPr>
      <w:bookmarkStart w:id="13" w:name="_Toc1496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121.63°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2193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2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13.0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9414.30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3898.31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_Toc316568036"/>
      <w:bookmarkStart w:id="33" w:name="TitleFormat"/>
    </w:p>
    <w:p>
      <w:pPr>
        <w:pStyle w:val="2"/>
      </w:pPr>
      <w:bookmarkStart w:id="34" w:name="_Toc25007"/>
      <w:r>
        <w:rPr>
          <w:rFonts w:hint="eastAsia"/>
        </w:rPr>
        <w:t>计算依据</w:t>
      </w:r>
      <w:bookmarkEnd w:id="34"/>
    </w:p>
    <w:p>
      <w:pPr>
        <w:pStyle w:val="3"/>
        <w:ind w:firstLine="0" w:firstLineChars="0"/>
        <w:rPr>
          <w:lang w:val="en-US"/>
        </w:rPr>
      </w:pPr>
      <w:bookmarkStart w:id="35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6" w:name="_Toc23543"/>
      <w:bookmarkStart w:id="37" w:name="_Toc59800596"/>
      <w:bookmarkStart w:id="38" w:name="_Toc58336110"/>
      <w:bookmarkStart w:id="39" w:name="_Toc59787735"/>
      <w:bookmarkStart w:id="40" w:name="_Toc59802421"/>
      <w:r>
        <w:rPr>
          <w:rFonts w:hint="eastAsia"/>
        </w:rPr>
        <w:t>软件介绍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2" w:name="_Toc29463"/>
      <w:r>
        <w:rPr>
          <w:rFonts w:hint="eastAsia"/>
        </w:rPr>
        <w:t>气象数据</w:t>
      </w:r>
      <w:bookmarkEnd w:id="42"/>
    </w:p>
    <w:p>
      <w:pPr>
        <w:pStyle w:val="4"/>
      </w:pPr>
      <w:bookmarkStart w:id="43" w:name="_Toc23035"/>
      <w:r>
        <w:rPr>
          <w:rFonts w:hint="eastAsia"/>
        </w:rPr>
        <w:t>气象地点</w:t>
      </w:r>
      <w:bookmarkEnd w:id="43"/>
    </w:p>
    <w:p>
      <w:pPr>
        <w:pStyle w:val="3"/>
        <w:ind w:firstLine="420"/>
        <w:rPr>
          <w:lang w:val="en-US"/>
        </w:rPr>
      </w:pPr>
      <w:bookmarkStart w:id="44" w:name="气象数据来源"/>
      <w:r>
        <w:t>辽宁-大连, 《建筑节能气象参数标准》</w:t>
      </w:r>
    </w:p>
    <w:p>
      <w:pPr>
        <w:pStyle w:val="4"/>
      </w:pPr>
      <w:bookmarkStart w:id="45" w:name="_Toc9720"/>
      <w:r>
        <w:rPr>
          <w:rFonts w:hint="eastAsia"/>
        </w:rPr>
        <w:t>逐日干球温度表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日均干球温度变化表"/>
      <w: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7" w:name="_Toc28601"/>
      <w:r>
        <w:rPr>
          <w:rFonts w:hint="eastAsia"/>
        </w:rPr>
        <w:t>逐月辐照量表</w:t>
      </w:r>
      <w:bookmarkEnd w:id="47"/>
    </w:p>
    <w:p>
      <w:pPr>
        <w:pStyle w:val="3"/>
        <w:ind w:firstLine="0" w:firstLineChars="0"/>
        <w:rPr>
          <w:lang w:val="en-US"/>
        </w:rPr>
      </w:pPr>
      <w:bookmarkStart w:id="48" w:name="逐月辐照量图表"/>
      <w: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9" w:name="_Toc14910"/>
      <w:r>
        <w:rPr>
          <w:rFonts w:hint="eastAsia"/>
        </w:rPr>
        <w:t>峰值工况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06月30日13时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19.4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01月25日07时</w:t>
            </w:r>
          </w:p>
        </w:tc>
        <w:tc>
          <w:tcPr>
            <w:vAlign w:val="center"/>
          </w:tcPr>
          <w:p>
            <w:r>
              <w:t>-18.9</w:t>
            </w:r>
          </w:p>
        </w:tc>
        <w:tc>
          <w:tcPr>
            <w:vAlign w:val="center"/>
          </w:tcPr>
          <w:p>
            <w:r>
              <w:t>-19.4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-17.8</w:t>
            </w:r>
          </w:p>
        </w:tc>
      </w:tr>
    </w:tbl>
    <w:p>
      <w:pPr>
        <w:pStyle w:val="2"/>
        <w:widowControl w:val="0"/>
        <w:jc w:val="both"/>
      </w:pPr>
      <w:bookmarkStart w:id="50" w:name="_Toc4226"/>
      <w:bookmarkStart w:id="51" w:name="气象峰值工况"/>
      <w:r>
        <w:t>围护结构</w:t>
      </w:r>
      <w:bookmarkEnd w:id="50"/>
    </w:p>
    <w:p>
      <w:pPr>
        <w:pStyle w:val="2"/>
        <w:widowControl w:val="0"/>
        <w:jc w:val="both"/>
      </w:pPr>
      <w:bookmarkStart w:id="52" w:name="_Toc9389"/>
      <w:r>
        <w:t>围护结构概况</w:t>
      </w:r>
      <w:bookmarkEnd w:id="5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4" w:name="_Toc14841"/>
      <w:r>
        <w:t>房间类型</w:t>
      </w:r>
      <w:bookmarkEnd w:id="54"/>
    </w:p>
    <w:p>
      <w:pPr>
        <w:pStyle w:val="4"/>
        <w:widowControl w:val="0"/>
        <w:jc w:val="both"/>
      </w:pPr>
      <w:bookmarkStart w:id="55" w:name="_Toc153"/>
      <w:r>
        <w:t>房间表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</w:pPr>
      <w:bookmarkStart w:id="56" w:name="_Toc25945"/>
      <w:r>
        <w:t>作息时间表</w:t>
      </w:r>
      <w:bookmarkEnd w:id="56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7" w:name="_Toc26793"/>
      <w:r>
        <w:t>暖通空调系统</w:t>
      </w:r>
      <w:bookmarkEnd w:id="57"/>
    </w:p>
    <w:p>
      <w:pPr>
        <w:pStyle w:val="4"/>
        <w:widowControl w:val="0"/>
        <w:jc w:val="both"/>
      </w:pPr>
      <w:bookmarkStart w:id="58" w:name="_Toc30650"/>
      <w:r>
        <w:t>系统类型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2023.84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9" w:name="_Toc13940"/>
      <w:r>
        <w:t>制冷系统</w:t>
      </w:r>
      <w:bookmarkEnd w:id="59"/>
    </w:p>
    <w:p>
      <w:pPr>
        <w:pStyle w:val="5"/>
        <w:widowControl w:val="0"/>
        <w:jc w:val="both"/>
      </w:pPr>
      <w:bookmarkStart w:id="60" w:name="_Toc20912"/>
      <w:r>
        <w:t>冷水机组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1" w:name="_Toc26674"/>
      <w:r>
        <w:t>水泵系统</w:t>
      </w:r>
      <w:bookmarkEnd w:id="6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2" w:name="_Toc24764"/>
      <w:r>
        <w:t>运行工况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63" w:name="_Toc9439"/>
      <w:r>
        <w:t>制冷能耗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26185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6284</w:t>
            </w:r>
          </w:p>
        </w:tc>
        <w:tc>
          <w:tcPr>
            <w:vAlign w:val="center"/>
          </w:tcPr>
          <w:p>
            <w:r>
              <w:t>10016</w:t>
            </w:r>
          </w:p>
        </w:tc>
        <w:tc>
          <w:tcPr>
            <w:vAlign w:val="center"/>
          </w:tcPr>
          <w:p>
            <w:r>
              <w:t>12032</w:t>
            </w:r>
          </w:p>
        </w:tc>
        <w:tc>
          <w:tcPr>
            <w:vAlign w:val="center"/>
          </w:tcPr>
          <w:p>
            <w:r>
              <w:t>3200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55351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12177</w:t>
            </w:r>
          </w:p>
        </w:tc>
        <w:tc>
          <w:tcPr>
            <w:vAlign w:val="center"/>
          </w:tcPr>
          <w:p>
            <w:r>
              <w:t>10924</w:t>
            </w:r>
          </w:p>
        </w:tc>
        <w:tc>
          <w:tcPr>
            <w:vAlign w:val="center"/>
          </w:tcPr>
          <w:p>
            <w:r>
              <w:t>13122</w:t>
            </w:r>
          </w:p>
        </w:tc>
        <w:tc>
          <w:tcPr>
            <w:vAlign w:val="center"/>
          </w:tcPr>
          <w:p>
            <w:r>
              <w:t>3490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81536</w:t>
            </w:r>
          </w:p>
        </w:tc>
        <w:tc>
          <w:tcPr>
            <w:vAlign w:val="center"/>
          </w:tcPr>
          <w:p>
            <w:r>
              <w:t>669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18462</w:t>
            </w:r>
          </w:p>
        </w:tc>
        <w:tc>
          <w:tcPr>
            <w:vAlign w:val="center"/>
          </w:tcPr>
          <w:p>
            <w:r>
              <w:t>20940</w:t>
            </w:r>
          </w:p>
        </w:tc>
        <w:tc>
          <w:tcPr>
            <w:vAlign w:val="center"/>
          </w:tcPr>
          <w:p>
            <w:r>
              <w:t>25154</w:t>
            </w:r>
          </w:p>
        </w:tc>
        <w:tc>
          <w:tcPr>
            <w:vAlign w:val="center"/>
          </w:tcPr>
          <w:p>
            <w:r>
              <w:t>6690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18462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20940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25154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6690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2768</w:t>
            </w:r>
          </w:p>
        </w:tc>
      </w:tr>
    </w:tbl>
    <w:p>
      <w:pPr>
        <w:pStyle w:val="4"/>
      </w:pPr>
      <w:bookmarkStart w:id="64" w:name="_Toc26980"/>
      <w:r>
        <w:t>供暖系统</w:t>
      </w:r>
      <w:bookmarkEnd w:id="64"/>
    </w:p>
    <w:p>
      <w:pPr>
        <w:pStyle w:val="5"/>
        <w:widowControl w:val="0"/>
        <w:jc w:val="both"/>
      </w:pPr>
      <w:bookmarkStart w:id="65" w:name="_Toc23163"/>
      <w:r>
        <w:t>热水锅炉系统</w:t>
      </w:r>
      <w:bookmarkEnd w:id="65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4845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3405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84641</w:t>
            </w:r>
          </w:p>
        </w:tc>
        <w:tc>
          <w:tcPr>
            <w:vAlign w:val="center"/>
          </w:tcPr>
          <w:p>
            <w:r>
              <w:t>519</w:t>
            </w:r>
          </w:p>
        </w:tc>
        <w:tc>
          <w:tcPr>
            <w:vAlign w:val="center"/>
          </w:tcPr>
          <w:p>
            <w:r>
              <w:t>19514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65072</w:t>
            </w:r>
          </w:p>
        </w:tc>
        <w:tc>
          <w:tcPr>
            <w:vAlign w:val="center"/>
          </w:tcPr>
          <w:p>
            <w:r>
              <w:t>211</w:t>
            </w:r>
          </w:p>
        </w:tc>
        <w:tc>
          <w:tcPr>
            <w:vAlign w:val="center"/>
          </w:tcPr>
          <w:p>
            <w:r>
              <w:t>7934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2804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152517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27636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27636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1074</w:t>
            </w:r>
          </w:p>
        </w:tc>
      </w:tr>
    </w:tbl>
    <w:p>
      <w:pPr>
        <w:pStyle w:val="4"/>
      </w:pPr>
      <w:bookmarkStart w:id="66" w:name="_Toc14064"/>
      <w:r>
        <w:t>空调风机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4933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560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213</w:t>
            </w:r>
          </w:p>
        </w:tc>
      </w:tr>
    </w:tbl>
    <w:p>
      <w:pPr>
        <w:pStyle w:val="2"/>
        <w:widowControl w:val="0"/>
        <w:jc w:val="both"/>
      </w:pPr>
      <w:bookmarkStart w:id="67" w:name="_Toc3923"/>
      <w:r>
        <w:t>照明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2169</w:t>
            </w:r>
          </w:p>
        </w:tc>
        <w:tc>
          <w:tcPr>
            <w:vAlign w:val="center"/>
          </w:tcPr>
          <w:p>
            <w:r>
              <w:t>32791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1274</w:t>
            </w:r>
          </w:p>
        </w:tc>
      </w:tr>
    </w:tbl>
    <w:p>
      <w:pPr>
        <w:pStyle w:val="2"/>
        <w:widowControl w:val="0"/>
        <w:jc w:val="both"/>
      </w:pPr>
      <w:bookmarkStart w:id="68" w:name="_Toc1560"/>
      <w:r>
        <w:t>插座设备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2169</w:t>
            </w:r>
          </w:p>
        </w:tc>
        <w:tc>
          <w:tcPr>
            <w:vAlign w:val="center"/>
          </w:tcPr>
          <w:p>
            <w:r>
              <w:t>76446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2970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2970</w:t>
            </w:r>
          </w:p>
        </w:tc>
      </w:tr>
    </w:tbl>
    <w:p>
      <w:pPr>
        <w:pStyle w:val="2"/>
        <w:widowControl w:val="0"/>
        <w:jc w:val="both"/>
      </w:pPr>
      <w:bookmarkStart w:id="69" w:name="_Toc1645"/>
      <w:r>
        <w:t>排风机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70" w:name="_Toc27182"/>
      <w:r>
        <w:t>生活热水</w:t>
      </w:r>
      <w:bookmarkEnd w:id="70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7120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restart"/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553</w:t>
            </w:r>
          </w:p>
        </w:tc>
      </w:tr>
    </w:tbl>
    <w:p/>
    <w:p>
      <w:pPr>
        <w:pStyle w:val="2"/>
        <w:widowControl w:val="0"/>
        <w:jc w:val="both"/>
      </w:pPr>
      <w:bookmarkStart w:id="71" w:name="_Toc6296"/>
      <w:r>
        <w:t>电梯</w:t>
      </w:r>
      <w:bookmarkEnd w:id="71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72" w:name="_Toc10375"/>
      <w:r>
        <w:t>光伏发电</w:t>
      </w:r>
      <w:bookmarkEnd w:id="72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47713</w:t>
            </w:r>
          </w:p>
        </w:tc>
        <w:tc>
          <w:tcPr>
            <w:vAlign w:val="center"/>
          </w:tcPr>
          <w:p>
            <w:r>
              <w:t>0.7769</w:t>
            </w:r>
          </w:p>
        </w:tc>
        <w:tc>
          <w:tcPr>
            <w:vAlign w:val="center"/>
          </w:tcPr>
          <w:p>
            <w:r>
              <w:t>1853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1853</w:t>
            </w:r>
          </w:p>
        </w:tc>
      </w:tr>
    </w:tbl>
    <w:p>
      <w:pPr>
        <w:pStyle w:val="2"/>
        <w:widowControl w:val="0"/>
        <w:jc w:val="both"/>
      </w:pPr>
      <w:bookmarkStart w:id="73" w:name="_Toc28327"/>
      <w:r>
        <w:t>风力发电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2"/>
        <w:widowControl w:val="0"/>
        <w:jc w:val="both"/>
      </w:pPr>
      <w:bookmarkStart w:id="74" w:name="_Toc9258"/>
      <w:r>
        <w:t>计算结果</w:t>
      </w:r>
      <w:bookmarkEnd w:id="74"/>
    </w:p>
    <w:p>
      <w:pPr>
        <w:pStyle w:val="4"/>
        <w:widowControl w:val="0"/>
        <w:jc w:val="both"/>
      </w:pPr>
      <w:bookmarkStart w:id="75" w:name="_Toc28389"/>
      <w:r>
        <w:t>建材生产运输碳排放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普通硅酸盐水泥(市场平均)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C50混凝土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vAlign w:val="center"/>
          </w:tcPr>
          <w:p>
            <w:r>
              <w:t>热轧碳钢钢筋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vAlign w:val="center"/>
          </w:tcPr>
          <w:p>
            <w:r>
              <w:t>塑钢窗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743</w:t>
            </w:r>
          </w:p>
        </w:tc>
      </w:tr>
    </w:tbl>
    <w:p>
      <w:pPr>
        <w:pStyle w:val="4"/>
        <w:widowControl w:val="0"/>
        <w:jc w:val="both"/>
      </w:pPr>
      <w:bookmarkStart w:id="76" w:name="_Toc1048"/>
      <w:r>
        <w:t>建筑建造拆除碳排放</w:t>
      </w:r>
      <w:bookmarkEnd w:id="76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30000</w:t>
            </w:r>
          </w:p>
        </w:tc>
        <w:tc>
          <w:tcPr>
            <w:vAlign w:val="center"/>
          </w:tcPr>
          <w:p>
            <w:r>
              <w:t>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144</w:t>
            </w:r>
          </w:p>
        </w:tc>
      </w:tr>
    </w:tbl>
    <w:p>
      <w:pPr>
        <w:pStyle w:val="4"/>
        <w:widowControl w:val="0"/>
        <w:jc w:val="both"/>
      </w:pPr>
      <w:bookmarkStart w:id="77" w:name="_Toc32452"/>
      <w:r>
        <w:t>碳汇</w:t>
      </w:r>
      <w:bookmarkEnd w:id="77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222</w:t>
            </w:r>
          </w:p>
        </w:tc>
      </w:tr>
    </w:tbl>
    <w:p>
      <w:pPr>
        <w:pStyle w:val="4"/>
        <w:widowControl w:val="0"/>
        <w:jc w:val="both"/>
      </w:pPr>
      <w:bookmarkStart w:id="78" w:name="_Toc20645"/>
      <w:r>
        <w:t>建筑运行碳排放</w:t>
      </w:r>
      <w:bookmarkEnd w:id="7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2768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327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477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371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573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153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1624</w:t>
            </w:r>
            <w:bookmarkEnd w:id="5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1262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4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15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1074</w:t>
            </w:r>
            <w:bookmarkEnd w:id="1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630</w:t>
            </w:r>
            <w:bookmarkEnd w:id="1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489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2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630</w:t>
            </w:r>
            <w:bookmarkEnd w:id="22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489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112</w:t>
            </w:r>
            <w:bookmarkEnd w:id="24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25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213</w:t>
            </w:r>
            <w:bookmarkEnd w:id="2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87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</w:t>
            </w:r>
            <w:bookmarkEnd w:id="2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2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125</w:t>
            </w:r>
            <w:bookmarkEnd w:id="35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97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747</w:t>
            </w:r>
            <w:bookmarkEnd w:id="38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39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1274</w:t>
            </w:r>
            <w:bookmarkEnd w:id="40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581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1743</w:t>
            </w:r>
            <w:bookmarkEnd w:id="44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0.7769</w:t>
            </w:r>
            <w:bookmarkEnd w:id="46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2970</w:t>
            </w:r>
            <w:bookmarkEnd w:id="4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1354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动力系统能耗"/>
            <w:r>
              <w:rPr>
                <w:rFonts w:hint="eastAsia"/>
                <w:lang w:val="en-US"/>
              </w:rPr>
              <w:t>0</w:t>
            </w:r>
            <w:bookmarkEnd w:id="79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电力CO2排放因子6"/>
            <w:r>
              <w:t>0.7769</w:t>
            </w:r>
            <w:bookmarkEnd w:id="80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其他能耗_电耗CO2排放"/>
            <w:r>
              <w:t>2836</w:t>
            </w:r>
            <w:bookmarkEnd w:id="8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动力系统能耗_电耗CO2排放平米"/>
            <w:r>
              <w:t>0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排风机能耗"/>
            <w:r>
              <w:rPr>
                <w:rFonts w:hint="eastAsia"/>
                <w:lang w:val="en-US"/>
              </w:rPr>
              <w:t>1664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排风机能耗_电耗CO2排放平米"/>
            <w:r>
              <w:t>1293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水系统能耗"/>
            <w:r>
              <w:rPr>
                <w:rFonts w:hint="eastAsia"/>
                <w:lang w:val="en-US"/>
              </w:rPr>
              <w:t>0</w:t>
            </w:r>
            <w:bookmarkEnd w:id="8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水系统能耗_电耗CO2排放平米"/>
            <w:r>
              <w:t>0</w:t>
            </w:r>
            <w:bookmarkEnd w:id="86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其他能耗"/>
            <w:r>
              <w:rPr>
                <w:rFonts w:hint="eastAsia"/>
                <w:lang w:val="en-US"/>
              </w:rPr>
              <w:t>1664</w:t>
            </w:r>
            <w:bookmarkEnd w:id="8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其他能耗_电耗CO2排放平米"/>
            <w:r>
              <w:t>1293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_燃料类型"/>
            <w:r>
              <w:t>烟煤II</w:t>
            </w:r>
            <w:bookmarkEnd w:id="89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锅炉能耗"/>
            <w:r>
              <w:rPr>
                <w:rFonts w:hint="eastAsia"/>
                <w:lang w:val="en-US"/>
              </w:rPr>
              <w:t>4845</w:t>
            </w:r>
            <w:bookmarkEnd w:id="90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_燃料CO2排放因子"/>
            <w:r>
              <w:t>89</w:t>
            </w:r>
            <w:bookmarkEnd w:id="91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锅炉碳排放"/>
            <w:r>
              <w:t>3405</w:t>
            </w:r>
            <w:bookmarkEnd w:id="92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锅炉碳排放平米"/>
            <w:r>
              <w:t>1552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太阳能能耗"/>
            <w:r>
              <w:rPr>
                <w:rFonts w:hint="eastAsia"/>
                <w:lang w:val="en-US"/>
              </w:rPr>
              <w:t>162</w:t>
            </w:r>
            <w:bookmarkEnd w:id="94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7"/>
            <w:r>
              <w:t>0.7769</w:t>
            </w:r>
            <w:bookmarkEnd w:id="95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可再生能源能耗_电耗CO2排放"/>
            <w:r>
              <w:t>2135</w:t>
            </w:r>
            <w:bookmarkEnd w:id="9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太阳能能耗_电耗CO2排放平米"/>
            <w:r>
              <w:t>126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光伏能耗"/>
            <w:r>
              <w:rPr>
                <w:rFonts w:hint="eastAsia"/>
                <w:lang w:val="en-US"/>
              </w:rPr>
              <w:t>1088</w:t>
            </w:r>
            <w:bookmarkEnd w:id="9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光伏能耗_电耗CO2排放平米"/>
            <w:r>
              <w:t>845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"/>
            <w:r>
              <w:rPr>
                <w:rFonts w:hint="eastAsia"/>
                <w:lang w:val="en-US"/>
              </w:rPr>
              <w:t>3</w:t>
            </w:r>
            <w:bookmarkEnd w:id="10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风力能耗_电耗CO2排放平米"/>
            <w:r>
              <w:t>3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"/>
            <w:r>
              <w:rPr>
                <w:rFonts w:hint="eastAsia"/>
                <w:lang w:val="en-US"/>
              </w:rPr>
              <w:t>1253</w:t>
            </w:r>
            <w:bookmarkEnd w:id="10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可再生能源能耗_电耗CO2排放平米"/>
            <w:r>
              <w:t>974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建筑总碳排放"/>
            <w:r>
              <w:t>12679</w:t>
            </w:r>
            <w:bookmarkEnd w:id="104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建筑总碳排放平米"/>
            <w:r>
              <w:t>5781</w:t>
            </w:r>
            <w:bookmarkEnd w:id="105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6" w:name="_Toc842"/>
      <w:r>
        <w:t>全生命周期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1630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316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12679</w:t>
            </w:r>
          </w:p>
        </w:tc>
        <w:tc>
          <w:tcPr>
            <w:vAlign w:val="center"/>
          </w:tcPr>
          <w:p>
            <w:r>
              <w:t>116</w:t>
            </w:r>
          </w:p>
        </w:tc>
        <w:tc>
          <w:tcPr>
            <w:vAlign w:val="center"/>
          </w:tcPr>
          <w:p>
            <w:r>
              <w:t>5781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-487</w:t>
            </w:r>
          </w:p>
        </w:tc>
        <w:tc>
          <w:tcPr>
            <w:vAlign w:val="center"/>
          </w:tcPr>
          <w:p>
            <w:r>
              <w:t>-4</w:t>
            </w:r>
          </w:p>
        </w:tc>
        <w:tc>
          <w:tcPr>
            <w:vAlign w:val="center"/>
          </w:tcPr>
          <w:p>
            <w:r>
              <w:t>-222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14138</w:t>
            </w:r>
          </w:p>
        </w:tc>
        <w:tc>
          <w:tcPr>
            <w:vAlign w:val="center"/>
          </w:tcPr>
          <w:p>
            <w:r>
              <w:t>129</w:t>
            </w:r>
          </w:p>
        </w:tc>
        <w:tc>
          <w:tcPr>
            <w:vAlign w:val="center"/>
          </w:tcPr>
          <w:p>
            <w:r>
              <w:t>6446</w:t>
            </w:r>
          </w:p>
        </w:tc>
      </w:tr>
    </w:tbl>
    <w:p>
      <w:pPr>
        <w:widowControl w:val="0"/>
        <w:jc w:val="center"/>
      </w:pPr>
      <w:r>
        <w:drawing>
          <wp:inline distT="0" distB="0" distL="0" distR="0">
            <wp:extent cx="4991100" cy="4219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991100" cy="4219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7" w:name="_Toc26804"/>
      <w:r>
        <w:t>附录</w:t>
      </w:r>
      <w:bookmarkEnd w:id="107"/>
    </w:p>
    <w:p>
      <w:pPr>
        <w:pStyle w:val="4"/>
        <w:jc w:val="both"/>
      </w:pPr>
      <w:bookmarkStart w:id="108" w:name="_Toc7644"/>
      <w:r>
        <w:t>工作日/节假日人员逐时在室率(%)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9" w:name="_Toc30176"/>
      <w:r>
        <w:t>工作日/节假日照明开关时间表(%)</w:t>
      </w:r>
      <w:bookmarkEnd w:id="10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0" w:name="_Toc20555"/>
      <w:r>
        <w:t>工作日/节假日设备逐时使用率(%)</w:t>
      </w:r>
      <w:bookmarkEnd w:id="11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1" w:name="_Toc32468"/>
      <w:r>
        <w:t>工作日/节假日空调系统运行时间表(1:开,0:关)</w:t>
      </w:r>
      <w:bookmarkEnd w:id="11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8D753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48D7532"/>
    <w:rsid w:val="32B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3687</Words>
  <Characters>5428</Characters>
  <Lines>25</Lines>
  <Paragraphs>7</Paragraphs>
  <TotalTime>0</TotalTime>
  <ScaleCrop>false</ScaleCrop>
  <LinksUpToDate>false</LinksUpToDate>
  <CharactersWithSpaces>5543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2021-12-29T06:28:00Z</dcterms:created>
  <dc:creator>伲喃仁</dc:creator>
  <cp:lastModifiedBy>dgjy0</cp:lastModifiedBy>
  <dcterms:modified xsi:type="dcterms:W3CDTF">2022-01-02T02:06:28Z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73EB7CB8DA8B4192914C83B0AE1EC3A5</vt:lpwstr>
  </property>
  <property fmtid="{D5CDD505-2E9C-101B-9397-08002B2CF9AE}" pid="3" name="KSOProductBuildVer">
    <vt:lpwstr>2052-11.1.0.11194</vt:lpwstr>
  </property>
</Properties>
</file>