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hint="eastAsia"/>
          <w:lang w:eastAsia="zh-CN"/>
        </w:rPr>
      </w:pPr>
      <w:bookmarkStart w:id="0" w:name="_GoBack"/>
      <w:bookmarkEnd w:id="0"/>
      <w:r>
        <w:rPr>
          <w:rFonts w:hint="eastAsia"/>
          <w:lang w:eastAsia="zh-CN"/>
        </w:rPr>
        <w:t>给排水设计说明</w:t>
      </w:r>
    </w:p>
    <w:p>
      <w:pPr>
        <w:pStyle w:val="style0"/>
        <w:rPr/>
      </w:pPr>
      <w:r>
        <w:rPr>
          <w:rFonts w:hint="eastAsia"/>
          <w:lang w:eastAsia="zh-CN"/>
        </w:rPr>
        <w:t xml:space="preserve">     本图书馆建筑共需要5个系统，即给水系统，消防消火栓给水系统，自动喷淋灭火系统，污水排水系统，雨水排水系统。要求:设计图要达到施工图要求，方案合理，系统清楚，图纸清晰，选择设备材料适当，符合现行规范的要求，在技术经济两方面做到优化设计。</w:t>
      </w:r>
    </w:p>
    <w:p>
      <w:pPr>
        <w:pStyle w:val="style0"/>
        <w:rPr>
          <w:rFonts w:hint="eastAsia"/>
          <w:lang w:eastAsia="zh-CN"/>
        </w:rPr>
      </w:pPr>
      <w:r>
        <w:rPr>
          <w:rFonts w:hint="default"/>
          <w:lang w:val="en-US" w:eastAsia="zh-CN"/>
        </w:rPr>
        <w:t>1.建筑各层简介</w:t>
      </w:r>
    </w:p>
    <w:p>
      <w:pPr>
        <w:pStyle w:val="style0"/>
        <w:rPr/>
      </w:pPr>
      <w:r>
        <w:rPr>
          <w:rFonts w:hint="default"/>
          <w:lang w:val="en-US" w:eastAsia="zh-CN"/>
        </w:rPr>
        <w:t xml:space="preserve">    </w:t>
      </w:r>
      <w:r>
        <w:rPr>
          <w:rFonts w:hint="eastAsia"/>
          <w:lang w:val="en-US" w:eastAsia="zh-CN"/>
        </w:rPr>
        <w:t>建筑共有五层，地上四层，地下一层，</w:t>
      </w:r>
      <w:r>
        <w:rPr>
          <w:rFonts w:hint="default"/>
          <w:lang w:val="en-US" w:eastAsia="zh-CN"/>
        </w:rPr>
        <w:t>地下设有泵房，配电室，</w:t>
      </w:r>
      <w:r>
        <w:rPr>
          <w:rFonts w:hint="eastAsia"/>
          <w:lang w:val="en-US" w:eastAsia="zh-CN"/>
        </w:rPr>
        <w:t>以及停车场，</w:t>
      </w:r>
      <w:r>
        <w:rPr>
          <w:rFonts w:hint="default"/>
          <w:lang w:val="en-US" w:eastAsia="zh-CN"/>
        </w:rPr>
        <w:t>一层有</w:t>
      </w:r>
      <w:r>
        <w:rPr>
          <w:rFonts w:hint="eastAsia"/>
          <w:lang w:val="en-US" w:eastAsia="zh-CN"/>
        </w:rPr>
        <w:t>书店，报告厅等，</w:t>
      </w:r>
      <w:r>
        <w:rPr>
          <w:rFonts w:hint="default"/>
          <w:lang w:val="en-US" w:eastAsia="zh-CN"/>
        </w:rPr>
        <w:t>其余各层为图书</w:t>
      </w:r>
      <w:r>
        <w:rPr>
          <w:rFonts w:hint="eastAsia"/>
          <w:lang w:val="en-US" w:eastAsia="zh-CN"/>
        </w:rPr>
        <w:t>室、阅览室</w:t>
      </w:r>
      <w:r>
        <w:rPr>
          <w:rFonts w:hint="default"/>
          <w:lang w:val="en-US" w:eastAsia="zh-CN"/>
        </w:rPr>
        <w:t>和</w:t>
      </w:r>
      <w:r>
        <w:rPr>
          <w:rFonts w:hint="eastAsia"/>
          <w:lang w:val="en-US" w:eastAsia="zh-CN"/>
        </w:rPr>
        <w:t>办公室</w:t>
      </w:r>
    </w:p>
    <w:p>
      <w:pPr>
        <w:pStyle w:val="style0"/>
        <w:rPr/>
      </w:pPr>
      <w:r>
        <w:rPr>
          <w:lang w:val="en-US"/>
        </w:rPr>
        <w:t>2.设计方案</w:t>
      </w:r>
    </w:p>
    <w:p>
      <w:pPr>
        <w:pStyle w:val="style0"/>
        <w:ind w:firstLineChars="200"/>
        <w:rPr/>
      </w:pPr>
      <w:r>
        <w:rPr>
          <w:lang w:val="en-US"/>
        </w:rPr>
        <w:t>室内给水系统由市政给水管网直接供水、为了避免消防用水直接从市政管网系统抽水、本系统在屋面设置消防水箱。地下设置消防水池、水箱与水池联合供水。</w:t>
      </w:r>
    </w:p>
    <w:p>
      <w:pPr>
        <w:pStyle w:val="style0"/>
        <w:rPr/>
      </w:pPr>
      <w:r>
        <w:rPr>
          <w:lang w:val="en-US"/>
        </w:rPr>
        <w:t>3.给水系统</w:t>
      </w:r>
    </w:p>
    <w:p>
      <w:pPr>
        <w:pStyle w:val="style0"/>
        <w:ind w:firstLineChars="200"/>
        <w:rPr/>
      </w:pPr>
      <w:r>
        <w:rPr>
          <w:lang w:val="en-US"/>
        </w:rPr>
        <w:t>建筑内部给水系统是将城镇给水管网或自备水源给水管网的水引入室内、经配水管送至生活、生产和消防用水设备、并满足用水点对水量、水压和水质要求的冷水供应系统。本工程由市政给水管网直接供水，接入管DN150市政供水压力0.25Mpa。给水管采用塑料管。</w:t>
      </w:r>
    </w:p>
    <w:p>
      <w:pPr>
        <w:pStyle w:val="style0"/>
        <w:rPr/>
      </w:pPr>
      <w:r>
        <w:rPr>
          <w:lang w:val="en-US"/>
        </w:rPr>
        <w:t>4.排水系统</w:t>
      </w:r>
    </w:p>
    <w:p>
      <w:pPr>
        <w:pStyle w:val="style0"/>
        <w:ind w:firstLineChars="200"/>
        <w:rPr/>
      </w:pPr>
      <w:r>
        <w:rPr>
          <w:rFonts w:hint="eastAsia"/>
          <w:lang w:val="en-US" w:eastAsia="zh-CN"/>
        </w:rPr>
        <w:t>室</w:t>
      </w:r>
      <w:r>
        <w:rPr>
          <w:lang w:val="en-US"/>
        </w:rPr>
        <w:t>内排水系统采</w:t>
      </w:r>
      <w:r>
        <w:rPr>
          <w:rFonts w:hint="eastAsia"/>
          <w:lang w:val="en-US" w:eastAsia="zh-CN"/>
        </w:rPr>
        <w:t>用</w:t>
      </w:r>
      <w:r>
        <w:rPr>
          <w:lang w:val="en-US"/>
        </w:rPr>
        <w:t>合流制。</w:t>
      </w:r>
    </w:p>
    <w:p>
      <w:pPr>
        <w:pStyle w:val="style0"/>
        <w:rPr/>
      </w:pPr>
      <w:r>
        <w:rPr>
          <w:rFonts w:hint="eastAsia"/>
          <w:lang w:val="en-US" w:eastAsia="zh-CN"/>
        </w:rPr>
        <w:t>生活用水</w:t>
      </w:r>
      <w:r>
        <w:rPr>
          <w:lang w:val="en-US"/>
        </w:rPr>
        <w:t>经过简单的处理后排入市玫排水管网系统，屋面雨水单独排入城市雨水管网系统</w:t>
      </w:r>
    </w:p>
    <w:p>
      <w:pPr>
        <w:pStyle w:val="style0"/>
        <w:rPr/>
      </w:pPr>
      <w:r>
        <w:rPr>
          <w:lang w:val="en-US"/>
        </w:rPr>
        <w:t>室内排水管采用UPVC塑料排水管，一层和四层分别设置一检查口，检查口距离楼层地面高度1.0米</w:t>
      </w:r>
    </w:p>
    <w:p>
      <w:pPr>
        <w:pStyle w:val="style0"/>
        <w:rPr/>
      </w:pPr>
      <w:r>
        <w:rPr>
          <w:lang w:val="en-US"/>
        </w:rPr>
        <w:t>5.消防系统</w:t>
      </w:r>
    </w:p>
    <w:p>
      <w:pPr>
        <w:pStyle w:val="style0"/>
        <w:rPr/>
      </w:pPr>
      <w:r>
        <w:rPr>
          <w:rFonts w:hint="eastAsia"/>
          <w:lang w:val="en-US" w:eastAsia="zh-CN"/>
        </w:rPr>
        <w:t xml:space="preserve">    </w:t>
      </w:r>
      <w:r>
        <w:rPr>
          <w:lang w:val="en-US"/>
        </w:rPr>
        <w:t>消防系统主要包括消火栓给水系统和自动喷淋灭火系统。在建筑的</w:t>
      </w:r>
      <w:r>
        <w:rPr>
          <w:rFonts w:hint="eastAsia"/>
          <w:lang w:val="en-US" w:eastAsia="zh-CN"/>
        </w:rPr>
        <w:t>阅览室，</w:t>
      </w:r>
      <w:r>
        <w:rPr>
          <w:lang w:val="en-US"/>
        </w:rPr>
        <w:t>办公室，会议室等公共活动场，走廊等处均应设置预作用自动喷淋灭火系统。重要设备用房等不宜用水消防的部位设置二氧化碳或干粉灭火器。走廊内消火栓附近应配置适量灭火器。其中室内消火栓流量为20L/s。室外消火栓流量为30L/s，自动淋灭火系统流量为30L/s。</w:t>
      </w:r>
    </w:p>
    <w:p>
      <w:pPr>
        <w:pStyle w:val="style0"/>
        <w:rPr/>
      </w:pPr>
      <w:r>
        <w:rPr>
          <w:lang w:val="en-US"/>
        </w:rPr>
        <w:t>6.消火栓给水系统</w:t>
      </w:r>
    </w:p>
    <w:p>
      <w:pPr>
        <w:pStyle w:val="style0"/>
        <w:ind w:firstLineChars="200"/>
        <w:rPr/>
      </w:pPr>
      <w:r>
        <w:rPr>
          <w:lang w:val="en-US"/>
        </w:rPr>
        <w:t>本系统由消防水池和屋面水箱联合供水以保证消防用水。采用临时高压消防给水系统、火灾时启动消防水泵、使消防水压满足要求。消火栓口距地面高度1.1米。经计算消火栓栓口处的出水压力不超过50米水柱。不再设置减压孔板。</w:t>
      </w:r>
    </w:p>
    <w:p>
      <w:pPr>
        <w:pStyle w:val="style0"/>
        <w:rPr/>
      </w:pPr>
      <w:r>
        <w:rPr>
          <w:rFonts w:hint="eastAsia"/>
          <w:lang w:val="en-US" w:eastAsia="zh-CN"/>
        </w:rPr>
        <w:t xml:space="preserve">     </w:t>
      </w:r>
      <w:r>
        <w:rPr>
          <w:lang w:val="en-US"/>
        </w:rPr>
        <w:t>室内消火栓给水系统管网为环状，消防水进水管径为DN150为了保证有两个水柱同时到达室内任何地方、主楼室内消火栓的间距不应超过30米、为保证安全、留有一定的安全余量。</w:t>
      </w:r>
    </w:p>
    <w:p>
      <w:pPr>
        <w:pStyle w:val="style0"/>
        <w:rPr/>
      </w:pPr>
      <w:r>
        <w:rPr>
          <w:lang w:val="en-US"/>
        </w:rPr>
        <w:t>7.自动喷淋灭火系统</w:t>
      </w:r>
    </w:p>
    <w:p>
      <w:pPr>
        <w:pStyle w:val="style0"/>
        <w:rPr/>
      </w:pPr>
      <w:r>
        <w:rPr>
          <w:rFonts w:hint="eastAsia"/>
          <w:lang w:val="en-US" w:eastAsia="zh-CN"/>
        </w:rPr>
        <w:t xml:space="preserve">     </w:t>
      </w:r>
      <w:r>
        <w:rPr>
          <w:lang w:val="en-US"/>
        </w:rPr>
        <w:t>自动喷淋灭火系统管网为树状。本设计中的喷头按照设计规范要求，均向上安装、采</w:t>
      </w:r>
    </w:p>
    <w:p>
      <w:pPr>
        <w:pStyle w:val="style0"/>
        <w:rPr/>
      </w:pPr>
      <w:r>
        <w:rPr>
          <w:lang w:val="en-US"/>
        </w:rPr>
        <w:t>用了火灾探测器。报警等自动控制系统。喷头布置一般为两喷头距离大于2.4米小于3.米。与填近时要感消大干06米小干18米，短质的暗法支管末端。每层的支管进水处均需设置信号阀和水流</w:t>
      </w:r>
      <w:r>
        <w:rPr>
          <w:rFonts w:hint="eastAsia"/>
          <w:lang w:val="en-US" w:eastAsia="zh-CN"/>
        </w:rPr>
        <w:t>指示器。</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952</Words>
  <Characters>999</Characters>
  <Application>WPS Office</Application>
  <Paragraphs>20</Paragraphs>
  <CharactersWithSpaces>1022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2022-03-12T07:43:02Z</dcterms:created>
  <dc:creator>MRR-W29</dc:creator>
  <lastModifiedBy>MRR-W29</lastModifiedBy>
  <dcterms:modified xsi:type="dcterms:W3CDTF">2022-03-12T07:56:34Z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a3c89ddb63d949a68448554a25f611ec</vt:lpwstr>
  </property>
</Properties>
</file>