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“如意”</w:t>
            </w:r>
            <w:bookmarkStart w:id="80" w:name="_GoBack"/>
            <w:bookmarkEnd w:id="8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千秋苑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山东-泰安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2021年11月11日</w:t>
            </w:r>
            <w:bookmarkEnd w:id="7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T15705327077</w:t>
            </w:r>
            <w:bookmarkEnd w:id="11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2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"_Toc87525696"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_Toc87525696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"_Toc87525697"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_Toc87525697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"_Toc87525698"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_Toc87525698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"_Toc87525699"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_Toc87525699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"_Toc87525700"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_Toc87525700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"_Toc87525701"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_Toc87525701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"_Toc87525702"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挤塑聚苯板20+加气砼80＋钢筋砼120</w:t>
      </w:r>
      <w:r>
        <w:tab/>
      </w:r>
      <w:r>
        <w:fldChar w:fldCharType="begin"/>
      </w:r>
      <w:r>
        <w:instrText xml:space="preserve"> PAGEREF _Toc87525702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"_Toc87525703"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_Toc87525703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"_Toc87525704"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_Toc87525704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"_Toc87525705"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_Toc87525705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"_Toc87525706"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外-挤塑聚苯板20+钢筋砼200</w:t>
      </w:r>
      <w:r>
        <w:tab/>
      </w:r>
      <w:r>
        <w:fldChar w:fldCharType="begin"/>
      </w:r>
      <w:r>
        <w:instrText xml:space="preserve"> PAGEREF _Toc87525706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"_Toc87525707"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_Toc87525707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"_Toc87525708"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_Toc87525708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"_Toc87525709"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_Toc87525709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"_Toc87525710"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_Toc87525710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  <w:bookmarkEnd w:id="12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3" w:name="_Toc316568035"/>
      <w:bookmarkStart w:id="14" w:name="_Toc480186060"/>
      <w:bookmarkStart w:id="15" w:name="_Toc480218444"/>
      <w:bookmarkStart w:id="16" w:name="_Toc480186122"/>
      <w:bookmarkStart w:id="17" w:name="_Toc87525696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8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工程地点"/>
            <w:r>
              <w:t>山东-泰安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1" w:name="纬度"/>
            <w:r>
              <w:rPr>
                <w:rFonts w:hint="eastAsia"/>
              </w:rPr>
              <w:t>36.20</w:t>
            </w:r>
            <w:bookmarkEnd w:id="21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2" w:name="经度"/>
            <w:r>
              <w:rPr>
                <w:rFonts w:hint="eastAsia"/>
              </w:rPr>
              <w:t>117.10</w:t>
            </w:r>
            <w:bookmarkEnd w:id="22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气候分区"/>
            <w:r>
              <w:t>寒冷A区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面积"/>
            <w:r>
              <w:rPr>
                <w:rFonts w:hint="eastAsia"/>
              </w:rPr>
              <w:t>5231</w:t>
            </w:r>
            <w:bookmarkEnd w:id="24"/>
            <w:r>
              <w:rPr>
                <w:rFonts w:hint="eastAsia"/>
              </w:rPr>
              <w:t>㎡    地下</w:t>
            </w:r>
            <w:bookmarkStart w:id="25" w:name="地下建筑面积"/>
            <w:r>
              <w:rPr>
                <w:rFonts w:hint="eastAsia"/>
              </w:rPr>
              <w:t>0</w:t>
            </w:r>
            <w:bookmarkEnd w:id="25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6" w:name="地上建筑层数"/>
            <w:r>
              <w:rPr>
                <w:rFonts w:hint="eastAsia"/>
              </w:rPr>
              <w:t>11</w:t>
            </w:r>
            <w:bookmarkEnd w:id="26"/>
            <w:r>
              <w:rPr>
                <w:rFonts w:hint="eastAsia"/>
              </w:rPr>
              <w:t xml:space="preserve">          地下</w:t>
            </w:r>
            <w:bookmarkStart w:id="27" w:name="地下建筑层数"/>
            <w:r>
              <w:t>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8" w:name="地上建筑高度"/>
            <w:r>
              <w:rPr>
                <w:rFonts w:hint="eastAsia"/>
              </w:rPr>
              <w:t>33.0</w:t>
            </w:r>
            <w:bookmarkEnd w:id="28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18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_Toc87525697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《山东省居住建筑节能设计标准》(DBJ 14-037-2012)</w:t>
      </w:r>
      <w:bookmarkEnd w:id="36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7" w:name="_Toc87525698"/>
      <w:bookmarkStart w:id="38" w:name="_Toc480186124"/>
      <w:bookmarkStart w:id="39" w:name="_Toc480218446"/>
      <w:bookmarkStart w:id="40" w:name="_Toc480186062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1" w:name="_Toc480186063"/>
      <w:bookmarkStart w:id="42" w:name="_Toc480186125"/>
      <w:bookmarkStart w:id="43" w:name="_Toc87525699"/>
      <w:bookmarkStart w:id="44" w:name="_Toc480218447"/>
      <w:bookmarkStart w:id="45" w:name="_Toc479931706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9" o:spt="75" type="#_x0000_t75" style="height:45.6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0" o:spt="75" type="#_x0000_t75" style="height:50.4pt;width:162.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1" o:spt="75" type="#_x0000_t75" style="height:16.2pt;width:24.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2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3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4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7" o:spt="75" type="#_x0000_t75" style="height:13.8pt;width:21.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7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8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9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2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2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3.8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3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4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5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5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6" o:spt="75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6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7" o:spt="75" type="#_x0000_t75" style="height:13.8pt;width:13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7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33.6pt;width:117.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8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9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9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0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1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1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2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3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4" o:spt="75" type="#_x0000_t75" style="height:19.2pt;width:19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4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6" w:name="_Toc480186064"/>
      <w:bookmarkStart w:id="47" w:name="_Toc480186126"/>
      <w:bookmarkStart w:id="48" w:name="_Toc480218448"/>
      <w:bookmarkStart w:id="49" w:name="_Toc87525700"/>
      <w:r>
        <w:rPr>
          <w:rFonts w:hint="eastAsia"/>
        </w:rPr>
        <w:t>防潮验算</w:t>
      </w:r>
      <w:r>
        <w:t>计算过程</w:t>
      </w:r>
      <w:bookmarkEnd w:id="46"/>
      <w:bookmarkEnd w:id="47"/>
      <w:bookmarkEnd w:id="48"/>
      <w:bookmarkEnd w:id="49"/>
    </w:p>
    <w:p>
      <w:pPr>
        <w:pStyle w:val="4"/>
        <w:spacing w:line="240" w:lineRule="atLeast"/>
        <w:rPr>
          <w:kern w:val="2"/>
        </w:rPr>
      </w:pPr>
      <w:bookmarkStart w:id="50" w:name="_Toc87525701"/>
      <w:r>
        <w:rPr>
          <w:rFonts w:hint="eastAsia"/>
          <w:kern w:val="2"/>
        </w:rPr>
        <w:t>计算条件</w:t>
      </w:r>
      <w:bookmarkEnd w:id="50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5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6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7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8" o:spt="75" type="#_x0000_t75" style="height:17.4pt;width:9.6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t_e_avg"/>
            <w:r>
              <w:rPr>
                <w:rFonts w:hint="eastAsia"/>
              </w:rPr>
              <w:t>1.80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4" w:name="室外相对湿度"/>
            <w:r>
              <w:rPr>
                <w:rFonts w:hint="eastAsia"/>
              </w:rPr>
              <w:t>51.00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5" w:name="Z"/>
            <w:r>
              <w:rPr>
                <w:rFonts w:hint="eastAsia"/>
              </w:rPr>
              <w:t>92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6" w:name="气象数据参考"/>
      <w:r>
        <w:t>注：气象数据参考 山东-济南.</w:t>
      </w:r>
      <w:r>
        <w:br w:type="textWrapping"/>
      </w:r>
      <w:bookmarkEnd w:id="56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7" w:name="_Toc87525702"/>
      <w:r>
        <w:rPr>
          <w:rFonts w:hint="eastAsia"/>
          <w:kern w:val="2"/>
        </w:rPr>
        <w:t>挤塑聚苯板20+加气砼80＋钢筋砼120</w:t>
      </w:r>
      <w:bookmarkEnd w:id="57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r>
              <w:t>4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600.00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挤塑型聚苯板(XPS板)</w:t>
            </w:r>
          </w:p>
        </w:tc>
        <w:tc>
          <w:tcPr>
            <w:tcW w:w="848" w:type="dxa"/>
            <w:vAlign w:val="center"/>
          </w:tcPr>
          <w:p>
            <w:r>
              <w:t>85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1.30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1:6水泥珍珠岩</w:t>
            </w:r>
          </w:p>
        </w:tc>
        <w:tc>
          <w:tcPr>
            <w:tcW w:w="848" w:type="dxa"/>
            <w:vAlign w:val="center"/>
          </w:tcPr>
          <w:p>
            <w:r>
              <w:t>55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671" w:type="dxa"/>
            <w:vAlign w:val="center"/>
          </w:tcPr>
          <w:p>
            <w:r>
              <w:t>1.50</w:t>
            </w:r>
          </w:p>
        </w:tc>
        <w:tc>
          <w:tcPr>
            <w:tcW w:w="992" w:type="dxa"/>
            <w:vAlign w:val="center"/>
          </w:tcPr>
          <w:p>
            <w:r>
              <w:t>400.00</w:t>
            </w:r>
          </w:p>
        </w:tc>
        <w:tc>
          <w:tcPr>
            <w:tcW w:w="1559" w:type="dxa"/>
            <w:vAlign w:val="center"/>
          </w:tcPr>
          <w:p>
            <w:r>
              <w:t>0.1910</w:t>
            </w:r>
          </w:p>
        </w:tc>
        <w:tc>
          <w:tcPr>
            <w:tcW w:w="993" w:type="dxa"/>
            <w:vAlign w:val="center"/>
          </w:tcPr>
          <w:p>
            <w:r>
              <w:t>0.204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0.0975</w:t>
            </w:r>
          </w:p>
        </w:tc>
        <w:tc>
          <w:tcPr>
            <w:tcW w:w="993" w:type="dxa"/>
            <w:vAlign w:val="center"/>
          </w:tcPr>
          <w:p>
            <w:r>
              <w:t>0.023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8" w:name="_Toc87525703"/>
      <w:r>
        <w:rPr>
          <w:rFonts w:hint="eastAsia"/>
        </w:rPr>
        <w:t>冷凝计算界面至围护结构内表面之间的热阻</w:t>
      </w:r>
      <w:bookmarkEnd w:id="58"/>
      <w:r>
        <w:object>
          <v:shape id="_x0000_i1059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9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0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0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2.46</w:t>
      </w:r>
    </w:p>
    <w:p>
      <w:pPr>
        <w:pStyle w:val="5"/>
        <w:ind w:right="1470"/>
      </w:pPr>
      <w:bookmarkStart w:id="59" w:name="_Toc87525704"/>
      <w:r>
        <w:rPr>
          <w:rFonts w:hint="eastAsia"/>
        </w:rPr>
        <w:t>冷凝计算界面温度</w:t>
      </w:r>
      <w:bookmarkEnd w:id="59"/>
      <w:r>
        <w:rPr>
          <w:position w:val="-6"/>
        </w:rPr>
        <w:object>
          <v:shape id="_x0000_i1061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1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2" o:spt="75" type="#_x0000_t75" style="height:33pt;width:111.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2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3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2.32</w:t>
      </w:r>
    </w:p>
    <w:p>
      <w:pPr>
        <w:pStyle w:val="5"/>
        <w:ind w:right="1470"/>
      </w:pPr>
      <w:bookmarkStart w:id="60" w:name="_Toc87525705"/>
      <w:r>
        <w:rPr>
          <w:rStyle w:val="32"/>
          <w:rFonts w:hint="eastAsia"/>
          <w:b/>
          <w:bCs w:val="0"/>
        </w:rPr>
        <w:t>围护结构冷凝受潮验算</w:t>
      </w:r>
      <w:bookmarkEnd w:id="60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4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5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6822.20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0" o:spt="75" type="#_x0000_t75" style="height:13.8pt;width:21.6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1" o:spt="75" type="#_x0000_t75" style="height:13.8pt;width:21.6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2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3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6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7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354.55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2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721.54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3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4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5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6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7" o:spt="75" type="#_x0000_t75" style="height:43.8pt;width:142.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8" o:spt="75" type="#_x0000_t75" style="height:16.2pt;width:24.6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1" w:name="构造ID"/>
      <w:bookmarkStart w:id="62" w:name="_Toc87525706"/>
      <w:bookmarkStart w:id="63" w:name="DataTab"/>
      <w:r>
        <w:rPr>
          <w:rFonts w:hint="eastAsia"/>
          <w:kern w:val="2"/>
        </w:rPr>
        <w:t>外-挤塑聚苯板20+钢筋砼200</w:t>
      </w:r>
      <w:bookmarkEnd w:id="61"/>
      <w:bookmarkEnd w:id="62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4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抹面层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10000.000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10000.00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挤塑型聚苯板(XPS板)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2.083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混凝土小型空心砌块</w:t>
            </w:r>
          </w:p>
        </w:tc>
        <w:tc>
          <w:tcPr>
            <w:tcW w:w="848" w:type="dxa"/>
            <w:vAlign w:val="center"/>
          </w:tcPr>
          <w:p>
            <w:r>
              <w:t>150</w:t>
            </w:r>
          </w:p>
        </w:tc>
        <w:tc>
          <w:tcPr>
            <w:tcW w:w="1075" w:type="dxa"/>
            <w:vAlign w:val="center"/>
          </w:tcPr>
          <w:p>
            <w:r>
              <w:t>0.905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1200.00</w:t>
            </w:r>
          </w:p>
        </w:tc>
        <w:tc>
          <w:tcPr>
            <w:tcW w:w="1559" w:type="dxa"/>
            <w:vAlign w:val="center"/>
          </w:tcPr>
          <w:p>
            <w:r>
              <w:t>0.0010</w:t>
            </w:r>
          </w:p>
        </w:tc>
        <w:tc>
          <w:tcPr>
            <w:tcW w:w="993" w:type="dxa"/>
            <w:vAlign w:val="center"/>
          </w:tcPr>
          <w:p>
            <w:r>
              <w:t>0.207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0.0975</w:t>
            </w:r>
          </w:p>
        </w:tc>
        <w:tc>
          <w:tcPr>
            <w:tcW w:w="993" w:type="dxa"/>
            <w:vAlign w:val="center"/>
          </w:tcPr>
          <w:p>
            <w:r>
              <w:t>0.029</w:t>
            </w:r>
          </w:p>
        </w:tc>
      </w:tr>
      <w:bookmarkEnd w:id="64"/>
    </w:tbl>
    <w:p>
      <w:pPr>
        <w:pStyle w:val="3"/>
        <w:ind w:left="1470" w:right="1470"/>
      </w:pPr>
    </w:p>
    <w:p>
      <w:pPr>
        <w:pStyle w:val="5"/>
      </w:pPr>
      <w:bookmarkStart w:id="65" w:name="_Toc87525707"/>
      <w:r>
        <w:rPr>
          <w:rFonts w:hint="eastAsia"/>
        </w:rPr>
        <w:t>冷凝计算界面至围护结构内表面之间的热阻</w:t>
      </w:r>
      <w:r>
        <w:pict>
          <v:shape id="_x0000_i1089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5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0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66" w:name="R_o_i"/>
      <w:r>
        <w:rPr>
          <w:rFonts w:hint="eastAsia"/>
        </w:rPr>
        <w:t>-</w:t>
      </w:r>
      <w:bookmarkEnd w:id="66"/>
    </w:p>
    <w:p>
      <w:pPr>
        <w:pStyle w:val="5"/>
        <w:ind w:right="1470"/>
      </w:pPr>
      <w:bookmarkStart w:id="67" w:name="_Toc87525708"/>
      <w:r>
        <w:rPr>
          <w:rFonts w:hint="eastAsia"/>
        </w:rPr>
        <w:t>冷凝计算界面温度</w:t>
      </w:r>
      <w:r>
        <w:rPr>
          <w:position w:val="-6"/>
        </w:rPr>
        <w:pict>
          <v:shape id="_x0000_i1091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7"/>
    </w:p>
    <w:p>
      <w:pPr>
        <w:jc w:val="center"/>
      </w:pPr>
      <w:r>
        <w:pict>
          <v:shape id="_x0000_i1092" o:spt="75" type="#_x0000_t75" style="height:33pt;width:111.6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3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68" w:name="θ_c"/>
      <w:r>
        <w:rPr>
          <w:rFonts w:hint="eastAsia"/>
        </w:rPr>
        <w:t>-</w:t>
      </w:r>
      <w:bookmarkEnd w:id="68"/>
    </w:p>
    <w:p>
      <w:pPr>
        <w:pStyle w:val="5"/>
        <w:ind w:right="1470"/>
      </w:pPr>
      <w:bookmarkStart w:id="69" w:name="_Toc87525709"/>
      <w:r>
        <w:rPr>
          <w:rStyle w:val="32"/>
          <w:rFonts w:hint="eastAsia"/>
          <w:b/>
          <w:bCs w:val="0"/>
        </w:rPr>
        <w:t>围护结构冷凝受潮验算</w:t>
      </w:r>
      <w:bookmarkEnd w:id="69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4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5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7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H_o_i"/>
            <w:r>
              <w:rPr>
                <w:rFonts w:hint="eastAsia"/>
              </w:rPr>
              <w:t>-</w:t>
            </w:r>
            <w:bookmarkEnd w:id="7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0" o:spt="75" type="#_x0000_t75" style="height:13.8pt;width:21.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1" o:spt="75" type="#_x0000_t75" style="height:13.8pt;width:21.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2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3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H_o_e"/>
            <w:r>
              <w:rPr>
                <w:rFonts w:hint="eastAsia"/>
              </w:rPr>
              <w:t>-</w:t>
            </w:r>
            <w:bookmarkEnd w:id="7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6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7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Pi"/>
            <w:r>
              <w:rPr>
                <w:rFonts w:hint="eastAsia"/>
              </w:rPr>
              <w:t>1237.20</w:t>
            </w:r>
            <w:bookmarkEnd w:id="72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e"/>
            <w:r>
              <w:rPr>
                <w:rFonts w:hint="eastAsia"/>
              </w:rPr>
              <w:t>354.55</w:t>
            </w:r>
            <w:bookmarkEnd w:id="73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2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Psc"/>
            <w:r>
              <w:rPr>
                <w:rFonts w:hint="eastAsia"/>
              </w:rPr>
              <w:t>-</w:t>
            </w:r>
            <w:bookmarkEnd w:id="74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3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4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ρ"/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5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6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δi"/>
            <w:r>
              <w:rPr>
                <w:rFonts w:hint="eastAsia"/>
              </w:rPr>
              <w:t>-</w:t>
            </w:r>
            <w:bookmarkEnd w:id="76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7" o:spt="75" type="#_x0000_t75" style="height:43.8pt;width:142.2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8" o:spt="75" type="#_x0000_t75" style="height:16.2pt;width:24.6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ω_l"/>
            <w:r>
              <w:rPr>
                <w:rFonts w:hint="eastAsia"/>
              </w:rPr>
              <w:t>-</w:t>
            </w:r>
            <w:bookmarkEnd w:id="77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8" w:name="ω"/>
            <w:r>
              <w:rPr>
                <w:rFonts w:hint="eastAsia"/>
              </w:rPr>
              <w:t>10.00</w:t>
            </w:r>
            <w:bookmarkEnd w:id="78"/>
          </w:p>
        </w:tc>
      </w:tr>
    </w:tbl>
    <w:p>
      <w:pPr>
        <w:widowControl/>
        <w:jc w:val="left"/>
      </w:pPr>
    </w:p>
    <w:bookmarkEnd w:id="63"/>
    <w:p>
      <w:pPr>
        <w:pStyle w:val="2"/>
      </w:pPr>
      <w:bookmarkStart w:id="79" w:name="_Toc87525710"/>
      <w:r>
        <w:t>验算结论</w:t>
      </w:r>
      <w:bookmarkEnd w:id="79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112" w:type="dxa"/>
            <w:vAlign w:val="center"/>
          </w:tcPr>
          <w:p>
            <w:r>
              <w:t>挤塑聚苯板20+加气砼80＋钢筋砼120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F8"/>
    <w:rsid w:val="0000031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8F8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2543F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311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39"/>
    <w:rPr>
      <w:b/>
    </w:rPr>
  </w:style>
  <w:style w:type="paragraph" w:styleId="18">
    <w:name w:val="toc 2"/>
    <w:basedOn w:val="1"/>
    <w:next w:val="1"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9" Type="http://schemas.openxmlformats.org/officeDocument/2006/relationships/fontTable" Target="fontTable.xml"/><Relationship Id="rId78" Type="http://schemas.openxmlformats.org/officeDocument/2006/relationships/customXml" Target="../customXml/item2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209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7</Pages>
  <Words>828</Words>
  <Characters>4726</Characters>
  <Lines>39</Lines>
  <Paragraphs>11</Paragraphs>
  <TotalTime>0</TotalTime>
  <ScaleCrop>false</ScaleCrop>
  <LinksUpToDate>false</LinksUpToDate>
  <CharactersWithSpaces>5543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2021-11-11T04:21:00Z</dcterms:created>
  <dc:creator>23209</dc:creator>
  <cp:lastModifiedBy>Reli </cp:lastModifiedBy>
  <dcterms:modified xsi:type="dcterms:W3CDTF">2021-11-11T09:09:36Z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2052-11.1.0.11045</vt:lpwstr>
  </property>
  <property fmtid="{D5CDD505-2E9C-101B-9397-08002B2CF9AE}" pid="4" name="ICV">
    <vt:lpwstr>CF636863808C408B8A4227AEEA4CC113</vt:lpwstr>
  </property>
</Properties>
</file>