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7.1.10  500km以内生产的建筑材料重量占建筑材料总重量的比例应大于60</w:t>
      </w:r>
      <w:r>
        <w:rPr>
          <w:sz w:val="24"/>
          <w:szCs w:val="40"/>
        </w:rPr>
        <w:t>%；现</w:t>
      </w:r>
      <w:r>
        <w:rPr>
          <w:rFonts w:hint="eastAsia"/>
          <w:sz w:val="24"/>
          <w:szCs w:val="40"/>
        </w:rPr>
        <w:t>浇</w:t>
      </w:r>
      <w:r>
        <w:rPr>
          <w:sz w:val="24"/>
          <w:szCs w:val="40"/>
        </w:rPr>
        <w:t>混凝土应采用预拌混凝土，建筑砂浆应采用预拌砂浆。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802770114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109666859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ind w:left="945" w:hanging="945" w:hangingChars="450"/>
        <w:rPr>
          <w:rFonts w:cs="宋体"/>
          <w:u w:val="single"/>
          <w:lang w:val="zh-CN"/>
        </w:rPr>
      </w:pPr>
      <w:r>
        <w:rPr>
          <w:rFonts w:hint="eastAsia" w:cs="宋体"/>
          <w:lang w:val="zh-CN"/>
        </w:rPr>
        <w:t>项目所用建筑材料的总重量：</w:t>
      </w:r>
      <w:r>
        <w:rPr>
          <w:rFonts w:hint="eastAsia" w:cs="宋体"/>
          <w:u w:val="single"/>
          <w:lang w:val="zh-CN"/>
        </w:rPr>
        <w:t xml:space="preserve"> </w:t>
      </w:r>
      <w:sdt>
        <w:sdtPr>
          <w:rPr>
            <w:rFonts w:hint="eastAsia" w:cs="宋体"/>
            <w:u w:val="single"/>
            <w:lang w:val="zh-CN"/>
          </w:rPr>
          <w:id w:val="-86618329"/>
          <w:placeholder>
            <w:docPart w:val="EC0F880E365C4164BE5AD128891AAD4B"/>
          </w:placeholder>
          <w:text/>
        </w:sdtPr>
        <w:sdtEndPr>
          <w:rPr>
            <w:rFonts w:hint="eastAsia" w:cs="宋体"/>
            <w:u w:val="single"/>
            <w:lang w:val="zh-CN"/>
          </w:rPr>
        </w:sdtEndPr>
        <w:sdtContent>
          <w:r>
            <w:rPr>
              <w:rFonts w:hint="eastAsia" w:cs="宋体"/>
              <w:u w:val="single"/>
              <w:lang w:val="en-US" w:eastAsia="zh-CN"/>
            </w:rPr>
            <w:t>874</w:t>
          </w:r>
          <w:r>
            <w:rPr>
              <w:rFonts w:hint="eastAsia" w:cs="宋体"/>
              <w:u w:val="single"/>
              <w:lang w:val="zh-CN"/>
            </w:rPr>
            <w:t xml:space="preserve">         </w:t>
          </w:r>
        </w:sdtContent>
      </w:sdt>
      <w:r>
        <w:rPr>
          <w:rFonts w:hint="eastAsia" w:cs="宋体"/>
          <w:lang w:val="zh-CN"/>
        </w:rPr>
        <w:t>（吨），</w:t>
      </w:r>
      <w:r>
        <w:rPr>
          <w:rFonts w:cs="宋体"/>
          <w:lang w:val="zh-CN"/>
        </w:rPr>
        <w:t>500km</w:t>
      </w:r>
      <w:r>
        <w:rPr>
          <w:rFonts w:hint="eastAsia" w:cs="宋体"/>
          <w:lang w:val="zh-CN"/>
        </w:rPr>
        <w:t>以内生产的建筑材料使用量：</w:t>
      </w:r>
      <w:r>
        <w:rPr>
          <w:rFonts w:hint="eastAsia" w:cs="宋体"/>
          <w:u w:val="single"/>
          <w:lang w:val="zh-CN"/>
        </w:rPr>
        <w:t xml:space="preserve"> </w:t>
      </w:r>
    </w:p>
    <w:p>
      <w:pPr>
        <w:rPr>
          <w:rFonts w:cs="宋体"/>
          <w:lang w:val="zh-CN"/>
        </w:rPr>
      </w:pPr>
      <w:sdt>
        <w:sdtPr>
          <w:rPr>
            <w:rFonts w:hint="eastAsia" w:cs="宋体"/>
            <w:u w:val="single"/>
            <w:lang w:val="zh-CN"/>
          </w:rPr>
          <w:id w:val="-38515454"/>
          <w:placeholder>
            <w:docPart w:val="0C6443ACF69F422E8BE5E84E23518D12"/>
          </w:placeholder>
          <w:text/>
        </w:sdtPr>
        <w:sdtEndPr>
          <w:rPr>
            <w:rFonts w:hint="eastAsia" w:cs="宋体"/>
            <w:u w:val="single"/>
            <w:lang w:val="zh-CN"/>
          </w:rPr>
        </w:sdtEndPr>
        <w:sdtContent>
          <w:r>
            <w:rPr>
              <w:rFonts w:hint="eastAsia" w:cs="宋体"/>
              <w:u w:val="single"/>
              <w:lang w:val="zh-CN"/>
            </w:rPr>
            <w:t xml:space="preserve">    </w:t>
          </w:r>
          <w:r>
            <w:rPr>
              <w:rFonts w:hint="eastAsia" w:cs="宋体"/>
              <w:u w:val="single"/>
              <w:lang w:val="en-US" w:eastAsia="zh-CN"/>
            </w:rPr>
            <w:t>612</w:t>
          </w:r>
          <w:r>
            <w:rPr>
              <w:rFonts w:hint="eastAsia" w:cs="宋体"/>
              <w:u w:val="single"/>
              <w:lang w:val="zh-CN"/>
            </w:rPr>
            <w:t xml:space="preserve">     </w:t>
          </w:r>
        </w:sdtContent>
      </w:sdt>
      <w:r>
        <w:rPr>
          <w:rFonts w:hint="eastAsia" w:cs="宋体"/>
          <w:lang w:val="zh-CN"/>
        </w:rPr>
        <w:t>（吨），占总重量的比例为：</w:t>
      </w:r>
      <w:r>
        <w:rPr>
          <w:rFonts w:hint="eastAsia" w:cs="宋体"/>
          <w:u w:val="single"/>
          <w:lang w:val="zh-CN"/>
        </w:rPr>
        <w:t xml:space="preserve"> </w:t>
      </w:r>
      <w:sdt>
        <w:sdtPr>
          <w:rPr>
            <w:rFonts w:hint="eastAsia" w:cs="宋体"/>
            <w:u w:val="single"/>
            <w:lang w:val="zh-CN"/>
          </w:rPr>
          <w:id w:val="244390413"/>
          <w:placeholder>
            <w:docPart w:val="06C0F036C5AA48BD90802B55EF1A782F"/>
          </w:placeholder>
          <w:text/>
        </w:sdtPr>
        <w:sdtEndPr>
          <w:rPr>
            <w:rFonts w:hint="eastAsia" w:cs="宋体"/>
            <w:u w:val="single"/>
            <w:lang w:val="zh-CN"/>
          </w:rPr>
        </w:sdtEndPr>
        <w:sdtContent>
          <w:r>
            <w:rPr>
              <w:rFonts w:hint="eastAsia" w:cs="宋体"/>
              <w:u w:val="single"/>
              <w:lang w:val="zh-CN"/>
            </w:rPr>
            <w:t xml:space="preserve">    </w:t>
          </w:r>
          <w:r>
            <w:rPr>
              <w:rFonts w:hint="eastAsia" w:cs="宋体"/>
              <w:u w:val="single"/>
              <w:lang w:val="en-US" w:eastAsia="zh-CN"/>
            </w:rPr>
            <w:t>70</w:t>
          </w:r>
          <w:r>
            <w:rPr>
              <w:rFonts w:hint="eastAsia" w:cs="宋体"/>
              <w:u w:val="single"/>
              <w:lang w:val="zh-CN"/>
            </w:rPr>
            <w:t xml:space="preserve">     </w:t>
          </w:r>
        </w:sdtContent>
      </w:sdt>
      <w:r>
        <w:rPr>
          <w:rFonts w:hint="eastAsia" w:cs="宋体"/>
          <w:u w:val="single"/>
          <w:lang w:val="zh-CN"/>
        </w:rPr>
        <w:t xml:space="preserve"> </w:t>
      </w:r>
      <w:r>
        <w:rPr>
          <w:rFonts w:hint="eastAsia" w:cs="宋体"/>
          <w:lang w:val="zh-CN"/>
        </w:rPr>
        <w:t>%。</w:t>
      </w:r>
    </w:p>
    <w:p>
      <w:pPr>
        <w:rPr>
          <w:rFonts w:cs="宋体"/>
          <w:lang w:val="zh-CN"/>
        </w:rPr>
      </w:pPr>
      <w:r>
        <w:rPr>
          <w:rFonts w:hint="eastAsia" w:cs="宋体"/>
          <w:lang w:val="zh-CN"/>
        </w:rPr>
        <w:t>现浇混凝土是否全部采用预拌混凝土：</w:t>
      </w:r>
      <w:sdt>
        <w:sdtPr>
          <w:rPr>
            <w:rFonts w:hint="eastAsia"/>
            <w:sz w:val="28"/>
          </w:rPr>
          <w:id w:val="639224122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 w:cs="宋体"/>
          <w:lang w:val="zh-CN"/>
        </w:rPr>
        <w:t>是、</w:t>
      </w:r>
      <w:sdt>
        <w:sdtPr>
          <w:rPr>
            <w:rFonts w:hint="eastAsia"/>
            <w:sz w:val="28"/>
          </w:rPr>
          <w:id w:val="-155483863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/>
          <w:lang w:val="zh-CN"/>
        </w:rPr>
        <w:t>否</w:t>
      </w:r>
    </w:p>
    <w:p>
      <w:pPr>
        <w:rPr>
          <w:rFonts w:cs="宋体"/>
          <w:lang w:val="zh-CN"/>
        </w:rPr>
      </w:pPr>
      <w:r>
        <w:rPr>
          <w:rFonts w:hint="eastAsia" w:cs="宋体"/>
          <w:lang w:val="zh-CN"/>
        </w:rPr>
        <w:t>建筑砂浆是否全部采用预拌砂浆：</w:t>
      </w:r>
      <w:sdt>
        <w:sdtPr>
          <w:rPr>
            <w:rFonts w:hint="eastAsia"/>
            <w:sz w:val="28"/>
          </w:rPr>
          <w:id w:val="1802952407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£</w:t>
          </w:r>
          <w:bookmarkStart w:id="0" w:name="_GoBack"/>
          <w:bookmarkEnd w:id="0"/>
        </w:sdtContent>
      </w:sdt>
      <w:r>
        <w:rPr>
          <w:rFonts w:hint="eastAsia" w:cs="宋体"/>
          <w:lang w:val="zh-CN"/>
        </w:rPr>
        <w:t>是、</w:t>
      </w:r>
      <w:sdt>
        <w:sdtPr>
          <w:rPr>
            <w:rFonts w:hint="eastAsia"/>
            <w:sz w:val="28"/>
          </w:rPr>
          <w:id w:val="-659153461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 w:cs="宋体"/>
          <w:lang w:val="zh-CN"/>
        </w:rPr>
        <w:t>否</w:t>
      </w:r>
    </w:p>
    <w:p>
      <w:pPr>
        <w:spacing w:line="288" w:lineRule="auto"/>
        <w:rPr>
          <w:rFonts w:cs="宋体"/>
          <w:lang w:val="zh-CN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cs="宋体"/>
          <w:lang w:val="zh-CN"/>
        </w:rPr>
        <w:t>请简要说明本项目建材</w:t>
      </w:r>
      <w:r>
        <w:rPr>
          <w:rFonts w:cs="宋体"/>
          <w:lang w:val="zh-CN"/>
        </w:rPr>
        <w:t>的主要供应</w:t>
      </w:r>
      <w:r>
        <w:rPr>
          <w:rFonts w:hint="eastAsia" w:cs="宋体"/>
          <w:lang w:val="zh-CN"/>
        </w:rPr>
        <w:t>厂家</w:t>
      </w:r>
      <w:r>
        <w:rPr>
          <w:rFonts w:cs="宋体"/>
          <w:lang w:val="zh-CN"/>
        </w:rPr>
        <w:t>、地理位置，</w:t>
      </w:r>
      <w:r>
        <w:rPr>
          <w:rFonts w:hint="eastAsia" w:cs="宋体"/>
          <w:lang w:val="zh-CN"/>
        </w:rPr>
        <w:t>预拌混凝土和</w:t>
      </w:r>
      <w:r>
        <w:rPr>
          <w:rFonts w:cs="宋体"/>
          <w:lang w:val="zh-CN"/>
        </w:rPr>
        <w:t>预拌砂浆的使用</w:t>
      </w:r>
      <w:r>
        <w:rPr>
          <w:rFonts w:hint="eastAsia" w:cs="宋体"/>
          <w:lang w:val="zh-CN"/>
        </w:rPr>
        <w:t>情况</w:t>
      </w:r>
      <w:r>
        <w:rPr>
          <w:rFonts w:cs="宋体"/>
          <w:lang w:val="zh-CN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8272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项目建筑砂浆全部采用预拌砂浆。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1）结构竣工图及设计说明；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2）建筑材料、预拌混凝土、预拌砂浆的购销合同；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3）工程决算材料清单，本地化材料使用比例计算文件。</w:t>
      </w:r>
    </w:p>
    <w:p>
      <w:pPr>
        <w:spacing w:line="288" w:lineRule="auto"/>
        <w:rPr>
          <w:rFonts w:ascii="宋体" w:cs="宋体"/>
          <w:kern w:val="0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87E"/>
    <w:rsid w:val="00074A38"/>
    <w:rsid w:val="00343CE3"/>
    <w:rsid w:val="003A287E"/>
    <w:rsid w:val="00467190"/>
    <w:rsid w:val="005E5A54"/>
    <w:rsid w:val="007C33C5"/>
    <w:rsid w:val="008F4560"/>
    <w:rsid w:val="00D82030"/>
    <w:rsid w:val="1FCA71FF"/>
    <w:rsid w:val="4CF0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EC0F880E365C4164BE5AD128891AAD4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49CDB36-2FF3-4EA4-BF5B-675D70701E73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C6443ACF69F422E8BE5E84E23518D1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4075828-4BF3-4E0A-A6A8-5D13C3D5667D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6C0F036C5AA48BD90802B55EF1A782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8708CDE-A9AA-4131-8265-500CED2AF66E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068"/>
    <w:rsid w:val="00141B1A"/>
    <w:rsid w:val="00614B41"/>
    <w:rsid w:val="00662068"/>
    <w:rsid w:val="00B555F8"/>
    <w:rsid w:val="00EC3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EC0F880E365C4164BE5AD128891AAD4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0C6443ACF69F422E8BE5E84E23518D1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06C0F036C5AA48BD90802B55EF1A782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803829B5606A4A75AA227D948BBF15F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C8A9E4C5471A4A1FBF03046934CB305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330</Characters>
  <Lines>2</Lines>
  <Paragraphs>1</Paragraphs>
  <TotalTime>78</TotalTime>
  <ScaleCrop>false</ScaleCrop>
  <LinksUpToDate>false</LinksUpToDate>
  <CharactersWithSpaces>386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2019-07-12T08:05:00Z</dcterms:created>
  <dc:creator>dongYP</dc:creator>
  <cp:lastModifiedBy>Lenovo</cp:lastModifiedBy>
  <dcterms:modified xsi:type="dcterms:W3CDTF">2022-03-11T09:24:08Z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