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成都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T15351285747</w:t>
            </w:r>
            <w:bookmarkEnd w:id="11"/>
          </w:p>
        </w:tc>
      </w:tr>
    </w:tbl>
    <w:p w:rsidR="00794676" w:rsidRDefault="00794676" w:rsidP="00794676">
      <w:pPr>
        <w:pStyle w:val="1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56468C" w:rsidRDefault="00794676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061497" w:history="1">
        <w:r w:rsidR="0056468C" w:rsidRPr="00AF53B9">
          <w:rPr>
            <w:rStyle w:val="a8"/>
          </w:rPr>
          <w:t>1</w:t>
        </w:r>
        <w:r w:rsidR="0056468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468C" w:rsidRPr="00AF53B9">
          <w:rPr>
            <w:rStyle w:val="a8"/>
          </w:rPr>
          <w:t>建筑概况</w:t>
        </w:r>
        <w:r w:rsidR="0056468C">
          <w:rPr>
            <w:webHidden/>
          </w:rPr>
          <w:tab/>
        </w:r>
        <w:r w:rsidR="0056468C">
          <w:rPr>
            <w:webHidden/>
          </w:rPr>
          <w:fldChar w:fldCharType="begin"/>
        </w:r>
        <w:r w:rsidR="0056468C">
          <w:rPr>
            <w:webHidden/>
          </w:rPr>
          <w:instrText xml:space="preserve"> PAGEREF _Toc92061497 \h </w:instrText>
        </w:r>
        <w:r w:rsidR="0056468C">
          <w:rPr>
            <w:webHidden/>
          </w:rPr>
        </w:r>
        <w:r w:rsidR="0056468C">
          <w:rPr>
            <w:webHidden/>
          </w:rPr>
          <w:fldChar w:fldCharType="separate"/>
        </w:r>
        <w:r w:rsidR="0056468C">
          <w:rPr>
            <w:webHidden/>
          </w:rPr>
          <w:t>3</w:t>
        </w:r>
        <w:r w:rsidR="0056468C">
          <w:rPr>
            <w:webHidden/>
          </w:rPr>
          <w:fldChar w:fldCharType="end"/>
        </w:r>
      </w:hyperlink>
    </w:p>
    <w:p w:rsidR="0056468C" w:rsidRDefault="0056468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1498" w:history="1">
        <w:r w:rsidRPr="00AF53B9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53B9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1499" w:history="1">
        <w:r w:rsidRPr="00AF53B9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53B9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00" w:history="1">
        <w:r w:rsidRPr="00AF53B9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01" w:history="1">
        <w:r w:rsidRPr="00AF53B9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1502" w:history="1">
        <w:r w:rsidRPr="00AF53B9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53B9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03" w:history="1">
        <w:r w:rsidRPr="00AF53B9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04" w:history="1">
        <w:r w:rsidRPr="00AF53B9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05" w:history="1">
        <w:r w:rsidRPr="00AF53B9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06" w:history="1">
        <w:r w:rsidRPr="00AF53B9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1507" w:history="1">
        <w:r w:rsidRPr="00AF53B9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53B9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1508" w:history="1">
        <w:r w:rsidRPr="00AF53B9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53B9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09" w:history="1">
        <w:r w:rsidRPr="00AF53B9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2061510" w:history="1">
        <w:r w:rsidRPr="00AF53B9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11" w:history="1">
        <w:r w:rsidRPr="00AF53B9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2061512" w:history="1">
        <w:r w:rsidRPr="00AF53B9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13" w:history="1">
        <w:r w:rsidRPr="00AF53B9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92061514" w:history="1">
        <w:r w:rsidRPr="00AF53B9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061515" w:history="1">
        <w:r w:rsidRPr="00AF53B9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F53B9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6468C" w:rsidRDefault="0056468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92061516" w:history="1">
        <w:r w:rsidRPr="00AF53B9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F53B9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_Toc92061516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94676" w:rsidRDefault="00794676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bookmarkStart w:id="12" w:name="_GoBack"/>
      <w:bookmarkEnd w:id="12"/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92061497"/>
      <w:r w:rsidRPr="005E5F93">
        <w:rPr>
          <w:rFonts w:hint="eastAsia"/>
        </w:rPr>
        <w:lastRenderedPageBreak/>
        <w:t>建筑概况</w:t>
      </w:r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新建项目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四川</w:t>
            </w:r>
            <w:r>
              <w:t>-</w:t>
            </w:r>
            <w:r>
              <w:t>成都</w:t>
            </w:r>
            <w:bookmarkEnd w:id="16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</w:rPr>
              <w:t>30.66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</w:rPr>
              <w:t>104.01</w:t>
            </w:r>
            <w:bookmarkEnd w:id="18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夏热冬冷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6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3812</w:t>
            </w:r>
            <w:bookmarkEnd w:id="21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2" w:name="地下建筑面积"/>
            <w:r w:rsidRPr="005816EB">
              <w:rPr>
                <w:rFonts w:hint="eastAsia"/>
              </w:rPr>
              <w:t>0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2</w:t>
            </w:r>
            <w:bookmarkEnd w:id="23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12.0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r>
              <w:t>轻钢结构</w:t>
            </w:r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TitleFormat"/>
      <w:bookmarkStart w:id="28" w:name="_Toc92061498"/>
      <w:bookmarkEnd w:id="14"/>
      <w:r>
        <w:rPr>
          <w:rFonts w:hint="eastAsia"/>
        </w:rPr>
        <w:t>评价依据</w:t>
      </w:r>
      <w:bookmarkEnd w:id="28"/>
    </w:p>
    <w:bookmarkEnd w:id="27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《四川省公共建筑节能设计标准》</w:t>
      </w:r>
      <w:r>
        <w:rPr>
          <w:rFonts w:hint="eastAsia"/>
        </w:rPr>
        <w:t>DBJ51/143-2020</w:t>
      </w:r>
      <w:bookmarkEnd w:id="29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30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30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92061499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92061500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92061501"/>
      <w:r>
        <w:rPr>
          <w:rFonts w:hint="eastAsia"/>
          <w:kern w:val="2"/>
        </w:rPr>
        <w:t>评价方法</w:t>
      </w:r>
      <w:bookmarkEnd w:id="33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D3F5A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56468C">
              <w:rPr>
                <w:position w:val="-9"/>
              </w:rPr>
              <w:pict>
                <v:shape id="_x0000_i1071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D3F5A">
              <w:rPr>
                <w:position w:val="-9"/>
              </w:rPr>
              <w:pict>
                <v:shape id="_x0000_i1027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56468C">
              <w:rPr>
                <w:position w:val="-9"/>
              </w:rPr>
              <w:pict>
                <v:shape id="_x0000_i1072" type="#_x0000_t75" style="width:27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9" type="#_x0000_t75" style="width:30pt;height:14.25pt" o:ole="">
            <v:imagedata r:id="rId11" o:title=""/>
          </v:shape>
          <o:OLEObject Type="Embed" ProgID="Equation.DSMT4" ShapeID="_x0000_i1029" DrawAspect="Content" ObjectID="_1702674283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D3F5A">
        <w:rPr>
          <w:position w:val="-6"/>
        </w:rPr>
        <w:pict>
          <v:shape id="_x0000_i103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56468C">
        <w:rPr>
          <w:position w:val="-6"/>
        </w:rPr>
        <w:pict>
          <v:shape id="_x0000_i107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D3F5A">
        <w:rPr>
          <w:position w:val="-8"/>
        </w:rPr>
        <w:pict>
          <v:shape id="_x0000_i1032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56468C">
        <w:rPr>
          <w:position w:val="-8"/>
        </w:rPr>
        <w:pict>
          <v:shape id="_x0000_i107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D3F5A">
        <w:rPr>
          <w:rFonts w:ascii="宋体" w:hAnsi="宋体"/>
          <w:position w:val="-8"/>
        </w:rPr>
        <w:pict>
          <v:shape id="_x0000_i103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56468C">
        <w:rPr>
          <w:rFonts w:ascii="宋体" w:hAnsi="宋体"/>
          <w:position w:val="-8"/>
        </w:rPr>
        <w:pict>
          <v:shape id="_x0000_i107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23"/>
        </w:rPr>
        <w:pict>
          <v:shape id="_x0000_i1036" type="#_x0000_t75" style="width:44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23"/>
        </w:rPr>
        <w:pict>
          <v:shape id="_x0000_i1076" type="#_x0000_t75" style="width:44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24"/>
        </w:rPr>
        <w:pict>
          <v:shape id="_x0000_i1038" type="#_x0000_t75" style="width: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24"/>
        </w:rPr>
        <w:pict>
          <v:shape id="_x0000_i1077" type="#_x0000_t75" style="width: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8"/>
        </w:rPr>
        <w:pict>
          <v:shape id="_x0000_i104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8"/>
        </w:rPr>
        <w:pict>
          <v:shape id="_x0000_i107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8"/>
        </w:rPr>
        <w:pict>
          <v:shape id="_x0000_i1042" type="#_x0000_t75" style="width:6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8"/>
        </w:rPr>
        <w:pict>
          <v:shape id="_x0000_i1079" type="#_x0000_t75" style="width:6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26"/>
        </w:rPr>
        <w:pict>
          <v:shape id="_x0000_i1044" type="#_x0000_t75" style="width: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26"/>
        </w:rPr>
        <w:pict>
          <v:shape id="_x0000_i1080" type="#_x0000_t75" style="width: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21"/>
        </w:rPr>
        <w:pict>
          <v:shape id="_x0000_i1046" type="#_x0000_t75" style="width:30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21"/>
        </w:rPr>
        <w:pict>
          <v:shape id="_x0000_i1081" type="#_x0000_t75" style="width:30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8"/>
        </w:rPr>
        <w:pict>
          <v:shape id="_x0000_i1048" type="#_x0000_t75" style="width:50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8"/>
        </w:rPr>
        <w:pict>
          <v:shape id="_x0000_i1082" type="#_x0000_t75" style="width:50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26"/>
        </w:rPr>
        <w:pict>
          <v:shape id="_x0000_i1050" type="#_x0000_t75" style="width: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26"/>
        </w:rPr>
        <w:pict>
          <v:shape id="_x0000_i1083" type="#_x0000_t75" style="width:2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8"/>
        </w:rPr>
        <w:pict>
          <v:shape id="_x0000_i1052" type="#_x0000_t75" style="width:4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8"/>
        </w:rPr>
        <w:pict>
          <v:shape id="_x0000_i1084" type="#_x0000_t75" style="width:4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0D3F5A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56468C">
        <w:rPr>
          <w:position w:val="-8"/>
        </w:rPr>
        <w:pict>
          <v:shape id="_x0000_i1085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D3F5A">
        <w:rPr>
          <w:position w:val="-9"/>
        </w:rPr>
        <w:pict>
          <v:shape id="_x0000_i1056" type="#_x0000_t75" style="width:8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6468C">
        <w:rPr>
          <w:position w:val="-9"/>
        </w:rPr>
        <w:pict>
          <v:shape id="_x0000_i1086" type="#_x0000_t75" style="width:84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D3F5A">
        <w:rPr>
          <w:rFonts w:ascii="Cambria Math" w:hAnsi="Cambria Math"/>
          <w:color w:val="000000"/>
          <w:szCs w:val="21"/>
        </w:rPr>
        <w:pict>
          <v:shape id="_x0000_i105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56468C">
        <w:rPr>
          <w:rFonts w:ascii="Cambria Math" w:hAnsi="Cambria Math"/>
          <w:color w:val="000000"/>
          <w:szCs w:val="21"/>
        </w:rPr>
        <w:pict>
          <v:shape id="_x0000_i1087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92061502"/>
      <w:r>
        <w:rPr>
          <w:rFonts w:hint="eastAsia"/>
        </w:rPr>
        <w:lastRenderedPageBreak/>
        <w:t>边界</w:t>
      </w:r>
      <w:r>
        <w:t>条件参数设置</w:t>
      </w:r>
      <w:bookmarkEnd w:id="35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92061503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D3F5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type="#_x0000_t75" style="width:14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D3F5A">
              <w:rPr>
                <w:position w:val="-8"/>
              </w:rPr>
              <w:pict>
                <v:shape id="_x0000_i1061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56468C">
              <w:rPr>
                <w:position w:val="-8"/>
              </w:rPr>
              <w:pict>
                <v:shape id="_x0000_i108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D3F5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0D3F5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type="#_x0000_t75" style="width:21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D3F5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type="#_x0000_t75" style="width:12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D3F5A">
              <w:rPr>
                <w:position w:val="-8"/>
              </w:rPr>
              <w:pict>
                <v:shape id="_x0000_i1066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56468C">
              <w:rPr>
                <w:position w:val="-8"/>
              </w:rPr>
              <w:pict>
                <v:shape id="_x0000_i108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D3F5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D3F5A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92061504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>
            <wp:extent cx="5667375" cy="27336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28.00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27.70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25.00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25.90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25.00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28.00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29.00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31.00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33.10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34.30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lastRenderedPageBreak/>
              <w:t>35.00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36.30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36.80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37.00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35.40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35.30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35.20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34.50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30.00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30.00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29.70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29.00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9206150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0D3F5A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水平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0:00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2:00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3:00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4:00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5:00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32.95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19.61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19.85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11.12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35.30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6:00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128.00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69.69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68.41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41.18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135.90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7:00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313.44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165.49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151.55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104.95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351.20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8:00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404.70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228.60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187.70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152.43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520.30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9:00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523.30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358.83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260.92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215.17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849.40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10:00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399.99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395.84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274.27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225.73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875.60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11:00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286.86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420.46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286.86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236.08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915.60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254.05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362.89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362.88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208.42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785.70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229.49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309.43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421.16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187.64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685.30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194.58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236.97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415.39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157.91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535.40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164.05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178.82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342.12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113.37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381.90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75.22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76.77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140.11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45.41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149.20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22.16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22.09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36.19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12.61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39.30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  <w:tr w:rsidR="00791E49">
        <w:tc>
          <w:tcPr>
            <w:tcW w:w="1556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  <w:tc>
          <w:tcPr>
            <w:tcW w:w="1556" w:type="dxa"/>
            <w:vAlign w:val="center"/>
          </w:tcPr>
          <w:p w:rsidR="00791E49" w:rsidRDefault="000D3F5A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</w:p>
    <w:p w:rsidR="00697366" w:rsidRDefault="00697366" w:rsidP="00CA66B7">
      <w:pPr>
        <w:pStyle w:val="2"/>
      </w:pPr>
      <w:bookmarkStart w:id="44" w:name="_Toc92061506"/>
      <w:bookmarkEnd w:id="0"/>
      <w:r>
        <w:rPr>
          <w:rFonts w:hint="eastAsia"/>
        </w:rPr>
        <w:t>室内</w:t>
      </w:r>
      <w:r>
        <w:t>空气温度</w:t>
      </w:r>
      <w:bookmarkEnd w:id="44"/>
    </w:p>
    <w:p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5"/>
    </w:p>
    <w:p w:rsidR="00800A70" w:rsidRDefault="00800A70" w:rsidP="006B27F7">
      <w:pPr>
        <w:jc w:val="center"/>
      </w:pPr>
      <w:bookmarkStart w:id="46" w:name="自然通风室内温度表格"/>
      <w:bookmarkEnd w:id="46"/>
    </w:p>
    <w:p w:rsidR="00A279F8" w:rsidRPr="00794676" w:rsidRDefault="00A279F8" w:rsidP="009A61CA">
      <w:pPr>
        <w:pStyle w:val="1"/>
      </w:pPr>
      <w:bookmarkStart w:id="47" w:name="_Toc92061507"/>
      <w:r>
        <w:lastRenderedPageBreak/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91E49">
        <w:tc>
          <w:tcPr>
            <w:tcW w:w="2196" w:type="dxa"/>
            <w:vMerge w:val="restart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备注</w:t>
            </w:r>
          </w:p>
        </w:tc>
      </w:tr>
      <w:tr w:rsidR="00791E49">
        <w:tc>
          <w:tcPr>
            <w:tcW w:w="2196" w:type="dxa"/>
            <w:vMerge/>
            <w:shd w:val="clear" w:color="auto" w:fill="E6E6E6"/>
            <w:vAlign w:val="center"/>
          </w:tcPr>
          <w:p w:rsidR="00791E49" w:rsidRDefault="00791E4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91E49" w:rsidRDefault="00791E49">
            <w:pPr>
              <w:jc w:val="center"/>
            </w:pPr>
          </w:p>
        </w:tc>
      </w:tr>
      <w:tr w:rsidR="00791E49">
        <w:tc>
          <w:tcPr>
            <w:tcW w:w="2196" w:type="dxa"/>
            <w:shd w:val="clear" w:color="auto" w:fill="E6E6E6"/>
            <w:vAlign w:val="center"/>
          </w:tcPr>
          <w:p w:rsidR="00791E49" w:rsidRDefault="000D3F5A">
            <w:r>
              <w:t>水泥砂浆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0.930</w:t>
            </w:r>
          </w:p>
        </w:tc>
        <w:tc>
          <w:tcPr>
            <w:tcW w:w="1030" w:type="dxa"/>
            <w:vAlign w:val="center"/>
          </w:tcPr>
          <w:p w:rsidR="00791E49" w:rsidRDefault="000D3F5A">
            <w:r>
              <w:t>11.370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1800.0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1050.0</w:t>
            </w:r>
          </w:p>
        </w:tc>
        <w:tc>
          <w:tcPr>
            <w:tcW w:w="1188" w:type="dxa"/>
            <w:vAlign w:val="center"/>
          </w:tcPr>
          <w:p w:rsidR="00791E49" w:rsidRDefault="000D3F5A">
            <w:r>
              <w:t>0.0210</w:t>
            </w:r>
          </w:p>
        </w:tc>
        <w:tc>
          <w:tcPr>
            <w:tcW w:w="1516" w:type="dxa"/>
            <w:vAlign w:val="center"/>
          </w:tcPr>
          <w:p w:rsidR="00791E49" w:rsidRDefault="000D3F5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E49">
        <w:tc>
          <w:tcPr>
            <w:tcW w:w="2196" w:type="dxa"/>
            <w:shd w:val="clear" w:color="auto" w:fill="E6E6E6"/>
            <w:vAlign w:val="center"/>
          </w:tcPr>
          <w:p w:rsidR="00791E49" w:rsidRDefault="000D3F5A">
            <w:r>
              <w:t>石灰砂浆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0.810</w:t>
            </w:r>
          </w:p>
        </w:tc>
        <w:tc>
          <w:tcPr>
            <w:tcW w:w="1030" w:type="dxa"/>
            <w:vAlign w:val="center"/>
          </w:tcPr>
          <w:p w:rsidR="00791E49" w:rsidRDefault="000D3F5A">
            <w:r>
              <w:t>10.070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1600.0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1050.0</w:t>
            </w:r>
          </w:p>
        </w:tc>
        <w:tc>
          <w:tcPr>
            <w:tcW w:w="1188" w:type="dxa"/>
            <w:vAlign w:val="center"/>
          </w:tcPr>
          <w:p w:rsidR="00791E49" w:rsidRDefault="000D3F5A">
            <w:r>
              <w:t>0.0443</w:t>
            </w:r>
          </w:p>
        </w:tc>
        <w:tc>
          <w:tcPr>
            <w:tcW w:w="1516" w:type="dxa"/>
            <w:vAlign w:val="center"/>
          </w:tcPr>
          <w:p w:rsidR="00791E49" w:rsidRDefault="000D3F5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E49">
        <w:tc>
          <w:tcPr>
            <w:tcW w:w="2196" w:type="dxa"/>
            <w:shd w:val="clear" w:color="auto" w:fill="E6E6E6"/>
            <w:vAlign w:val="center"/>
          </w:tcPr>
          <w:p w:rsidR="00791E49" w:rsidRDefault="000D3F5A">
            <w:r>
              <w:t>钢筋混凝土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1.740</w:t>
            </w:r>
          </w:p>
        </w:tc>
        <w:tc>
          <w:tcPr>
            <w:tcW w:w="1030" w:type="dxa"/>
            <w:vAlign w:val="center"/>
          </w:tcPr>
          <w:p w:rsidR="00791E49" w:rsidRDefault="000D3F5A">
            <w:r>
              <w:t>17.200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2500.0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920.0</w:t>
            </w:r>
          </w:p>
        </w:tc>
        <w:tc>
          <w:tcPr>
            <w:tcW w:w="1188" w:type="dxa"/>
            <w:vAlign w:val="center"/>
          </w:tcPr>
          <w:p w:rsidR="00791E49" w:rsidRDefault="000D3F5A">
            <w:r>
              <w:t>0.0158</w:t>
            </w:r>
          </w:p>
        </w:tc>
        <w:tc>
          <w:tcPr>
            <w:tcW w:w="1516" w:type="dxa"/>
            <w:vAlign w:val="center"/>
          </w:tcPr>
          <w:p w:rsidR="00791E49" w:rsidRDefault="000D3F5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E49">
        <w:tc>
          <w:tcPr>
            <w:tcW w:w="2196" w:type="dxa"/>
            <w:shd w:val="clear" w:color="auto" w:fill="E6E6E6"/>
            <w:vAlign w:val="center"/>
          </w:tcPr>
          <w:p w:rsidR="00791E49" w:rsidRDefault="000D3F5A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1.510</w:t>
            </w:r>
          </w:p>
        </w:tc>
        <w:tc>
          <w:tcPr>
            <w:tcW w:w="1030" w:type="dxa"/>
            <w:vAlign w:val="center"/>
          </w:tcPr>
          <w:p w:rsidR="00791E49" w:rsidRDefault="000D3F5A">
            <w:r>
              <w:t>15.360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2300.0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920.0</w:t>
            </w:r>
          </w:p>
        </w:tc>
        <w:tc>
          <w:tcPr>
            <w:tcW w:w="1188" w:type="dxa"/>
            <w:vAlign w:val="center"/>
          </w:tcPr>
          <w:p w:rsidR="00791E49" w:rsidRDefault="000D3F5A">
            <w:r>
              <w:t>0.0173</w:t>
            </w:r>
          </w:p>
        </w:tc>
        <w:tc>
          <w:tcPr>
            <w:tcW w:w="1516" w:type="dxa"/>
            <w:vAlign w:val="center"/>
          </w:tcPr>
          <w:p w:rsidR="00791E49" w:rsidRDefault="000D3F5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E49">
        <w:tc>
          <w:tcPr>
            <w:tcW w:w="2196" w:type="dxa"/>
            <w:shd w:val="clear" w:color="auto" w:fill="E6E6E6"/>
            <w:vAlign w:val="center"/>
          </w:tcPr>
          <w:p w:rsidR="00791E49" w:rsidRDefault="000D3F5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0.030</w:t>
            </w:r>
          </w:p>
        </w:tc>
        <w:tc>
          <w:tcPr>
            <w:tcW w:w="1030" w:type="dxa"/>
            <w:vAlign w:val="center"/>
          </w:tcPr>
          <w:p w:rsidR="00791E49" w:rsidRDefault="000D3F5A">
            <w:r>
              <w:t>0.340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35.0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1380.0</w:t>
            </w:r>
          </w:p>
        </w:tc>
        <w:tc>
          <w:tcPr>
            <w:tcW w:w="1188" w:type="dxa"/>
            <w:vAlign w:val="center"/>
          </w:tcPr>
          <w:p w:rsidR="00791E49" w:rsidRDefault="000D3F5A">
            <w:r>
              <w:t>0.0000</w:t>
            </w:r>
          </w:p>
        </w:tc>
        <w:tc>
          <w:tcPr>
            <w:tcW w:w="1516" w:type="dxa"/>
            <w:vAlign w:val="center"/>
          </w:tcPr>
          <w:p w:rsidR="00791E49" w:rsidRDefault="000D3F5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91E49">
        <w:tc>
          <w:tcPr>
            <w:tcW w:w="2196" w:type="dxa"/>
            <w:shd w:val="clear" w:color="auto" w:fill="E6E6E6"/>
            <w:vAlign w:val="center"/>
          </w:tcPr>
          <w:p w:rsidR="00791E49" w:rsidRDefault="000D3F5A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0.180</w:t>
            </w:r>
          </w:p>
        </w:tc>
        <w:tc>
          <w:tcPr>
            <w:tcW w:w="1030" w:type="dxa"/>
            <w:vAlign w:val="center"/>
          </w:tcPr>
          <w:p w:rsidR="00791E49" w:rsidRDefault="000D3F5A">
            <w:r>
              <w:t>3.100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700.0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1050.0</w:t>
            </w:r>
          </w:p>
        </w:tc>
        <w:tc>
          <w:tcPr>
            <w:tcW w:w="1188" w:type="dxa"/>
            <w:vAlign w:val="center"/>
          </w:tcPr>
          <w:p w:rsidR="00791E49" w:rsidRDefault="000D3F5A">
            <w:r>
              <w:t>0.0998</w:t>
            </w:r>
          </w:p>
        </w:tc>
        <w:tc>
          <w:tcPr>
            <w:tcW w:w="1516" w:type="dxa"/>
            <w:vAlign w:val="center"/>
          </w:tcPr>
          <w:p w:rsidR="00791E49" w:rsidRDefault="000D3F5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91E49">
        <w:tc>
          <w:tcPr>
            <w:tcW w:w="2196" w:type="dxa"/>
            <w:shd w:val="clear" w:color="auto" w:fill="E6E6E6"/>
            <w:vAlign w:val="center"/>
          </w:tcPr>
          <w:p w:rsidR="00791E49" w:rsidRDefault="000D3F5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0.750</w:t>
            </w:r>
          </w:p>
        </w:tc>
        <w:tc>
          <w:tcPr>
            <w:tcW w:w="1030" w:type="dxa"/>
            <w:vAlign w:val="center"/>
          </w:tcPr>
          <w:p w:rsidR="00791E49" w:rsidRDefault="000D3F5A">
            <w:r>
              <w:t>7.490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1450.0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709.4</w:t>
            </w:r>
          </w:p>
        </w:tc>
        <w:tc>
          <w:tcPr>
            <w:tcW w:w="1188" w:type="dxa"/>
            <w:vAlign w:val="center"/>
          </w:tcPr>
          <w:p w:rsidR="00791E49" w:rsidRDefault="000D3F5A">
            <w:r>
              <w:t>0.0000</w:t>
            </w:r>
          </w:p>
        </w:tc>
        <w:tc>
          <w:tcPr>
            <w:tcW w:w="1516" w:type="dxa"/>
            <w:vAlign w:val="center"/>
          </w:tcPr>
          <w:p w:rsidR="00791E49" w:rsidRDefault="00791E49">
            <w:pPr>
              <w:rPr>
                <w:sz w:val="18"/>
                <w:szCs w:val="18"/>
              </w:rPr>
            </w:pPr>
          </w:p>
        </w:tc>
      </w:tr>
      <w:tr w:rsidR="00791E49">
        <w:tc>
          <w:tcPr>
            <w:tcW w:w="2196" w:type="dxa"/>
            <w:shd w:val="clear" w:color="auto" w:fill="E6E6E6"/>
            <w:vAlign w:val="center"/>
          </w:tcPr>
          <w:p w:rsidR="00791E49" w:rsidRDefault="000D3F5A">
            <w:r>
              <w:t>聚苯颗粒保温砂浆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0.060</w:t>
            </w:r>
          </w:p>
        </w:tc>
        <w:tc>
          <w:tcPr>
            <w:tcW w:w="1030" w:type="dxa"/>
            <w:vAlign w:val="center"/>
          </w:tcPr>
          <w:p w:rsidR="00791E49" w:rsidRDefault="000D3F5A">
            <w:r>
              <w:t>0.950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230.0</w:t>
            </w:r>
          </w:p>
        </w:tc>
        <w:tc>
          <w:tcPr>
            <w:tcW w:w="1018" w:type="dxa"/>
            <w:vAlign w:val="center"/>
          </w:tcPr>
          <w:p w:rsidR="00791E49" w:rsidRDefault="000D3F5A">
            <w:r>
              <w:t>900.0</w:t>
            </w:r>
          </w:p>
        </w:tc>
        <w:tc>
          <w:tcPr>
            <w:tcW w:w="1188" w:type="dxa"/>
            <w:vAlign w:val="center"/>
          </w:tcPr>
          <w:p w:rsidR="00791E49" w:rsidRDefault="000D3F5A">
            <w:r>
              <w:t>0.0000</w:t>
            </w:r>
          </w:p>
        </w:tc>
        <w:tc>
          <w:tcPr>
            <w:tcW w:w="1516" w:type="dxa"/>
            <w:vAlign w:val="center"/>
          </w:tcPr>
          <w:p w:rsidR="00791E49" w:rsidRDefault="00791E49">
            <w:pPr>
              <w:rPr>
                <w:sz w:val="18"/>
                <w:szCs w:val="18"/>
              </w:rPr>
            </w:pPr>
          </w:p>
        </w:tc>
      </w:tr>
    </w:tbl>
    <w:p w:rsidR="00791E49" w:rsidRDefault="000D3F5A">
      <w:pPr>
        <w:pStyle w:val="1"/>
      </w:pPr>
      <w:bookmarkStart w:id="48" w:name="_Toc92061508"/>
      <w:r>
        <w:t>工程构造</w:t>
      </w:r>
      <w:bookmarkEnd w:id="48"/>
    </w:p>
    <w:p w:rsidR="00791E49" w:rsidRDefault="000D3F5A">
      <w:pPr>
        <w:pStyle w:val="2"/>
        <w:jc w:val="left"/>
      </w:pPr>
      <w:bookmarkStart w:id="49" w:name="_Toc92061509"/>
      <w:r>
        <w:t>屋顶构造</w:t>
      </w:r>
      <w:bookmarkEnd w:id="49"/>
    </w:p>
    <w:p w:rsidR="00791E49" w:rsidRDefault="000D3F5A">
      <w:pPr>
        <w:pStyle w:val="3"/>
      </w:pPr>
      <w:bookmarkStart w:id="50" w:name="_Toc92061510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91E49">
        <w:tc>
          <w:tcPr>
            <w:tcW w:w="2838" w:type="dxa"/>
            <w:vMerge w:val="restart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91E49">
        <w:tc>
          <w:tcPr>
            <w:tcW w:w="2838" w:type="dxa"/>
            <w:vMerge/>
            <w:shd w:val="clear" w:color="auto" w:fill="E6E6E6"/>
            <w:vAlign w:val="center"/>
          </w:tcPr>
          <w:p w:rsidR="00791E49" w:rsidRDefault="00791E49"/>
        </w:tc>
        <w:tc>
          <w:tcPr>
            <w:tcW w:w="834" w:type="dxa"/>
            <w:shd w:val="clear" w:color="auto" w:fill="E6E6E6"/>
            <w:vAlign w:val="center"/>
          </w:tcPr>
          <w:p w:rsidR="00791E49" w:rsidRDefault="000D3F5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r>
              <w:t>D=R*S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40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1.510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15.360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0.026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0.407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0.030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0.340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1.20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0.556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0.227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水泥砂浆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0.930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11.370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0.022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0.245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加气混凝土、泡沫混凝土</w:t>
            </w:r>
            <w:r>
              <w:lastRenderedPageBreak/>
              <w:t>(ρ=700)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lastRenderedPageBreak/>
              <w:t>80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7.3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0.180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3.100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0.444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1.378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30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0.030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0.340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1.000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0.340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石灰砂浆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0.810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10.070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0.025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0.249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210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2.073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2.844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5.0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0.91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0.45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重质围护结构</w:t>
            </w:r>
          </w:p>
        </w:tc>
      </w:tr>
    </w:tbl>
    <w:p w:rsidR="00791E49" w:rsidRDefault="000D3F5A">
      <w:pPr>
        <w:pStyle w:val="4"/>
      </w:pPr>
      <w:r>
        <w:t>空调房间：逐时温度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27.07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26.58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26.63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27.21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27.12</w:t>
            </w:r>
          </w:p>
        </w:tc>
      </w:tr>
    </w:tbl>
    <w:p w:rsidR="00791E49" w:rsidRDefault="000D3F5A">
      <w:pPr>
        <w:pStyle w:val="2"/>
      </w:pPr>
      <w:bookmarkStart w:id="51" w:name="_Toc92061511"/>
      <w:r>
        <w:t>外墙构造</w:t>
      </w:r>
      <w:bookmarkEnd w:id="51"/>
    </w:p>
    <w:p w:rsidR="00791E49" w:rsidRDefault="000D3F5A">
      <w:pPr>
        <w:pStyle w:val="3"/>
      </w:pPr>
      <w:bookmarkStart w:id="52" w:name="_Toc92061512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91E49">
        <w:tc>
          <w:tcPr>
            <w:tcW w:w="2838" w:type="dxa"/>
            <w:vMerge w:val="restart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91E49">
        <w:tc>
          <w:tcPr>
            <w:tcW w:w="2838" w:type="dxa"/>
            <w:vMerge/>
            <w:shd w:val="clear" w:color="auto" w:fill="E6E6E6"/>
            <w:vAlign w:val="center"/>
          </w:tcPr>
          <w:p w:rsidR="00791E49" w:rsidRDefault="00791E49"/>
        </w:tc>
        <w:tc>
          <w:tcPr>
            <w:tcW w:w="834" w:type="dxa"/>
            <w:shd w:val="clear" w:color="auto" w:fill="E6E6E6"/>
            <w:vAlign w:val="center"/>
          </w:tcPr>
          <w:p w:rsidR="00791E49" w:rsidRDefault="000D3F5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r>
              <w:t>D=R*S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水泥砂浆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0.930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11.370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0.022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0.245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聚苯颗粒保温砂浆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6.7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0.060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0.950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0.333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0.317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水泥砂浆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0.930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11.370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0.022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0.245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挤塑聚苯乙烯泡沫塑料（带</w:t>
            </w:r>
            <w:r>
              <w:lastRenderedPageBreak/>
              <w:t>表皮）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lastRenderedPageBreak/>
              <w:t>50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0.030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0.340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1.667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0.567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石灰砂浆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0.810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10.070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0.025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0.249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130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2.068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1.621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5.0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0.65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0.45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轻质围护结构</w:t>
            </w:r>
          </w:p>
        </w:tc>
      </w:tr>
    </w:tbl>
    <w:p w:rsidR="00791E49" w:rsidRDefault="000D3F5A">
      <w:pPr>
        <w:pStyle w:val="4"/>
      </w:pPr>
      <w:r>
        <w:t>空调房间：东向逐时温度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26.42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26.48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26.60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26.81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26.49</w:t>
            </w:r>
          </w:p>
        </w:tc>
      </w:tr>
    </w:tbl>
    <w:p w:rsidR="00791E49" w:rsidRDefault="000D3F5A">
      <w:pPr>
        <w:pStyle w:val="4"/>
      </w:pPr>
      <w:r>
        <w:lastRenderedPageBreak/>
        <w:t>空调房间：西向逐时温度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26.46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26.31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26.41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26.90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26.53</w:t>
            </w:r>
          </w:p>
        </w:tc>
      </w:tr>
    </w:tbl>
    <w:p w:rsidR="00791E49" w:rsidRDefault="000D3F5A">
      <w:pPr>
        <w:pStyle w:val="4"/>
      </w:pPr>
      <w:r>
        <w:t>空调房间：南向逐时温度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26.43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26.35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26.49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26.84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26.50</w:t>
            </w:r>
          </w:p>
        </w:tc>
      </w:tr>
    </w:tbl>
    <w:p w:rsidR="00791E49" w:rsidRDefault="000D3F5A">
      <w:pPr>
        <w:pStyle w:val="4"/>
      </w:pPr>
      <w:r>
        <w:t>空调房间：北向逐时温度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26.39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26.34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26.09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26.18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26.26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26.35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26.45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26.66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26.60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26.50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26.45</w:t>
            </w:r>
          </w:p>
        </w:tc>
      </w:tr>
    </w:tbl>
    <w:p w:rsidR="00791E49" w:rsidRDefault="000D3F5A">
      <w:pPr>
        <w:pStyle w:val="2"/>
      </w:pPr>
      <w:bookmarkStart w:id="53" w:name="_Toc92061513"/>
      <w:r>
        <w:t>热桥柱构造</w:t>
      </w:r>
      <w:bookmarkEnd w:id="53"/>
    </w:p>
    <w:p w:rsidR="00791E49" w:rsidRDefault="000D3F5A">
      <w:pPr>
        <w:pStyle w:val="3"/>
      </w:pPr>
      <w:bookmarkStart w:id="54" w:name="_Toc92061514"/>
      <w:r>
        <w:t>热桥柱构造一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91E49">
        <w:tc>
          <w:tcPr>
            <w:tcW w:w="2838" w:type="dxa"/>
            <w:vMerge w:val="restart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91E49">
        <w:tc>
          <w:tcPr>
            <w:tcW w:w="2838" w:type="dxa"/>
            <w:vMerge/>
            <w:shd w:val="clear" w:color="auto" w:fill="E6E6E6"/>
            <w:vAlign w:val="center"/>
          </w:tcPr>
          <w:p w:rsidR="00791E49" w:rsidRDefault="00791E49"/>
        </w:tc>
        <w:tc>
          <w:tcPr>
            <w:tcW w:w="834" w:type="dxa"/>
            <w:shd w:val="clear" w:color="auto" w:fill="E6E6E6"/>
            <w:vAlign w:val="center"/>
          </w:tcPr>
          <w:p w:rsidR="00791E49" w:rsidRDefault="000D3F5A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91E49" w:rsidRDefault="000D3F5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91E49" w:rsidRDefault="000D3F5A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91E49" w:rsidRDefault="000D3F5A">
            <w:r>
              <w:t>D=R*S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水泥砂浆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0.930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11.370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0.022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0.245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0.030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0.340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1.20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0.556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0.227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水泥砂浆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0.930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11.370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0.022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0.245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钢筋混凝土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12.5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1.740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17.200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0.115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1.977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石灰砂浆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10.0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0.810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10.070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1.00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0.025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0.249</w:t>
            </w:r>
          </w:p>
        </w:tc>
      </w:tr>
      <w:tr w:rsidR="00791E49">
        <w:tc>
          <w:tcPr>
            <w:tcW w:w="2838" w:type="dxa"/>
            <w:vAlign w:val="center"/>
          </w:tcPr>
          <w:p w:rsidR="00791E49" w:rsidRDefault="000D3F5A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791E49" w:rsidRDefault="000D3F5A">
            <w:r>
              <w:t>280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707" w:type="dxa"/>
            <w:vAlign w:val="center"/>
          </w:tcPr>
          <w:p w:rsidR="00791E49" w:rsidRDefault="000D3F5A">
            <w:r>
              <w:t>－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0.738</w:t>
            </w:r>
          </w:p>
        </w:tc>
        <w:tc>
          <w:tcPr>
            <w:tcW w:w="990" w:type="dxa"/>
            <w:vAlign w:val="center"/>
          </w:tcPr>
          <w:p w:rsidR="00791E49" w:rsidRDefault="000D3F5A">
            <w:r>
              <w:t>2.941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5.0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0.65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1.11</w:t>
            </w:r>
          </w:p>
        </w:tc>
      </w:tr>
      <w:tr w:rsidR="00791E49">
        <w:tc>
          <w:tcPr>
            <w:tcW w:w="2838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791E49" w:rsidRDefault="000D3F5A">
            <w:pPr>
              <w:jc w:val="center"/>
            </w:pPr>
            <w:r>
              <w:t>重质围护结构</w:t>
            </w:r>
          </w:p>
        </w:tc>
      </w:tr>
    </w:tbl>
    <w:p w:rsidR="00791E49" w:rsidRDefault="000D3F5A">
      <w:pPr>
        <w:pStyle w:val="4"/>
      </w:pPr>
      <w:r>
        <w:lastRenderedPageBreak/>
        <w:t>空调房间：东向逐时温度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27.31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26.97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27.02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27.37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27.34</w:t>
            </w:r>
          </w:p>
        </w:tc>
      </w:tr>
    </w:tbl>
    <w:p w:rsidR="00791E49" w:rsidRDefault="000D3F5A">
      <w:pPr>
        <w:pStyle w:val="4"/>
      </w:pPr>
      <w:r>
        <w:t>空调房间：西向逐时温度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27.34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26.92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26.94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27.40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27.37</w:t>
            </w:r>
          </w:p>
        </w:tc>
      </w:tr>
    </w:tbl>
    <w:p w:rsidR="00791E49" w:rsidRDefault="000D3F5A">
      <w:pPr>
        <w:pStyle w:val="4"/>
      </w:pPr>
      <w:r>
        <w:t>空调房间：南向逐时温度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27.30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26.91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26.94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27.26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27.31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27.36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27.33</w:t>
            </w:r>
          </w:p>
        </w:tc>
      </w:tr>
    </w:tbl>
    <w:p w:rsidR="00791E49" w:rsidRDefault="000D3F5A">
      <w:pPr>
        <w:pStyle w:val="4"/>
      </w:pPr>
      <w:r>
        <w:t>空调房间：北向逐时温度</w:t>
      </w:r>
    </w:p>
    <w:p w:rsidR="00791E49" w:rsidRDefault="000D3F5A">
      <w:pPr>
        <w:jc w:val="center"/>
      </w:pPr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E49" w:rsidRDefault="00791E49"/>
    <w:p w:rsidR="00791E49" w:rsidRDefault="00791E4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pPr>
              <w:jc w:val="center"/>
            </w:pPr>
            <w:r>
              <w:t>11:00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27.08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26.92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26.88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26.83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26.76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26.75</w:t>
            </w:r>
          </w:p>
        </w:tc>
      </w:tr>
      <w:tr w:rsidR="00791E49"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791E49" w:rsidRDefault="000D3F5A">
            <w:r>
              <w:t>23:00</w:t>
            </w:r>
          </w:p>
        </w:tc>
      </w:tr>
      <w:tr w:rsidR="00791E49">
        <w:tc>
          <w:tcPr>
            <w:tcW w:w="777" w:type="dxa"/>
            <w:vAlign w:val="center"/>
          </w:tcPr>
          <w:p w:rsidR="00791E49" w:rsidRDefault="000D3F5A">
            <w:r>
              <w:t>26.77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26.85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26.95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27.04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27.07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27.09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27.10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rPr>
                <w:color w:val="3333CC"/>
              </w:rPr>
              <w:t>27.10</w:t>
            </w:r>
          </w:p>
        </w:tc>
        <w:tc>
          <w:tcPr>
            <w:tcW w:w="777" w:type="dxa"/>
            <w:vAlign w:val="center"/>
          </w:tcPr>
          <w:p w:rsidR="00791E49" w:rsidRDefault="000D3F5A">
            <w:r>
              <w:t>27.09</w:t>
            </w:r>
          </w:p>
        </w:tc>
      </w:tr>
    </w:tbl>
    <w:p w:rsidR="00791E49" w:rsidRDefault="000D3F5A">
      <w:pPr>
        <w:pStyle w:val="1"/>
      </w:pPr>
      <w:bookmarkStart w:id="55" w:name="_Toc92061515"/>
      <w:r>
        <w:t>验算结论</w:t>
      </w:r>
      <w:bookmarkEnd w:id="55"/>
    </w:p>
    <w:p w:rsidR="00791E49" w:rsidRDefault="000D3F5A">
      <w:pPr>
        <w:pStyle w:val="2"/>
      </w:pPr>
      <w:bookmarkStart w:id="56" w:name="_Toc92061516"/>
      <w:r>
        <w:t>空调房间</w:t>
      </w:r>
      <w:bookmarkEnd w:id="5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791E49">
        <w:tc>
          <w:tcPr>
            <w:tcW w:w="1403" w:type="dxa"/>
            <w:shd w:val="clear" w:color="auto" w:fill="DEDEDE"/>
            <w:vAlign w:val="center"/>
          </w:tcPr>
          <w:p w:rsidR="00791E49" w:rsidRDefault="000D3F5A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791E49" w:rsidRDefault="000D3F5A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791E49" w:rsidRDefault="000D3F5A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791E49" w:rsidRDefault="000D3F5A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791E49" w:rsidRDefault="000D3F5A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791E49" w:rsidRDefault="000D3F5A">
            <w:r>
              <w:t>结论</w:t>
            </w:r>
          </w:p>
        </w:tc>
      </w:tr>
      <w:tr w:rsidR="00791E49">
        <w:tc>
          <w:tcPr>
            <w:tcW w:w="1403" w:type="dxa"/>
            <w:vAlign w:val="center"/>
          </w:tcPr>
          <w:p w:rsidR="00791E49" w:rsidRDefault="000D3F5A">
            <w:r>
              <w:t>屋顶</w:t>
            </w:r>
          </w:p>
        </w:tc>
        <w:tc>
          <w:tcPr>
            <w:tcW w:w="3395" w:type="dxa"/>
            <w:vAlign w:val="center"/>
          </w:tcPr>
          <w:p w:rsidR="00791E49" w:rsidRDefault="000D3F5A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19:55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27.21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28.50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  <w:tr w:rsidR="00791E49">
        <w:tc>
          <w:tcPr>
            <w:tcW w:w="1403" w:type="dxa"/>
            <w:vMerge w:val="restart"/>
            <w:vAlign w:val="center"/>
          </w:tcPr>
          <w:p w:rsidR="00791E49" w:rsidRDefault="000D3F5A">
            <w:r>
              <w:t>外墙</w:t>
            </w:r>
          </w:p>
        </w:tc>
        <w:tc>
          <w:tcPr>
            <w:tcW w:w="3395" w:type="dxa"/>
            <w:vAlign w:val="center"/>
          </w:tcPr>
          <w:p w:rsidR="00791E49" w:rsidRDefault="000D3F5A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16:35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26.81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29.00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  <w:tr w:rsidR="00791E49">
        <w:tc>
          <w:tcPr>
            <w:tcW w:w="1403" w:type="dxa"/>
            <w:vMerge/>
            <w:vAlign w:val="center"/>
          </w:tcPr>
          <w:p w:rsidR="00791E49" w:rsidRDefault="00791E49"/>
        </w:tc>
        <w:tc>
          <w:tcPr>
            <w:tcW w:w="3395" w:type="dxa"/>
            <w:vAlign w:val="center"/>
          </w:tcPr>
          <w:p w:rsidR="00791E49" w:rsidRDefault="000D3F5A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17:20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26.90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29.00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  <w:tr w:rsidR="00791E49">
        <w:tc>
          <w:tcPr>
            <w:tcW w:w="1403" w:type="dxa"/>
            <w:vMerge/>
            <w:vAlign w:val="center"/>
          </w:tcPr>
          <w:p w:rsidR="00791E49" w:rsidRDefault="00791E49"/>
        </w:tc>
        <w:tc>
          <w:tcPr>
            <w:tcW w:w="3395" w:type="dxa"/>
            <w:vAlign w:val="center"/>
          </w:tcPr>
          <w:p w:rsidR="00791E49" w:rsidRDefault="000D3F5A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16:40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26.84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29.00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  <w:tr w:rsidR="00791E49">
        <w:tc>
          <w:tcPr>
            <w:tcW w:w="1403" w:type="dxa"/>
            <w:vMerge/>
            <w:vAlign w:val="center"/>
          </w:tcPr>
          <w:p w:rsidR="00791E49" w:rsidRDefault="00791E49"/>
        </w:tc>
        <w:tc>
          <w:tcPr>
            <w:tcW w:w="3395" w:type="dxa"/>
            <w:vAlign w:val="center"/>
          </w:tcPr>
          <w:p w:rsidR="00791E49" w:rsidRDefault="000D3F5A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17:15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26.67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29.00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  <w:tr w:rsidR="00791E49">
        <w:tc>
          <w:tcPr>
            <w:tcW w:w="1403" w:type="dxa"/>
            <w:vMerge w:val="restart"/>
            <w:vAlign w:val="center"/>
          </w:tcPr>
          <w:p w:rsidR="00791E49" w:rsidRDefault="000D3F5A">
            <w:r>
              <w:t>热桥柱</w:t>
            </w:r>
          </w:p>
        </w:tc>
        <w:tc>
          <w:tcPr>
            <w:tcW w:w="3395" w:type="dxa"/>
            <w:vAlign w:val="center"/>
          </w:tcPr>
          <w:p w:rsidR="00791E49" w:rsidRDefault="000D3F5A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20:35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27.38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28.00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  <w:tr w:rsidR="00791E49">
        <w:tc>
          <w:tcPr>
            <w:tcW w:w="1403" w:type="dxa"/>
            <w:vMerge/>
            <w:vAlign w:val="center"/>
          </w:tcPr>
          <w:p w:rsidR="00791E49" w:rsidRDefault="00791E49"/>
        </w:tc>
        <w:tc>
          <w:tcPr>
            <w:tcW w:w="3395" w:type="dxa"/>
            <w:vAlign w:val="center"/>
          </w:tcPr>
          <w:p w:rsidR="00791E49" w:rsidRDefault="000D3F5A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21:05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27.40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28.00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  <w:tr w:rsidR="00791E49">
        <w:tc>
          <w:tcPr>
            <w:tcW w:w="1403" w:type="dxa"/>
            <w:vMerge/>
            <w:vAlign w:val="center"/>
          </w:tcPr>
          <w:p w:rsidR="00791E49" w:rsidRDefault="00791E49"/>
        </w:tc>
        <w:tc>
          <w:tcPr>
            <w:tcW w:w="3395" w:type="dxa"/>
            <w:vAlign w:val="center"/>
          </w:tcPr>
          <w:p w:rsidR="00791E49" w:rsidRDefault="000D3F5A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20:45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27.36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28.00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  <w:tr w:rsidR="00791E49">
        <w:tc>
          <w:tcPr>
            <w:tcW w:w="1403" w:type="dxa"/>
            <w:vMerge/>
            <w:vAlign w:val="center"/>
          </w:tcPr>
          <w:p w:rsidR="00791E49" w:rsidRDefault="00791E49"/>
        </w:tc>
        <w:tc>
          <w:tcPr>
            <w:tcW w:w="3395" w:type="dxa"/>
            <w:vAlign w:val="center"/>
          </w:tcPr>
          <w:p w:rsidR="00791E49" w:rsidRDefault="000D3F5A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791E49" w:rsidRDefault="000D3F5A">
            <w:r>
              <w:t>21:35</w:t>
            </w:r>
          </w:p>
        </w:tc>
        <w:tc>
          <w:tcPr>
            <w:tcW w:w="1415" w:type="dxa"/>
            <w:vAlign w:val="center"/>
          </w:tcPr>
          <w:p w:rsidR="00791E49" w:rsidRDefault="000D3F5A">
            <w:r>
              <w:t>27.11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28.00</w:t>
            </w:r>
          </w:p>
        </w:tc>
        <w:tc>
          <w:tcPr>
            <w:tcW w:w="1131" w:type="dxa"/>
            <w:vAlign w:val="center"/>
          </w:tcPr>
          <w:p w:rsidR="00791E49" w:rsidRDefault="000D3F5A">
            <w:r>
              <w:t>满足</w:t>
            </w:r>
          </w:p>
        </w:tc>
      </w:tr>
    </w:tbl>
    <w:p w:rsidR="00791E49" w:rsidRDefault="00791E49"/>
    <w:sectPr w:rsidR="00791E49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5A" w:rsidRDefault="000D3F5A">
      <w:r>
        <w:separator/>
      </w:r>
    </w:p>
  </w:endnote>
  <w:endnote w:type="continuationSeparator" w:id="0">
    <w:p w:rsidR="000D3F5A" w:rsidRDefault="000D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68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468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5A" w:rsidRDefault="000D3F5A">
      <w:r>
        <w:separator/>
      </w:r>
    </w:p>
  </w:footnote>
  <w:footnote w:type="continuationSeparator" w:id="0">
    <w:p w:rsidR="000D3F5A" w:rsidRDefault="000D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A2" w:rsidRDefault="00EE2AA2" w:rsidP="00EE2AA2">
    <w:pPr>
      <w:spacing w:line="264" w:lineRule="auto"/>
    </w:pPr>
    <w:r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8C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D3F5A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6468C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1E49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FBB9BC-8CAD-4B70-988C-C1F91A6C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1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1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1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2022-01-02T16:18:00Z</dcterms:created>
  <dcterms:modified xsi:type="dcterms:W3CDTF">2022-01-02T16:18:00Z</dcterms:modified>
</cp:coreProperties>
</file>