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jpeg" ContentType="image/jpeg"/>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FF68B" w14:textId="77777777" w:rsidR="00D21815" w:rsidRDefault="00D21815" w:rsidP="00FC792A">
      <w:pPr>
        <w:spacing w:beforeLines="100" w:before="312" w:line="180" w:lineRule="atLeast"/>
        <w:jc w:val="center"/>
        <w:rPr>
          <w:rFonts w:ascii="黑体" w:eastAsia="黑体" w:hAnsi="宋体"/>
          <w:b/>
          <w:bCs/>
          <w:sz w:val="72"/>
          <w:szCs w:val="72"/>
        </w:rPr>
      </w:pPr>
    </w:p>
    <w:p w14:paraId="51A1C139"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14:paraId="457E85D1" w14:textId="77777777" w:rsidR="00A459DC" w:rsidRDefault="00A459DC" w:rsidP="00FC792A">
      <w:pPr>
        <w:spacing w:beforeLines="100" w:before="312" w:line="180" w:lineRule="atLeast"/>
        <w:rPr>
          <w:rFonts w:ascii="宋体" w:hAnsi="宋体"/>
          <w:bCs/>
          <w:sz w:val="44"/>
          <w:szCs w:val="44"/>
        </w:rPr>
      </w:pPr>
    </w:p>
    <w:p w14:paraId="21E08229" w14:textId="77777777" w:rsidR="00A459DC" w:rsidRDefault="00A459DC" w:rsidP="00A459DC">
      <w:pPr>
        <w:spacing w:line="180" w:lineRule="exact"/>
        <w:jc w:val="center"/>
        <w:rPr>
          <w:rFonts w:ascii="宋体" w:hAnsi="宋体"/>
          <w:b/>
          <w:bCs/>
          <w:szCs w:val="21"/>
        </w:rPr>
      </w:pPr>
    </w:p>
    <w:p w14:paraId="3CEE3390" w14:textId="77777777"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52899948"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193CFEE5" w14:textId="77777777"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14:paraId="540B5A07" w14:textId="77777777" w:rsidR="00A459DC" w:rsidRPr="00631037" w:rsidRDefault="00A459DC" w:rsidP="00631037">
            <w:pPr>
              <w:rPr>
                <w:rFonts w:ascii="宋体" w:hAnsi="宋体"/>
                <w:szCs w:val="21"/>
              </w:rPr>
            </w:pPr>
            <w:bookmarkStart w:id="0" w:name="工程名称"/>
            <w:r>
              <w:t>外教楼</w:t>
            </w:r>
            <w:bookmarkEnd w:id="0"/>
          </w:p>
        </w:tc>
      </w:tr>
      <w:tr w:rsidR="00A459DC" w:rsidRPr="00631037" w14:paraId="4A4387F2"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3CA37BA" w14:textId="77777777"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14:paraId="7FC88281" w14:textId="77777777" w:rsidR="00A459DC" w:rsidRPr="00631037" w:rsidRDefault="00A459DC">
            <w:pPr>
              <w:rPr>
                <w:rFonts w:ascii="宋体" w:hAnsi="宋体"/>
                <w:szCs w:val="21"/>
              </w:rPr>
            </w:pPr>
            <w:bookmarkStart w:id="1" w:name="设计编号"/>
            <w:bookmarkEnd w:id="1"/>
          </w:p>
        </w:tc>
      </w:tr>
      <w:tr w:rsidR="00A459DC" w:rsidRPr="00631037" w14:paraId="0EF58BAC"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BC33D23" w14:textId="77777777"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14:paraId="2C0D229C" w14:textId="77777777" w:rsidR="00A459DC" w:rsidRPr="00631037" w:rsidRDefault="00A459DC">
            <w:pPr>
              <w:rPr>
                <w:rFonts w:ascii="宋体" w:hAnsi="宋体"/>
                <w:szCs w:val="21"/>
              </w:rPr>
            </w:pPr>
            <w:bookmarkStart w:id="2" w:name="建设单位"/>
            <w:r>
              <w:t>核五院</w:t>
            </w:r>
            <w:bookmarkEnd w:id="2"/>
          </w:p>
        </w:tc>
      </w:tr>
      <w:tr w:rsidR="00A459DC" w:rsidRPr="00631037" w14:paraId="03CB8250"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CFC0685" w14:textId="77777777"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14:paraId="6B930FA1" w14:textId="77777777" w:rsidR="00A459DC" w:rsidRPr="00631037" w:rsidRDefault="00A459DC">
            <w:pPr>
              <w:rPr>
                <w:rFonts w:ascii="宋体" w:hAnsi="宋体"/>
                <w:szCs w:val="21"/>
              </w:rPr>
            </w:pPr>
            <w:bookmarkStart w:id="3" w:name="设计单位"/>
            <w:bookmarkEnd w:id="3"/>
          </w:p>
        </w:tc>
      </w:tr>
      <w:tr w:rsidR="00A459DC" w:rsidRPr="00631037" w14:paraId="6C8A20E7"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152DD0D" w14:textId="77777777" w:rsidR="00A459DC" w:rsidRPr="00631037" w:rsidRDefault="00A459DC">
            <w:pPr>
              <w:rPr>
                <w:rFonts w:ascii="宋体" w:hAnsi="宋体"/>
                <w:szCs w:val="21"/>
              </w:rPr>
            </w:pPr>
            <w:r w:rsidRPr="00631037">
              <w:rPr>
                <w:rFonts w:ascii="宋体" w:hAnsi="宋体" w:hint="eastAsia"/>
                <w:szCs w:val="21"/>
              </w:rPr>
              <w:t>设</w:t>
            </w:r>
            <w:r w:rsidRPr="00631037">
              <w:rPr>
                <w:rFonts w:ascii="宋体" w:hAnsi="宋体" w:hint="eastAsia"/>
                <w:szCs w:val="21"/>
              </w:rPr>
              <w:t xml:space="preserve"> </w:t>
            </w:r>
            <w:r w:rsidRPr="00631037">
              <w:rPr>
                <w:rFonts w:ascii="宋体" w:hAnsi="宋体" w:hint="eastAsia"/>
                <w:szCs w:val="21"/>
              </w:rPr>
              <w:t>计</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52F71915" w14:textId="77777777" w:rsidR="00A459DC" w:rsidRPr="00631037" w:rsidRDefault="00A459DC">
            <w:pPr>
              <w:rPr>
                <w:rFonts w:ascii="宋体" w:hAnsi="宋体"/>
                <w:szCs w:val="21"/>
              </w:rPr>
            </w:pPr>
          </w:p>
        </w:tc>
      </w:tr>
      <w:tr w:rsidR="00A459DC" w:rsidRPr="00631037" w14:paraId="7741639A"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A1D3BCD"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核</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1E8BE0F2" w14:textId="77777777" w:rsidR="00A459DC" w:rsidRPr="00631037" w:rsidRDefault="00A459DC">
            <w:pPr>
              <w:rPr>
                <w:rFonts w:ascii="宋体" w:hAnsi="宋体"/>
                <w:szCs w:val="21"/>
              </w:rPr>
            </w:pPr>
          </w:p>
        </w:tc>
      </w:tr>
      <w:tr w:rsidR="00A459DC" w:rsidRPr="00631037" w14:paraId="07C0017B"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296F3EC"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定</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14186AA5" w14:textId="77777777" w:rsidR="00A459DC" w:rsidRPr="00631037" w:rsidRDefault="00A459DC">
            <w:pPr>
              <w:rPr>
                <w:rFonts w:ascii="宋体" w:hAnsi="宋体"/>
                <w:szCs w:val="21"/>
              </w:rPr>
            </w:pPr>
          </w:p>
        </w:tc>
      </w:tr>
      <w:tr w:rsidR="00A459DC" w:rsidRPr="00631037" w14:paraId="640101B4"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6C056E5F" w14:textId="77777777"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2768368A" w14:textId="77777777" w:rsidR="00A459DC" w:rsidRPr="00631037" w:rsidRDefault="00A459DC">
            <w:pPr>
              <w:rPr>
                <w:rFonts w:ascii="宋体" w:hAnsi="宋体"/>
                <w:szCs w:val="21"/>
              </w:rPr>
            </w:pPr>
          </w:p>
        </w:tc>
      </w:tr>
    </w:tbl>
    <w:p w14:paraId="15AB51BA" w14:textId="77777777" w:rsidR="00A459DC" w:rsidRDefault="00A459DC" w:rsidP="00A459DC">
      <w:pPr>
        <w:rPr>
          <w:rFonts w:ascii="宋体" w:hAnsi="宋体"/>
          <w:sz w:val="18"/>
          <w:szCs w:val="20"/>
        </w:rPr>
      </w:pPr>
    </w:p>
    <w:p w14:paraId="60B2085A" w14:textId="77777777" w:rsidR="00D21815" w:rsidRDefault="00D21815" w:rsidP="00A459DC">
      <w:pPr>
        <w:rPr>
          <w:rFonts w:ascii="宋体" w:hAnsi="宋体"/>
          <w:sz w:val="18"/>
          <w:szCs w:val="20"/>
        </w:rPr>
      </w:pPr>
    </w:p>
    <w:p w14:paraId="686AFF4B" w14:textId="7340AED9" w:rsidR="00A459DC" w:rsidRDefault="00A459DC" w:rsidP="004D286C">
      <w:pPr>
        <w:jc w:val="center"/>
        <w:rPr>
          <w:rFonts w:ascii="宋体" w:hAnsi="宋体"/>
        </w:rPr>
      </w:pPr>
      <w:bookmarkStart w:id="4" w:name="二维码"/>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5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3c4506cc0945f8"/>
                    <a:stretch>
                      <a:fillRect/>
                    </a:stretch>
                  </pic:blipFill>
                  <pic:spPr>
                    <a:xfrm>
                      <a:off x="0" y="0"/>
                      <a:ext cx="1514634" cy="1514634"/>
                    </a:xfrm>
                    <a:prstGeom prst="rect">
                      <a:avLst/>
                    </a:prstGeom>
                  </pic:spPr>
                </pic:pic>
              </a:graphicData>
            </a:graphic>
          </wp:inline>
        </drawing>
      </w:r>
    </w:p>
    <w:p>
      <w:pPr>
        <w:jc w:val="center"/>
        <w:rPr>
          <w:rFonts w:ascii="宋体" w:hAnsi="宋体"/>
        </w:rPr>
      </w:pPr>
    </w:p>
    <w:bookmarkEnd w:id="4"/>
    <w:p w14:paraId="6BD0DF52" w14:textId="77777777" w:rsidR="00A459DC" w:rsidRDefault="00A459DC" w:rsidP="00A459DC">
      <w:pPr>
        <w:jc w:val="center"/>
        <w:rPr>
          <w:rFonts w:ascii="宋体" w:hAnsi="宋体"/>
          <w:b/>
          <w:bCs/>
          <w:sz w:val="30"/>
          <w:szCs w:val="32"/>
          <w:lang w:val="en-GB"/>
        </w:rPr>
      </w:pPr>
    </w:p>
    <w:p w14:paraId="7620D70A"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51EEA2AD"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47144F64"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713679E1" w14:textId="77777777" w:rsidR="00A459DC" w:rsidRPr="003F1246" w:rsidRDefault="00FC792A" w:rsidP="00A61B39">
            <w:pPr>
              <w:rPr>
                <w:rFonts w:ascii="宋体" w:hAnsi="宋体"/>
                <w:szCs w:val="18"/>
              </w:rPr>
            </w:pPr>
            <w:bookmarkStart w:id="5" w:name="软件全称"/>
            <w:r w:rsidRPr="003F1246">
              <w:rPr>
                <w:rFonts w:ascii="宋体" w:hAnsi="宋体" w:hint="eastAsia"/>
                <w:szCs w:val="18"/>
              </w:rPr>
              <w:t>建筑声环境SEDU2020</w:t>
            </w:r>
            <w:bookmarkEnd w:id="5"/>
          </w:p>
        </w:tc>
      </w:tr>
      <w:tr w:rsidR="00A459DC" w:rsidRPr="00D34E70" w14:paraId="564BCC4F"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4AE39D17"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190E57D2" w14:textId="77777777" w:rsidR="00A459DC" w:rsidRPr="00D34E70" w:rsidRDefault="002412ED" w:rsidP="001E4E43">
            <w:pPr>
              <w:rPr>
                <w:rFonts w:ascii="宋体" w:hAnsi="宋体"/>
                <w:szCs w:val="18"/>
              </w:rPr>
            </w:pPr>
            <w:bookmarkStart w:id="6" w:name="软件版本"/>
            <w:r>
              <w:rPr>
                <w:rFonts w:ascii="宋体" w:hAnsi="宋体" w:hint="eastAsia"/>
                <w:szCs w:val="18"/>
              </w:rPr>
              <w:t>20201212（SP1）</w:t>
            </w:r>
            <w:bookmarkEnd w:id="6"/>
          </w:p>
        </w:tc>
      </w:tr>
      <w:tr w:rsidR="00A459DC" w:rsidRPr="00D34E70" w14:paraId="308C6C6F"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34E9D54E"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09A8ECAD" w14:textId="2FA06FBB"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4905F3CB"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1628B206"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32423F89" w14:textId="77777777" w:rsidR="00D06335" w:rsidRPr="002B262A" w:rsidRDefault="00D06335" w:rsidP="00D06335">
            <w:pPr>
              <w:rPr>
                <w:rFonts w:ascii="Times New Roman" w:hAnsi="Times New Roman"/>
              </w:rPr>
            </w:pPr>
            <w:bookmarkStart w:id="7" w:name="加密锁号"/>
            <w:r>
              <w:t>T15518848814</w:t>
            </w:r>
            <w:bookmarkEnd w:id="7"/>
          </w:p>
          <w:p w14:paraId="328C3CD1" w14:textId="77777777" w:rsidR="00A459DC" w:rsidRPr="00D34E70" w:rsidRDefault="00A459DC">
            <w:pPr>
              <w:rPr>
                <w:rFonts w:ascii="宋体" w:hAnsi="宋体"/>
                <w:szCs w:val="18"/>
              </w:rPr>
            </w:pPr>
          </w:p>
        </w:tc>
      </w:tr>
    </w:tbl>
    <w:p w14:paraId="046692BC" w14:textId="77777777" w:rsidR="00A459DC" w:rsidRDefault="00A459DC" w:rsidP="00A45A72"/>
    <w:p w14:paraId="6E17DD8F" w14:textId="77777777" w:rsidR="00223BB0" w:rsidRDefault="00A459DC" w:rsidP="00A45A72">
      <w:pPr>
        <w:pStyle w:val="1"/>
        <w:rPr>
          <w:rFonts w:ascii="Times New Roman" w:hAnsi="Times New Roman"/>
        </w:rPr>
      </w:pPr>
      <w:r>
        <w:rPr>
          <w:rFonts w:ascii="Times New Roman" w:hAnsi="Times New Roman"/>
        </w:rPr>
        <w:br w:type="page"/>
      </w:r>
    </w:p>
    <w:p w14:paraId="249B97AF"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0016DB3C"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07E54B4A" w14:textId="77777777" w:rsidR="00C87391" w:rsidRDefault="000D6A5A">
      <w:pPr>
        <w:pStyle w:val="10"/>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479587062" w:history="1">
        <w:r w:rsidR="00C87391" w:rsidRPr="00DB6FAA">
          <w:rPr>
            <w:rStyle w:val="af"/>
          </w:rPr>
          <w:t>1.</w:t>
        </w:r>
        <w:r w:rsidR="00C87391" w:rsidRPr="00DB6FAA">
          <w:rPr>
            <w:rStyle w:val="af"/>
            <w:rFonts w:hint="eastAsia"/>
          </w:rPr>
          <w:t>项目概况</w:t>
        </w:r>
        <w:r w:rsidR="00C87391">
          <w:rPr>
            <w:webHidden/>
          </w:rPr>
          <w:tab/>
        </w:r>
        <w:r w:rsidR="00C87391">
          <w:rPr>
            <w:webHidden/>
          </w:rPr>
          <w:fldChar w:fldCharType="begin"/>
        </w:r>
        <w:r w:rsidR="00C87391">
          <w:rPr>
            <w:webHidden/>
          </w:rPr>
          <w:instrText xml:space="preserve"> PAGEREF _Toc479587062 \h </w:instrText>
        </w:r>
        <w:r w:rsidR="00C87391">
          <w:rPr>
            <w:webHidden/>
          </w:rPr>
        </w:r>
        <w:r w:rsidR="00C87391">
          <w:rPr>
            <w:webHidden/>
          </w:rPr>
          <w:fldChar w:fldCharType="separate"/>
        </w:r>
        <w:r w:rsidR="00D21815">
          <w:rPr>
            <w:webHidden/>
          </w:rPr>
          <w:t>3</w:t>
        </w:r>
        <w:r w:rsidR="00C87391">
          <w:rPr>
            <w:webHidden/>
          </w:rPr>
          <w:fldChar w:fldCharType="end"/>
        </w:r>
      </w:hyperlink>
    </w:p>
    <w:p w14:paraId="02861C19" w14:textId="77777777" w:rsidR="00C87391" w:rsidRDefault="008E1005">
      <w:pPr>
        <w:pStyle w:val="10"/>
        <w:rPr>
          <w:rFonts w:asciiTheme="minorHAnsi" w:eastAsiaTheme="minorEastAsia" w:hAnsiTheme="minorHAnsi" w:cstheme="minorBidi"/>
          <w:b w:val="0"/>
          <w:bCs w:val="0"/>
          <w:szCs w:val="22"/>
        </w:rPr>
      </w:pPr>
      <w:hyperlink w:anchor="_Toc479587063" w:history="1">
        <w:r w:rsidR="00C87391" w:rsidRPr="00DB6FAA">
          <w:rPr>
            <w:rStyle w:val="af"/>
          </w:rPr>
          <w:t>2.</w:t>
        </w:r>
        <w:r w:rsidR="00C87391" w:rsidRPr="00DB6FAA">
          <w:rPr>
            <w:rStyle w:val="af"/>
            <w:rFonts w:hint="eastAsia"/>
          </w:rPr>
          <w:t>评价标准</w:t>
        </w:r>
        <w:r w:rsidR="00C87391">
          <w:rPr>
            <w:webHidden/>
          </w:rPr>
          <w:tab/>
        </w:r>
        <w:r w:rsidR="00C87391">
          <w:rPr>
            <w:webHidden/>
          </w:rPr>
          <w:fldChar w:fldCharType="begin"/>
        </w:r>
        <w:r w:rsidR="00C87391">
          <w:rPr>
            <w:webHidden/>
          </w:rPr>
          <w:instrText xml:space="preserve"> PAGEREF _Toc479587063 \h </w:instrText>
        </w:r>
        <w:r w:rsidR="00C87391">
          <w:rPr>
            <w:webHidden/>
          </w:rPr>
        </w:r>
        <w:r w:rsidR="00C87391">
          <w:rPr>
            <w:webHidden/>
          </w:rPr>
          <w:fldChar w:fldCharType="separate"/>
        </w:r>
        <w:r w:rsidR="00D21815">
          <w:rPr>
            <w:webHidden/>
          </w:rPr>
          <w:t>3</w:t>
        </w:r>
        <w:r w:rsidR="00C87391">
          <w:rPr>
            <w:webHidden/>
          </w:rPr>
          <w:fldChar w:fldCharType="end"/>
        </w:r>
      </w:hyperlink>
    </w:p>
    <w:p w14:paraId="6DF08D6A" w14:textId="77777777" w:rsidR="00C87391" w:rsidRDefault="008E1005">
      <w:pPr>
        <w:pStyle w:val="20"/>
        <w:rPr>
          <w:rFonts w:asciiTheme="minorHAnsi" w:eastAsiaTheme="minorEastAsia" w:hAnsiTheme="minorHAnsi" w:cstheme="minorBidi"/>
          <w:szCs w:val="22"/>
        </w:rPr>
      </w:pPr>
      <w:hyperlink w:anchor="_Toc479587064" w:history="1">
        <w:r w:rsidR="00C87391" w:rsidRPr="00DB6FAA">
          <w:rPr>
            <w:rStyle w:val="af"/>
          </w:rPr>
          <w:t>2.1</w:t>
        </w:r>
        <w:r w:rsidR="00C87391" w:rsidRPr="00DB6FAA">
          <w:rPr>
            <w:rStyle w:val="af"/>
            <w:rFonts w:hint="eastAsia"/>
          </w:rPr>
          <w:t>评价依据</w:t>
        </w:r>
        <w:r w:rsidR="00C87391">
          <w:rPr>
            <w:webHidden/>
          </w:rPr>
          <w:tab/>
        </w:r>
        <w:r w:rsidR="00C87391">
          <w:rPr>
            <w:webHidden/>
          </w:rPr>
          <w:fldChar w:fldCharType="begin"/>
        </w:r>
        <w:r w:rsidR="00C87391">
          <w:rPr>
            <w:webHidden/>
          </w:rPr>
          <w:instrText xml:space="preserve"> PAGEREF _Toc479587064 \h </w:instrText>
        </w:r>
        <w:r w:rsidR="00C87391">
          <w:rPr>
            <w:webHidden/>
          </w:rPr>
        </w:r>
        <w:r w:rsidR="00C87391">
          <w:rPr>
            <w:webHidden/>
          </w:rPr>
          <w:fldChar w:fldCharType="separate"/>
        </w:r>
        <w:r w:rsidR="00D21815">
          <w:rPr>
            <w:webHidden/>
          </w:rPr>
          <w:t>3</w:t>
        </w:r>
        <w:r w:rsidR="00C87391">
          <w:rPr>
            <w:webHidden/>
          </w:rPr>
          <w:fldChar w:fldCharType="end"/>
        </w:r>
      </w:hyperlink>
    </w:p>
    <w:p w14:paraId="406E1B35" w14:textId="77777777" w:rsidR="00C87391" w:rsidRDefault="008E1005">
      <w:pPr>
        <w:pStyle w:val="20"/>
        <w:rPr>
          <w:rFonts w:asciiTheme="minorHAnsi" w:eastAsiaTheme="minorEastAsia" w:hAnsiTheme="minorHAnsi" w:cstheme="minorBidi"/>
          <w:szCs w:val="22"/>
        </w:rPr>
      </w:pPr>
      <w:hyperlink w:anchor="_Toc479587065" w:history="1">
        <w:r w:rsidR="00C87391" w:rsidRPr="00DB6FAA">
          <w:rPr>
            <w:rStyle w:val="af"/>
          </w:rPr>
          <w:t>2.2</w:t>
        </w:r>
        <w:r w:rsidR="00C87391" w:rsidRPr="00DB6FAA">
          <w:rPr>
            <w:rStyle w:val="af"/>
            <w:rFonts w:hint="eastAsia"/>
          </w:rPr>
          <w:t>标准要求</w:t>
        </w:r>
        <w:r w:rsidR="00C87391">
          <w:rPr>
            <w:webHidden/>
          </w:rPr>
          <w:tab/>
        </w:r>
        <w:r w:rsidR="00C87391">
          <w:rPr>
            <w:webHidden/>
          </w:rPr>
          <w:fldChar w:fldCharType="begin"/>
        </w:r>
        <w:r w:rsidR="00C87391">
          <w:rPr>
            <w:webHidden/>
          </w:rPr>
          <w:instrText xml:space="preserve"> PAGEREF _Toc479587065 \h </w:instrText>
        </w:r>
        <w:r w:rsidR="00C87391">
          <w:rPr>
            <w:webHidden/>
          </w:rPr>
        </w:r>
        <w:r w:rsidR="00C87391">
          <w:rPr>
            <w:webHidden/>
          </w:rPr>
          <w:fldChar w:fldCharType="separate"/>
        </w:r>
        <w:r w:rsidR="00D21815">
          <w:rPr>
            <w:webHidden/>
          </w:rPr>
          <w:t>3</w:t>
        </w:r>
        <w:r w:rsidR="00C87391">
          <w:rPr>
            <w:webHidden/>
          </w:rPr>
          <w:fldChar w:fldCharType="end"/>
        </w:r>
      </w:hyperlink>
    </w:p>
    <w:p w14:paraId="5B1696CB" w14:textId="77777777" w:rsidR="00C87391" w:rsidRDefault="008E1005">
      <w:pPr>
        <w:pStyle w:val="10"/>
        <w:rPr>
          <w:rFonts w:asciiTheme="minorHAnsi" w:eastAsiaTheme="minorEastAsia" w:hAnsiTheme="minorHAnsi" w:cstheme="minorBidi"/>
          <w:b w:val="0"/>
          <w:bCs w:val="0"/>
          <w:szCs w:val="22"/>
        </w:rPr>
      </w:pPr>
      <w:hyperlink w:anchor="_Toc479587066" w:history="1">
        <w:r w:rsidR="00C87391" w:rsidRPr="00DB6FAA">
          <w:rPr>
            <w:rStyle w:val="af"/>
          </w:rPr>
          <w:t>3.</w:t>
        </w:r>
        <w:r w:rsidR="00C87391" w:rsidRPr="00DB6FAA">
          <w:rPr>
            <w:rStyle w:val="af"/>
            <w:rFonts w:hint="eastAsia"/>
          </w:rPr>
          <w:t>模拟方法</w:t>
        </w:r>
        <w:r w:rsidR="00C87391">
          <w:rPr>
            <w:webHidden/>
          </w:rPr>
          <w:tab/>
        </w:r>
        <w:r w:rsidR="00C87391">
          <w:rPr>
            <w:webHidden/>
          </w:rPr>
          <w:fldChar w:fldCharType="begin"/>
        </w:r>
        <w:r w:rsidR="00C87391">
          <w:rPr>
            <w:webHidden/>
          </w:rPr>
          <w:instrText xml:space="preserve"> PAGEREF _Toc479587066 \h </w:instrText>
        </w:r>
        <w:r w:rsidR="00C87391">
          <w:rPr>
            <w:webHidden/>
          </w:rPr>
        </w:r>
        <w:r w:rsidR="00C87391">
          <w:rPr>
            <w:webHidden/>
          </w:rPr>
          <w:fldChar w:fldCharType="separate"/>
        </w:r>
        <w:r w:rsidR="00D21815">
          <w:rPr>
            <w:webHidden/>
          </w:rPr>
          <w:t>4</w:t>
        </w:r>
        <w:r w:rsidR="00C87391">
          <w:rPr>
            <w:webHidden/>
          </w:rPr>
          <w:fldChar w:fldCharType="end"/>
        </w:r>
      </w:hyperlink>
    </w:p>
    <w:p w14:paraId="0CA3E216" w14:textId="77777777" w:rsidR="00C87391" w:rsidRDefault="008E1005">
      <w:pPr>
        <w:pStyle w:val="20"/>
        <w:rPr>
          <w:rFonts w:asciiTheme="minorHAnsi" w:eastAsiaTheme="minorEastAsia" w:hAnsiTheme="minorHAnsi" w:cstheme="minorBidi"/>
          <w:szCs w:val="22"/>
        </w:rPr>
      </w:pPr>
      <w:hyperlink w:anchor="_Toc479587067" w:history="1">
        <w:r w:rsidR="00C87391" w:rsidRPr="00DB6FAA">
          <w:rPr>
            <w:rStyle w:val="af"/>
          </w:rPr>
          <w:t>3.1</w:t>
        </w:r>
        <w:r w:rsidR="00C87391" w:rsidRPr="00DB6FAA">
          <w:rPr>
            <w:rStyle w:val="af"/>
            <w:rFonts w:hint="eastAsia"/>
          </w:rPr>
          <w:t>模拟软件</w:t>
        </w:r>
        <w:r w:rsidR="00C87391">
          <w:rPr>
            <w:webHidden/>
          </w:rPr>
          <w:tab/>
        </w:r>
        <w:r w:rsidR="00C87391">
          <w:rPr>
            <w:webHidden/>
          </w:rPr>
          <w:fldChar w:fldCharType="begin"/>
        </w:r>
        <w:r w:rsidR="00C87391">
          <w:rPr>
            <w:webHidden/>
          </w:rPr>
          <w:instrText xml:space="preserve"> PAGEREF _Toc479587067 \h </w:instrText>
        </w:r>
        <w:r w:rsidR="00C87391">
          <w:rPr>
            <w:webHidden/>
          </w:rPr>
        </w:r>
        <w:r w:rsidR="00C87391">
          <w:rPr>
            <w:webHidden/>
          </w:rPr>
          <w:fldChar w:fldCharType="separate"/>
        </w:r>
        <w:r w:rsidR="00D21815">
          <w:rPr>
            <w:webHidden/>
          </w:rPr>
          <w:t>4</w:t>
        </w:r>
        <w:r w:rsidR="00C87391">
          <w:rPr>
            <w:webHidden/>
          </w:rPr>
          <w:fldChar w:fldCharType="end"/>
        </w:r>
      </w:hyperlink>
    </w:p>
    <w:p w14:paraId="06250E88" w14:textId="77777777" w:rsidR="00C87391" w:rsidRDefault="008E1005">
      <w:pPr>
        <w:pStyle w:val="20"/>
        <w:rPr>
          <w:rFonts w:asciiTheme="minorHAnsi" w:eastAsiaTheme="minorEastAsia" w:hAnsiTheme="minorHAnsi" w:cstheme="minorBidi"/>
          <w:szCs w:val="22"/>
        </w:rPr>
      </w:pPr>
      <w:hyperlink w:anchor="_Toc479587068" w:history="1">
        <w:r w:rsidR="00C87391" w:rsidRPr="00DB6FAA">
          <w:rPr>
            <w:rStyle w:val="af"/>
          </w:rPr>
          <w:t>3.2</w:t>
        </w:r>
        <w:r w:rsidR="00C87391" w:rsidRPr="00DB6FAA">
          <w:rPr>
            <w:rStyle w:val="af"/>
            <w:rFonts w:hint="eastAsia"/>
          </w:rPr>
          <w:t>分析模型</w:t>
        </w:r>
        <w:r w:rsidR="00C87391">
          <w:rPr>
            <w:webHidden/>
          </w:rPr>
          <w:tab/>
        </w:r>
        <w:r w:rsidR="00C87391">
          <w:rPr>
            <w:webHidden/>
          </w:rPr>
          <w:fldChar w:fldCharType="begin"/>
        </w:r>
        <w:r w:rsidR="00C87391">
          <w:rPr>
            <w:webHidden/>
          </w:rPr>
          <w:instrText xml:space="preserve"> PAGEREF _Toc479587068 \h </w:instrText>
        </w:r>
        <w:r w:rsidR="00C87391">
          <w:rPr>
            <w:webHidden/>
          </w:rPr>
        </w:r>
        <w:r w:rsidR="00C87391">
          <w:rPr>
            <w:webHidden/>
          </w:rPr>
          <w:fldChar w:fldCharType="separate"/>
        </w:r>
        <w:r w:rsidR="00D21815">
          <w:rPr>
            <w:webHidden/>
          </w:rPr>
          <w:t>4</w:t>
        </w:r>
        <w:r w:rsidR="00C87391">
          <w:rPr>
            <w:webHidden/>
          </w:rPr>
          <w:fldChar w:fldCharType="end"/>
        </w:r>
      </w:hyperlink>
    </w:p>
    <w:p w14:paraId="56AB3525" w14:textId="77777777" w:rsidR="00C87391" w:rsidRDefault="008E1005">
      <w:pPr>
        <w:pStyle w:val="20"/>
        <w:rPr>
          <w:rFonts w:asciiTheme="minorHAnsi" w:eastAsiaTheme="minorEastAsia" w:hAnsiTheme="minorHAnsi" w:cstheme="minorBidi"/>
          <w:szCs w:val="22"/>
        </w:rPr>
      </w:pPr>
      <w:hyperlink w:anchor="_Toc479587069" w:history="1">
        <w:r w:rsidR="00C87391" w:rsidRPr="00DB6FAA">
          <w:rPr>
            <w:rStyle w:val="af"/>
          </w:rPr>
          <w:t>3.3</w:t>
        </w:r>
        <w:r w:rsidR="00C87391" w:rsidRPr="00DB6FAA">
          <w:rPr>
            <w:rStyle w:val="af"/>
            <w:rFonts w:hint="eastAsia"/>
          </w:rPr>
          <w:t>声功能区划分</w:t>
        </w:r>
        <w:r w:rsidR="00C87391">
          <w:rPr>
            <w:webHidden/>
          </w:rPr>
          <w:tab/>
        </w:r>
        <w:r w:rsidR="00C87391">
          <w:rPr>
            <w:webHidden/>
          </w:rPr>
          <w:fldChar w:fldCharType="begin"/>
        </w:r>
        <w:r w:rsidR="00C87391">
          <w:rPr>
            <w:webHidden/>
          </w:rPr>
          <w:instrText xml:space="preserve"> PAGEREF _Toc479587069 \h </w:instrText>
        </w:r>
        <w:r w:rsidR="00C87391">
          <w:rPr>
            <w:webHidden/>
          </w:rPr>
        </w:r>
        <w:r w:rsidR="00C87391">
          <w:rPr>
            <w:webHidden/>
          </w:rPr>
          <w:fldChar w:fldCharType="separate"/>
        </w:r>
        <w:r w:rsidR="00D21815">
          <w:rPr>
            <w:rFonts w:hint="eastAsia"/>
            <w:b/>
            <w:bCs/>
            <w:webHidden/>
          </w:rPr>
          <w:t>错误</w:t>
        </w:r>
        <w:r w:rsidR="00D21815">
          <w:rPr>
            <w:rFonts w:hint="eastAsia"/>
            <w:b/>
            <w:bCs/>
            <w:webHidden/>
          </w:rPr>
          <w:t>!</w:t>
        </w:r>
        <w:r w:rsidR="00D21815">
          <w:rPr>
            <w:rFonts w:hint="eastAsia"/>
            <w:b/>
            <w:bCs/>
            <w:webHidden/>
          </w:rPr>
          <w:t>未定义书签。</w:t>
        </w:r>
        <w:r w:rsidR="00C87391">
          <w:rPr>
            <w:webHidden/>
          </w:rPr>
          <w:fldChar w:fldCharType="end"/>
        </w:r>
      </w:hyperlink>
    </w:p>
    <w:p w14:paraId="0122C00F" w14:textId="77777777" w:rsidR="00C87391" w:rsidRDefault="008E1005">
      <w:pPr>
        <w:pStyle w:val="20"/>
        <w:rPr>
          <w:rFonts w:asciiTheme="minorHAnsi" w:eastAsiaTheme="minorEastAsia" w:hAnsiTheme="minorHAnsi" w:cstheme="minorBidi"/>
          <w:szCs w:val="22"/>
        </w:rPr>
      </w:pPr>
      <w:hyperlink w:anchor="_Toc479587070" w:history="1">
        <w:r w:rsidR="00C87391" w:rsidRPr="00DB6FAA">
          <w:rPr>
            <w:rStyle w:val="af"/>
          </w:rPr>
          <w:t xml:space="preserve">3.4 </w:t>
        </w:r>
        <w:r w:rsidR="00C87391" w:rsidRPr="00DB6FAA">
          <w:rPr>
            <w:rStyle w:val="af"/>
            <w:rFonts w:hint="eastAsia"/>
          </w:rPr>
          <w:t>计算条件</w:t>
        </w:r>
        <w:r w:rsidR="00C87391">
          <w:rPr>
            <w:webHidden/>
          </w:rPr>
          <w:tab/>
        </w:r>
        <w:r w:rsidR="00C87391">
          <w:rPr>
            <w:webHidden/>
          </w:rPr>
          <w:fldChar w:fldCharType="begin"/>
        </w:r>
        <w:r w:rsidR="00C87391">
          <w:rPr>
            <w:webHidden/>
          </w:rPr>
          <w:instrText xml:space="preserve"> PAGEREF _Toc479587070 \h </w:instrText>
        </w:r>
        <w:r w:rsidR="00C87391">
          <w:rPr>
            <w:webHidden/>
          </w:rPr>
        </w:r>
        <w:r w:rsidR="00C87391">
          <w:rPr>
            <w:webHidden/>
          </w:rPr>
          <w:fldChar w:fldCharType="separate"/>
        </w:r>
        <w:r w:rsidR="00D21815">
          <w:rPr>
            <w:webHidden/>
          </w:rPr>
          <w:t>5</w:t>
        </w:r>
        <w:r w:rsidR="00C87391">
          <w:rPr>
            <w:webHidden/>
          </w:rPr>
          <w:fldChar w:fldCharType="end"/>
        </w:r>
      </w:hyperlink>
    </w:p>
    <w:p w14:paraId="2D2EBD57" w14:textId="77777777" w:rsidR="00C87391" w:rsidRDefault="008E1005">
      <w:pPr>
        <w:pStyle w:val="20"/>
        <w:rPr>
          <w:rFonts w:asciiTheme="minorHAnsi" w:eastAsiaTheme="minorEastAsia" w:hAnsiTheme="minorHAnsi" w:cstheme="minorBidi"/>
          <w:szCs w:val="22"/>
        </w:rPr>
      </w:pPr>
      <w:hyperlink w:anchor="_Toc479587071" w:history="1">
        <w:r w:rsidR="00C87391" w:rsidRPr="00DB6FAA">
          <w:rPr>
            <w:rStyle w:val="af"/>
          </w:rPr>
          <w:t>3.5</w:t>
        </w:r>
        <w:r w:rsidR="00C87391" w:rsidRPr="00DB6FAA">
          <w:rPr>
            <w:rStyle w:val="af"/>
            <w:rFonts w:hint="eastAsia"/>
          </w:rPr>
          <w:t>参数设置</w:t>
        </w:r>
        <w:r w:rsidR="00C87391">
          <w:rPr>
            <w:webHidden/>
          </w:rPr>
          <w:tab/>
        </w:r>
        <w:r w:rsidR="00C87391">
          <w:rPr>
            <w:webHidden/>
          </w:rPr>
          <w:fldChar w:fldCharType="begin"/>
        </w:r>
        <w:r w:rsidR="00C87391">
          <w:rPr>
            <w:webHidden/>
          </w:rPr>
          <w:instrText xml:space="preserve"> PAGEREF _Toc479587071 \h </w:instrText>
        </w:r>
        <w:r w:rsidR="00C87391">
          <w:rPr>
            <w:webHidden/>
          </w:rPr>
        </w:r>
        <w:r w:rsidR="00C87391">
          <w:rPr>
            <w:webHidden/>
          </w:rPr>
          <w:fldChar w:fldCharType="separate"/>
        </w:r>
        <w:r w:rsidR="00D21815">
          <w:rPr>
            <w:webHidden/>
          </w:rPr>
          <w:t>5</w:t>
        </w:r>
        <w:r w:rsidR="00C87391">
          <w:rPr>
            <w:webHidden/>
          </w:rPr>
          <w:fldChar w:fldCharType="end"/>
        </w:r>
      </w:hyperlink>
    </w:p>
    <w:p w14:paraId="75228DCB" w14:textId="77777777" w:rsidR="00C87391" w:rsidRDefault="008E1005">
      <w:pPr>
        <w:pStyle w:val="10"/>
        <w:rPr>
          <w:rFonts w:asciiTheme="minorHAnsi" w:eastAsiaTheme="minorEastAsia" w:hAnsiTheme="minorHAnsi" w:cstheme="minorBidi"/>
          <w:b w:val="0"/>
          <w:bCs w:val="0"/>
          <w:szCs w:val="22"/>
        </w:rPr>
      </w:pPr>
      <w:hyperlink w:anchor="_Toc479587072" w:history="1">
        <w:r w:rsidR="00C87391" w:rsidRPr="00DB6FAA">
          <w:rPr>
            <w:rStyle w:val="af"/>
          </w:rPr>
          <w:t>4.</w:t>
        </w:r>
        <w:r w:rsidR="00C87391" w:rsidRPr="00DB6FAA">
          <w:rPr>
            <w:rStyle w:val="af"/>
            <w:rFonts w:hint="eastAsia"/>
          </w:rPr>
          <w:t>模拟结果及分析</w:t>
        </w:r>
        <w:r w:rsidR="00C87391">
          <w:rPr>
            <w:webHidden/>
          </w:rPr>
          <w:tab/>
        </w:r>
        <w:r w:rsidR="00C87391">
          <w:rPr>
            <w:webHidden/>
          </w:rPr>
          <w:fldChar w:fldCharType="begin"/>
        </w:r>
        <w:r w:rsidR="00C87391">
          <w:rPr>
            <w:webHidden/>
          </w:rPr>
          <w:instrText xml:space="preserve"> PAGEREF _Toc479587072 \h </w:instrText>
        </w:r>
        <w:r w:rsidR="00C87391">
          <w:rPr>
            <w:webHidden/>
          </w:rPr>
        </w:r>
        <w:r w:rsidR="00C87391">
          <w:rPr>
            <w:webHidden/>
          </w:rPr>
          <w:fldChar w:fldCharType="separate"/>
        </w:r>
        <w:r w:rsidR="00D21815">
          <w:rPr>
            <w:webHidden/>
          </w:rPr>
          <w:t>5</w:t>
        </w:r>
        <w:r w:rsidR="00C87391">
          <w:rPr>
            <w:webHidden/>
          </w:rPr>
          <w:fldChar w:fldCharType="end"/>
        </w:r>
      </w:hyperlink>
    </w:p>
    <w:p w14:paraId="49A68C42" w14:textId="77777777" w:rsidR="00C87391" w:rsidRDefault="008E1005">
      <w:pPr>
        <w:pStyle w:val="20"/>
        <w:rPr>
          <w:rFonts w:asciiTheme="minorHAnsi" w:eastAsiaTheme="minorEastAsia" w:hAnsiTheme="minorHAnsi" w:cstheme="minorBidi"/>
          <w:szCs w:val="22"/>
        </w:rPr>
      </w:pPr>
      <w:hyperlink w:anchor="_Toc479587073" w:history="1">
        <w:r w:rsidR="00C87391" w:rsidRPr="00DB6FAA">
          <w:rPr>
            <w:rStyle w:val="af"/>
          </w:rPr>
          <w:t>4.1</w:t>
        </w:r>
        <w:r w:rsidR="00C87391" w:rsidRPr="00DB6FAA">
          <w:rPr>
            <w:rStyle w:val="af"/>
            <w:rFonts w:hint="eastAsia"/>
          </w:rPr>
          <w:t>场地噪声分布</w:t>
        </w:r>
        <w:r w:rsidR="00C87391">
          <w:rPr>
            <w:webHidden/>
          </w:rPr>
          <w:tab/>
        </w:r>
        <w:r w:rsidR="00C87391">
          <w:rPr>
            <w:webHidden/>
          </w:rPr>
          <w:fldChar w:fldCharType="begin"/>
        </w:r>
        <w:r w:rsidR="00C87391">
          <w:rPr>
            <w:webHidden/>
          </w:rPr>
          <w:instrText xml:space="preserve"> PAGEREF _Toc479587073 \h </w:instrText>
        </w:r>
        <w:r w:rsidR="00C87391">
          <w:rPr>
            <w:webHidden/>
          </w:rPr>
        </w:r>
        <w:r w:rsidR="00C87391">
          <w:rPr>
            <w:webHidden/>
          </w:rPr>
          <w:fldChar w:fldCharType="separate"/>
        </w:r>
        <w:r w:rsidR="00D21815">
          <w:rPr>
            <w:webHidden/>
          </w:rPr>
          <w:t>5</w:t>
        </w:r>
        <w:r w:rsidR="00C87391">
          <w:rPr>
            <w:webHidden/>
          </w:rPr>
          <w:fldChar w:fldCharType="end"/>
        </w:r>
      </w:hyperlink>
    </w:p>
    <w:p w14:paraId="155FAA9A" w14:textId="77777777" w:rsidR="00C87391" w:rsidRDefault="008E1005">
      <w:pPr>
        <w:pStyle w:val="20"/>
        <w:rPr>
          <w:rFonts w:asciiTheme="minorHAnsi" w:eastAsiaTheme="minorEastAsia" w:hAnsiTheme="minorHAnsi" w:cstheme="minorBidi"/>
          <w:szCs w:val="22"/>
        </w:rPr>
      </w:pPr>
      <w:hyperlink w:anchor="_Toc479587074" w:history="1">
        <w:r w:rsidR="00C87391" w:rsidRPr="00DB6FAA">
          <w:rPr>
            <w:rStyle w:val="af"/>
          </w:rPr>
          <w:t>4.2</w:t>
        </w:r>
        <w:r w:rsidR="00C87391" w:rsidRPr="00DB6FAA">
          <w:rPr>
            <w:rStyle w:val="af"/>
            <w:rFonts w:hint="eastAsia"/>
          </w:rPr>
          <w:t>噪声敏感建筑噪声分布</w:t>
        </w:r>
        <w:r w:rsidR="00D207FB">
          <w:rPr>
            <w:rStyle w:val="af"/>
            <w:rFonts w:hint="eastAsia"/>
          </w:rPr>
          <w:t>情况</w:t>
        </w:r>
        <w:r w:rsidR="00C87391">
          <w:rPr>
            <w:webHidden/>
          </w:rPr>
          <w:tab/>
        </w:r>
        <w:r w:rsidR="00C87391">
          <w:rPr>
            <w:webHidden/>
          </w:rPr>
          <w:fldChar w:fldCharType="begin"/>
        </w:r>
        <w:r w:rsidR="00C87391">
          <w:rPr>
            <w:webHidden/>
          </w:rPr>
          <w:instrText xml:space="preserve"> PAGEREF _Toc479587074 \h </w:instrText>
        </w:r>
        <w:r w:rsidR="00C87391">
          <w:rPr>
            <w:webHidden/>
          </w:rPr>
        </w:r>
        <w:r w:rsidR="00C87391">
          <w:rPr>
            <w:webHidden/>
          </w:rPr>
          <w:fldChar w:fldCharType="separate"/>
        </w:r>
        <w:r w:rsidR="00D21815">
          <w:rPr>
            <w:webHidden/>
          </w:rPr>
          <w:t>5</w:t>
        </w:r>
        <w:r w:rsidR="00C87391">
          <w:rPr>
            <w:webHidden/>
          </w:rPr>
          <w:fldChar w:fldCharType="end"/>
        </w:r>
      </w:hyperlink>
    </w:p>
    <w:p w14:paraId="12209BA2" w14:textId="77777777" w:rsidR="00C87391" w:rsidRDefault="008E1005">
      <w:pPr>
        <w:pStyle w:val="10"/>
        <w:rPr>
          <w:rFonts w:asciiTheme="minorHAnsi" w:eastAsiaTheme="minorEastAsia" w:hAnsiTheme="minorHAnsi" w:cstheme="minorBidi"/>
          <w:b w:val="0"/>
          <w:bCs w:val="0"/>
          <w:szCs w:val="22"/>
        </w:rPr>
      </w:pPr>
      <w:hyperlink w:anchor="_Toc479587075" w:history="1">
        <w:r w:rsidR="00C87391" w:rsidRPr="00DB6FAA">
          <w:rPr>
            <w:rStyle w:val="af"/>
          </w:rPr>
          <w:t>5.</w:t>
        </w:r>
        <w:r w:rsidR="00C87391" w:rsidRPr="00DB6FAA">
          <w:rPr>
            <w:rStyle w:val="af"/>
            <w:rFonts w:hint="eastAsia"/>
          </w:rPr>
          <w:t>结论</w:t>
        </w:r>
        <w:r w:rsidR="00C87391">
          <w:rPr>
            <w:webHidden/>
          </w:rPr>
          <w:tab/>
        </w:r>
        <w:r w:rsidR="00C87391">
          <w:rPr>
            <w:webHidden/>
          </w:rPr>
          <w:fldChar w:fldCharType="begin"/>
        </w:r>
        <w:r w:rsidR="00C87391">
          <w:rPr>
            <w:webHidden/>
          </w:rPr>
          <w:instrText xml:space="preserve"> PAGEREF _Toc479587075 \h </w:instrText>
        </w:r>
        <w:r w:rsidR="00C87391">
          <w:rPr>
            <w:webHidden/>
          </w:rPr>
        </w:r>
        <w:r w:rsidR="00C87391">
          <w:rPr>
            <w:webHidden/>
          </w:rPr>
          <w:fldChar w:fldCharType="separate"/>
        </w:r>
        <w:r w:rsidR="00D21815">
          <w:rPr>
            <w:webHidden/>
          </w:rPr>
          <w:t>6</w:t>
        </w:r>
        <w:r w:rsidR="00C87391">
          <w:rPr>
            <w:webHidden/>
          </w:rPr>
          <w:fldChar w:fldCharType="end"/>
        </w:r>
      </w:hyperlink>
    </w:p>
    <w:p w14:paraId="07FF467C" w14:textId="067B73F0" w:rsidR="001C4276" w:rsidRDefault="000D6A5A" w:rsidP="000D6A5A">
      <w:pPr>
        <w:pStyle w:val="10"/>
      </w:pPr>
      <w:r>
        <w:fldChar w:fldCharType="end"/>
      </w:r>
      <w:bookmarkEnd w:id="8"/>
    </w:p>
    <w:p w14:paraId="363EDE38" w14:textId="77777777" w:rsidR="001C4276" w:rsidRPr="001C4276" w:rsidRDefault="001C4276" w:rsidP="001C4276">
      <w:pPr>
        <w:jc w:val="right"/>
      </w:pPr>
    </w:p>
    <w:p w14:paraId="450DB835" w14:textId="77777777" w:rsidR="001C4276" w:rsidRPr="001C4276" w:rsidRDefault="001C4276" w:rsidP="001C4276"/>
    <w:p w14:paraId="491B606E" w14:textId="46D06DB6" w:rsidR="00223BB0" w:rsidRPr="001C4276" w:rsidRDefault="00223BB0" w:rsidP="001C4276">
      <w:pPr>
        <w:sectPr w:rsidR="00223BB0" w:rsidRPr="001C4276" w:rsidSect="00902E0E">
          <w:headerReference w:type="default" r:id="rId8"/>
          <w:footerReference w:type="even" r:id="rId9"/>
          <w:footerReference w:type="default" r:id="rId10"/>
          <w:pgSz w:w="11906" w:h="16838"/>
          <w:pgMar w:top="1440" w:right="1418" w:bottom="1440" w:left="1418" w:header="851" w:footer="992" w:gutter="0"/>
          <w:cols w:space="425"/>
          <w:titlePg/>
          <w:docGrid w:type="lines" w:linePitch="312"/>
        </w:sectPr>
      </w:pPr>
    </w:p>
    <w:p w14:paraId="5DF75579" w14:textId="39E4FC57" w:rsidR="00AE2430" w:rsidRPr="00AE2430" w:rsidRDefault="00AE2430" w:rsidP="00AE2430">
      <w:pPr>
        <w:pStyle w:val="1"/>
        <w:rPr>
          <w:rFonts w:ascii="Times New Roman" w:hAnsi="Times New Roman"/>
          <w:sz w:val="28"/>
          <w:szCs w:val="28"/>
        </w:rPr>
      </w:pPr>
      <w:bookmarkStart w:id="9" w:name="_Toc479326717"/>
      <w:bookmarkStart w:id="10" w:name="_Toc479587062"/>
      <w:r>
        <w:rPr>
          <w:rFonts w:ascii="Times New Roman" w:hAnsi="Times New Roman" w:hint="eastAsia"/>
          <w:sz w:val="28"/>
          <w:szCs w:val="28"/>
        </w:rPr>
        <w:lastRenderedPageBreak/>
        <w:t>1</w:t>
      </w:r>
      <w:r>
        <w:rPr>
          <w:rFonts w:ascii="Times New Roman" w:hAnsi="Times New Roman"/>
          <w:sz w:val="28"/>
          <w:szCs w:val="28"/>
        </w:rPr>
        <w:t>.</w:t>
      </w:r>
      <w:r w:rsidR="00385B5B" w:rsidRPr="00AE2430">
        <w:rPr>
          <w:rFonts w:ascii="Times New Roman" w:hAnsi="Times New Roman" w:hint="eastAsia"/>
          <w:sz w:val="28"/>
          <w:szCs w:val="28"/>
        </w:rPr>
        <w:t>项目概况</w:t>
      </w:r>
      <w:bookmarkEnd w:id="9"/>
      <w:bookmarkEnd w:id="10"/>
    </w:p>
    <w:p w14:paraId="11A06BFC" w14:textId="7496E58F" w:rsidR="009C0977" w:rsidRDefault="009C0977" w:rsidP="00AE2430">
      <w:r w:rsidRPr="009C0977">
        <w:rPr>
          <w:rFonts w:hint="eastAsia"/>
        </w:rPr>
        <w:t>本项目参与计算的噪声敏感参评建筑物如下表所示：</w:t>
      </w:r>
    </w:p>
    <w:p w14:paraId="16E00042" w14:textId="77777777"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表1 参评</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Style w:val="TableGrid"/>
        <w:tblW w:w="8274.9200439453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616.7398071289063"/>
        <w:gridCol w:w="2586.6201782226563"/>
        <w:gridCol w:w="2071.56005859375"/>
      </w:tblGrid>
      <w:tr>
        <w:tc>
          <w:tcPr>
            <w:vAlign w:val="center"/>
            <w:shd w:val="clear" w:color="auto" w:fill="E6E6E6"/>
          </w:tcPr>
          <w:p>
            <w:pPr>
              <w:jc w:val="center"/>
            </w:pPr>
            <w:r>
              <w:rPr>
                <w:b/>
              </w:rPr>
              <w:t>名称</w:t>
            </w:r>
          </w:p>
        </w:tc>
        <w:tc>
          <w:tcPr>
            <w:vAlign w:val="center"/>
            <w:shd w:val="clear" w:color="auto" w:fill="E6E6E6"/>
          </w:tcPr>
          <w:p>
            <w:pPr>
              <w:jc w:val="center"/>
            </w:pPr>
            <w:r>
              <w:rPr>
                <w:b/>
              </w:rPr>
              <w:t>建筑高度(米)</w:t>
            </w:r>
          </w:p>
        </w:tc>
        <w:tc>
          <w:tcPr>
            <w:vAlign w:val="center"/>
            <w:shd w:val="clear" w:color="auto" w:fill="E6E6E6"/>
          </w:tcPr>
          <w:p>
            <w:pPr>
              <w:jc w:val="center"/>
            </w:pPr>
            <w:r>
              <w:rPr>
                <w:b/>
              </w:rPr>
              <w:t>标高(米)</w:t>
            </w:r>
          </w:p>
        </w:tc>
      </w:tr>
      <w:tr>
        <w:tc>
          <w:tcPr>
            <w:vAlign w:val="center"/>
          </w:tcPr>
          <w:p>
            <w:pPr>
              <w:jc w:val="center"/>
            </w:pPr>
            <w:r>
              <w:rPr>
                <w:b/>
              </w:rPr>
              <w:t>一二号教学楼</w:t>
            </w:r>
          </w:p>
        </w:tc>
        <w:tc>
          <w:tcPr>
            <w:vAlign w:val="center"/>
          </w:tcPr>
          <w:p>
            <w:pPr>
              <w:jc w:val="center"/>
            </w:pPr>
            <w:r>
              <w:rPr>
                <w:b/>
              </w:rPr>
              <w:t>21.00</w:t>
            </w:r>
          </w:p>
        </w:tc>
        <w:tc>
          <w:tcPr>
            <w:vAlign w:val="center"/>
          </w:tcPr>
          <w:p>
            <w:pPr>
              <w:jc w:val="center"/>
            </w:pPr>
            <w:r>
              <w:rPr>
                <w:b/>
              </w:rPr>
              <w:t>0.0</w:t>
            </w:r>
          </w:p>
        </w:tc>
      </w:tr>
      <w:tr>
        <w:tc>
          <w:tcPr>
            <w:vAlign w:val="center"/>
          </w:tcPr>
          <w:p>
            <w:pPr>
              <w:jc w:val="center"/>
            </w:pPr>
            <w:r>
              <w:rPr>
                <w:b/>
              </w:rPr>
              <w:t>三号教学楼</w:t>
            </w:r>
          </w:p>
        </w:tc>
        <w:tc>
          <w:tcPr>
            <w:vAlign w:val="center"/>
          </w:tcPr>
          <w:p>
            <w:pPr>
              <w:jc w:val="center"/>
            </w:pPr>
            <w:r>
              <w:rPr>
                <w:b/>
              </w:rPr>
              <w:t>21.00</w:t>
            </w:r>
          </w:p>
        </w:tc>
        <w:tc>
          <w:tcPr>
            <w:vAlign w:val="center"/>
          </w:tcPr>
          <w:p>
            <w:pPr>
              <w:jc w:val="center"/>
            </w:pPr>
            <w:r>
              <w:rPr>
                <w:b/>
              </w:rPr>
              <w:t>0.0</w:t>
            </w:r>
          </w:p>
        </w:tc>
      </w:tr>
      <w:tr>
        <w:tc>
          <w:tcPr>
            <w:vAlign w:val="center"/>
          </w:tcPr>
          <w:p>
            <w:pPr>
              <w:jc w:val="center"/>
            </w:pPr>
            <w:r>
              <w:rPr>
                <w:b/>
              </w:rPr>
              <w:t>四五号教学楼</w:t>
            </w:r>
          </w:p>
        </w:tc>
        <w:tc>
          <w:tcPr>
            <w:vAlign w:val="center"/>
          </w:tcPr>
          <w:p>
            <w:pPr>
              <w:jc w:val="center"/>
            </w:pPr>
            <w:r>
              <w:rPr>
                <w:b/>
              </w:rPr>
              <w:t>21.00</w:t>
            </w:r>
          </w:p>
        </w:tc>
        <w:tc>
          <w:tcPr>
            <w:vAlign w:val="center"/>
          </w:tcPr>
          <w:p>
            <w:pPr>
              <w:jc w:val="center"/>
            </w:pPr>
            <w:r>
              <w:rPr>
                <w:b/>
              </w:rPr>
              <w:t>0.0</w:t>
            </w:r>
          </w:p>
        </w:tc>
      </w:tr>
      <w:tr>
        <w:tc>
          <w:tcPr>
            <w:vAlign w:val="center"/>
          </w:tcPr>
          <w:p>
            <w:pPr>
              <w:jc w:val="center"/>
            </w:pPr>
            <w:r>
              <w:rPr>
                <w:b/>
              </w:rPr>
              <w:t>围墙</w:t>
            </w:r>
          </w:p>
        </w:tc>
        <w:tc>
          <w:tcPr>
            <w:vAlign w:val="center"/>
          </w:tcPr>
          <w:p>
            <w:pPr>
              <w:jc w:val="center"/>
            </w:pPr>
            <w:r>
              <w:rPr>
                <w:b/>
              </w:rPr>
              <w:t>2.00</w:t>
            </w:r>
          </w:p>
        </w:tc>
        <w:tc>
          <w:tcPr>
            <w:vAlign w:val="center"/>
          </w:tcPr>
          <w:p>
            <w:pPr>
              <w:jc w:val="center"/>
            </w:pPr>
            <w:r>
              <w:rPr>
                <w:b/>
              </w:rPr>
              <w:t>22.2</w:t>
            </w:r>
          </w:p>
        </w:tc>
      </w:tr>
      <w:tr>
        <w:tc>
          <w:tcPr>
            <w:vAlign w:val="center"/>
          </w:tcPr>
          <w:p>
            <w:pPr>
              <w:jc w:val="center"/>
            </w:pPr>
            <w:r>
              <w:rPr>
                <w:b/>
              </w:rPr>
              <w:t>山</w:t>
            </w:r>
          </w:p>
        </w:tc>
        <w:tc>
          <w:tcPr>
            <w:vAlign w:val="center"/>
          </w:tcPr>
          <w:p>
            <w:pPr>
              <w:jc w:val="center"/>
            </w:pPr>
            <w:r>
              <w:rPr>
                <w:b/>
              </w:rPr>
              <w:t>1.00</w:t>
            </w:r>
          </w:p>
        </w:tc>
        <w:tc>
          <w:tcPr>
            <w:vAlign w:val="center"/>
          </w:tcPr>
          <w:p>
            <w:pPr>
              <w:jc w:val="center"/>
            </w:pPr>
            <w:r>
              <w:rPr>
                <w:b/>
              </w:rPr>
              <w:t>0.0</w:t>
            </w:r>
          </w:p>
        </w:tc>
      </w:tr>
      <w:tr>
        <w:tc>
          <w:tcPr>
            <w:vAlign w:val="center"/>
          </w:tcPr>
          <w:p>
            <w:pPr>
              <w:jc w:val="center"/>
            </w:pPr>
            <w:r>
              <w:rPr>
                <w:b/>
              </w:rPr>
              <w:t>店铺1</w:t>
            </w:r>
          </w:p>
        </w:tc>
        <w:tc>
          <w:tcPr>
            <w:vAlign w:val="center"/>
          </w:tcPr>
          <w:p>
            <w:pPr>
              <w:jc w:val="center"/>
            </w:pPr>
            <w:r>
              <w:rPr>
                <w:b/>
              </w:rPr>
              <w:t>7.00</w:t>
            </w:r>
          </w:p>
        </w:tc>
        <w:tc>
          <w:tcPr>
            <w:vAlign w:val="center"/>
          </w:tcPr>
          <w:p>
            <w:pPr>
              <w:jc w:val="center"/>
            </w:pPr>
            <w:r>
              <w:rPr>
                <w:b/>
              </w:rPr>
              <w:t>0.0</w:t>
            </w:r>
          </w:p>
        </w:tc>
      </w:tr>
      <w:tr>
        <w:tc>
          <w:tcPr>
            <w:vAlign w:val="center"/>
          </w:tcPr>
          <w:p>
            <w:pPr>
              <w:jc w:val="center"/>
            </w:pPr>
            <w:r>
              <w:rPr>
                <w:b/>
              </w:rPr>
              <w:t>店铺2</w:t>
            </w:r>
          </w:p>
        </w:tc>
        <w:tc>
          <w:tcPr>
            <w:vAlign w:val="center"/>
          </w:tcPr>
          <w:p>
            <w:pPr>
              <w:jc w:val="center"/>
            </w:pPr>
            <w:r>
              <w:rPr>
                <w:b/>
              </w:rPr>
              <w:t>7.00</w:t>
            </w:r>
          </w:p>
        </w:tc>
        <w:tc>
          <w:tcPr>
            <w:vAlign w:val="center"/>
          </w:tcPr>
          <w:p>
            <w:pPr>
              <w:jc w:val="center"/>
            </w:pPr>
            <w:r>
              <w:rPr>
                <w:b/>
              </w:rPr>
              <w:t>0.0</w:t>
            </w:r>
          </w:p>
        </w:tc>
      </w:tr>
      <w:tr>
        <w:tc>
          <w:tcPr>
            <w:vAlign w:val="center"/>
          </w:tcPr>
          <w:p>
            <w:pPr>
              <w:jc w:val="center"/>
            </w:pPr>
            <w:r>
              <w:rPr>
                <w:b/>
              </w:rPr>
              <w:t>店铺3</w:t>
            </w:r>
          </w:p>
        </w:tc>
        <w:tc>
          <w:tcPr>
            <w:vAlign w:val="center"/>
          </w:tcPr>
          <w:p>
            <w:pPr>
              <w:jc w:val="center"/>
            </w:pPr>
            <w:r>
              <w:rPr>
                <w:b/>
              </w:rPr>
              <w:t>7.00</w:t>
            </w:r>
          </w:p>
        </w:tc>
        <w:tc>
          <w:tcPr>
            <w:vAlign w:val="center"/>
          </w:tcPr>
          <w:p>
            <w:pPr>
              <w:jc w:val="center"/>
            </w:pPr>
            <w:r>
              <w:rPr>
                <w:b/>
              </w:rPr>
              <w:t>0.0</w:t>
            </w:r>
          </w:p>
        </w:tc>
      </w:tr>
      <w:tr>
        <w:tc>
          <w:tcPr>
            <w:vAlign w:val="center"/>
          </w:tcPr>
          <w:p>
            <w:pPr>
              <w:jc w:val="center"/>
            </w:pPr>
            <w:r>
              <w:rPr>
                <w:b/>
              </w:rPr>
              <w:t>店铺4</w:t>
            </w:r>
          </w:p>
        </w:tc>
        <w:tc>
          <w:tcPr>
            <w:vAlign w:val="center"/>
          </w:tcPr>
          <w:p>
            <w:pPr>
              <w:jc w:val="center"/>
            </w:pPr>
            <w:r>
              <w:rPr>
                <w:b/>
              </w:rPr>
              <w:t>7.00</w:t>
            </w:r>
          </w:p>
        </w:tc>
        <w:tc>
          <w:tcPr>
            <w:vAlign w:val="center"/>
          </w:tcPr>
          <w:p>
            <w:pPr>
              <w:jc w:val="center"/>
            </w:pPr>
            <w:r>
              <w:rPr>
                <w:b/>
              </w:rPr>
              <w:t>0.0</w:t>
            </w:r>
          </w:p>
        </w:tc>
      </w:tr>
      <w:tr>
        <w:tc>
          <w:tcPr>
            <w:vAlign w:val="center"/>
          </w:tcPr>
          <w:p>
            <w:pPr>
              <w:jc w:val="center"/>
            </w:pPr>
            <w:r>
              <w:rPr>
                <w:b/>
              </w:rPr>
              <w:t>店铺5</w:t>
            </w:r>
          </w:p>
        </w:tc>
        <w:tc>
          <w:tcPr>
            <w:vAlign w:val="center"/>
          </w:tcPr>
          <w:p>
            <w:pPr>
              <w:jc w:val="center"/>
            </w:pPr>
            <w:r>
              <w:rPr>
                <w:b/>
              </w:rPr>
              <w:t>7.00</w:t>
            </w:r>
          </w:p>
        </w:tc>
        <w:tc>
          <w:tcPr>
            <w:vAlign w:val="center"/>
          </w:tcPr>
          <w:p>
            <w:pPr>
              <w:jc w:val="center"/>
            </w:pPr>
            <w:r>
              <w:rPr>
                <w:b/>
              </w:rPr>
              <w:t>0.0</w:t>
            </w:r>
          </w:p>
        </w:tc>
      </w:tr>
      <w:tr>
        <w:tc>
          <w:tcPr>
            <w:vAlign w:val="center"/>
          </w:tcPr>
          <w:p>
            <w:pPr>
              <w:jc w:val="center"/>
            </w:pPr>
            <w:r>
              <w:rPr>
                <w:b/>
              </w:rPr>
              <w:t>店铺6</w:t>
            </w:r>
          </w:p>
        </w:tc>
        <w:tc>
          <w:tcPr>
            <w:vAlign w:val="center"/>
          </w:tcPr>
          <w:p>
            <w:pPr>
              <w:jc w:val="center"/>
            </w:pPr>
            <w:r>
              <w:rPr>
                <w:b/>
              </w:rPr>
              <w:t>16.00</w:t>
            </w:r>
          </w:p>
        </w:tc>
        <w:tc>
          <w:tcPr>
            <w:vAlign w:val="center"/>
          </w:tcPr>
          <w:p>
            <w:pPr>
              <w:jc w:val="center"/>
            </w:pPr>
            <w:r>
              <w:rPr>
                <w:b/>
              </w:rPr>
              <w:t>0.0</w:t>
            </w:r>
          </w:p>
        </w:tc>
      </w:tr>
      <w:tr>
        <w:tc>
          <w:tcPr>
            <w:vAlign w:val="center"/>
          </w:tcPr>
          <w:p>
            <w:pPr>
              <w:jc w:val="center"/>
            </w:pPr>
            <w:r>
              <w:rPr>
                <w:b/>
              </w:rPr>
              <w:t>德国街</w:t>
            </w:r>
          </w:p>
        </w:tc>
        <w:tc>
          <w:tcPr>
            <w:vAlign w:val="center"/>
          </w:tcPr>
          <w:p>
            <w:pPr>
              <w:jc w:val="center"/>
            </w:pPr>
            <w:r>
              <w:rPr>
                <w:b/>
              </w:rPr>
              <w:t>15.00</w:t>
            </w:r>
          </w:p>
        </w:tc>
        <w:tc>
          <w:tcPr>
            <w:vAlign w:val="center"/>
          </w:tcPr>
          <w:p>
            <w:pPr>
              <w:jc w:val="center"/>
            </w:pPr>
            <w:r>
              <w:rPr>
                <w:b/>
              </w:rPr>
              <w:t>0.0</w:t>
            </w:r>
          </w:p>
        </w:tc>
      </w:tr>
      <w:tr>
        <w:tc>
          <w:tcPr>
            <w:vAlign w:val="center"/>
          </w:tcPr>
          <w:p>
            <w:pPr>
              <w:jc w:val="center"/>
            </w:pPr>
            <w:r>
              <w:rPr>
                <w:b/>
              </w:rPr>
              <w:t>意大利广场</w:t>
            </w:r>
          </w:p>
        </w:tc>
        <w:tc>
          <w:tcPr>
            <w:vAlign w:val="center"/>
          </w:tcPr>
          <w:p>
            <w:pPr>
              <w:jc w:val="center"/>
            </w:pPr>
            <w:r>
              <w:rPr>
                <w:b/>
              </w:rPr>
              <w:t>12.00</w:t>
            </w:r>
          </w:p>
        </w:tc>
        <w:tc>
          <w:tcPr>
            <w:vAlign w:val="center"/>
          </w:tcPr>
          <w:p>
            <w:pPr>
              <w:jc w:val="center"/>
            </w:pPr>
            <w:r>
              <w:rPr>
                <w:b/>
              </w:rPr>
              <w:t>0.0</w:t>
            </w:r>
          </w:p>
        </w:tc>
      </w:tr>
      <w:tr>
        <w:tc>
          <w:tcPr>
            <w:vAlign w:val="center"/>
          </w:tcPr>
          <w:p>
            <w:pPr>
              <w:jc w:val="center"/>
            </w:pPr>
            <w:r>
              <w:rPr>
                <w:b/>
              </w:rPr>
              <w:t>欧洲街东部1</w:t>
            </w:r>
          </w:p>
        </w:tc>
        <w:tc>
          <w:tcPr>
            <w:vAlign w:val="center"/>
          </w:tcPr>
          <w:p>
            <w:pPr>
              <w:jc w:val="center"/>
            </w:pPr>
            <w:r>
              <w:rPr>
                <w:b/>
              </w:rPr>
              <w:t>16.00</w:t>
            </w:r>
          </w:p>
        </w:tc>
        <w:tc>
          <w:tcPr>
            <w:vAlign w:val="center"/>
          </w:tcPr>
          <w:p>
            <w:pPr>
              <w:jc w:val="center"/>
            </w:pPr>
            <w:r>
              <w:rPr>
                <w:b/>
              </w:rPr>
              <w:t>0.0</w:t>
            </w:r>
          </w:p>
        </w:tc>
      </w:tr>
      <w:tr>
        <w:tc>
          <w:tcPr>
            <w:vAlign w:val="center"/>
          </w:tcPr>
          <w:p>
            <w:pPr>
              <w:jc w:val="center"/>
            </w:pPr>
            <w:r>
              <w:rPr>
                <w:b/>
              </w:rPr>
              <w:t>欧洲街东部</w:t>
            </w:r>
          </w:p>
        </w:tc>
        <w:tc>
          <w:tcPr>
            <w:vAlign w:val="center"/>
          </w:tcPr>
          <w:p>
            <w:pPr>
              <w:jc w:val="center"/>
            </w:pPr>
            <w:r>
              <w:rPr>
                <w:b/>
              </w:rPr>
              <w:t>16.00</w:t>
            </w:r>
          </w:p>
        </w:tc>
        <w:tc>
          <w:tcPr>
            <w:vAlign w:val="center"/>
          </w:tcPr>
          <w:p>
            <w:pPr>
              <w:jc w:val="center"/>
            </w:pPr>
            <w:r>
              <w:rPr>
                <w:b/>
              </w:rPr>
              <w:t>0.0</w:t>
            </w:r>
          </w:p>
        </w:tc>
      </w:tr>
      <w:tr>
        <w:tc>
          <w:tcPr>
            <w:vAlign w:val="center"/>
          </w:tcPr>
          <w:p>
            <w:pPr>
              <w:jc w:val="center"/>
            </w:pPr>
            <w:r>
              <w:rPr>
                <w:b/>
              </w:rPr>
              <w:t>欧洲街2</w:t>
            </w:r>
          </w:p>
        </w:tc>
        <w:tc>
          <w:tcPr>
            <w:vAlign w:val="center"/>
          </w:tcPr>
          <w:p>
            <w:pPr>
              <w:jc w:val="center"/>
            </w:pPr>
            <w:r>
              <w:rPr>
                <w:b/>
              </w:rPr>
              <w:t>7.00</w:t>
            </w:r>
          </w:p>
        </w:tc>
        <w:tc>
          <w:tcPr>
            <w:vAlign w:val="center"/>
          </w:tcPr>
          <w:p>
            <w:pPr>
              <w:jc w:val="center"/>
            </w:pPr>
            <w:r>
              <w:rPr>
                <w:b/>
              </w:rPr>
              <w:t>0.0</w:t>
            </w:r>
          </w:p>
        </w:tc>
      </w:tr>
      <w:tr>
        <w:tc>
          <w:tcPr>
            <w:vAlign w:val="center"/>
          </w:tcPr>
          <w:p>
            <w:pPr>
              <w:jc w:val="center"/>
            </w:pPr>
            <w:r>
              <w:rPr>
                <w:b/>
              </w:rPr>
              <w:t>西三</w:t>
            </w:r>
          </w:p>
        </w:tc>
        <w:tc>
          <w:tcPr>
            <w:vAlign w:val="center"/>
          </w:tcPr>
          <w:p>
            <w:pPr>
              <w:jc w:val="center"/>
            </w:pPr>
            <w:r>
              <w:rPr>
                <w:b/>
              </w:rPr>
              <w:t>17.50</w:t>
            </w:r>
          </w:p>
        </w:tc>
        <w:tc>
          <w:tcPr>
            <w:vAlign w:val="center"/>
          </w:tcPr>
          <w:p>
            <w:pPr>
              <w:jc w:val="center"/>
            </w:pPr>
            <w:r>
              <w:rPr>
                <w:b/>
              </w:rPr>
              <w:t>0.0</w:t>
            </w:r>
          </w:p>
        </w:tc>
      </w:tr>
      <w:tr>
        <w:tc>
          <w:tcPr>
            <w:vAlign w:val="center"/>
          </w:tcPr>
          <w:p>
            <w:pPr>
              <w:jc w:val="center"/>
            </w:pPr>
            <w:r>
              <w:rPr>
                <w:b/>
              </w:rPr>
              <w:t>西二</w:t>
            </w:r>
          </w:p>
        </w:tc>
        <w:tc>
          <w:tcPr>
            <w:vAlign w:val="center"/>
          </w:tcPr>
          <w:p>
            <w:pPr>
              <w:jc w:val="center"/>
            </w:pPr>
            <w:r>
              <w:rPr>
                <w:b/>
              </w:rPr>
              <w:t>17.50</w:t>
            </w:r>
          </w:p>
        </w:tc>
        <w:tc>
          <w:tcPr>
            <w:vAlign w:val="center"/>
          </w:tcPr>
          <w:p>
            <w:pPr>
              <w:jc w:val="center"/>
            </w:pPr>
            <w:r>
              <w:rPr>
                <w:b/>
              </w:rPr>
              <w:t>0.0</w:t>
            </w:r>
          </w:p>
        </w:tc>
      </w:tr>
      <w:tr>
        <w:tc>
          <w:tcPr>
            <w:vAlign w:val="center"/>
          </w:tcPr>
          <w:p>
            <w:pPr>
              <w:jc w:val="center"/>
            </w:pPr>
            <w:r>
              <w:rPr>
                <w:b/>
              </w:rPr>
              <w:t>室内分析单体DT</w:t>
            </w:r>
          </w:p>
        </w:tc>
        <w:tc>
          <w:tcPr>
            <w:vAlign w:val="center"/>
          </w:tcPr>
          <w:p>
            <w:pPr>
              <w:jc w:val="center"/>
            </w:pPr>
            <w:r>
              <w:rPr>
                <w:b/>
              </w:rPr>
              <w:t>25.80</w:t>
            </w:r>
          </w:p>
        </w:tc>
        <w:tc>
          <w:tcPr>
            <w:vAlign w:val="center"/>
          </w:tcPr>
          <w:p>
            <w:pPr>
              <w:jc w:val="center"/>
            </w:pPr>
            <w:r>
              <w:rPr>
                <w:b/>
              </w:rPr>
              <w:t>0.0</w:t>
            </w:r>
          </w:p>
        </w:tc>
      </w:tr>
    </w:tbl>
    <w:p w14:paraId="2A769954" w14:textId="77777777" w:rsidR="00F46F8B" w:rsidRPr="00F515FF" w:rsidRDefault="00F46F8B" w:rsidP="00ED5211">
      <w:pPr>
        <w:widowControl/>
        <w:jc w:val="center"/>
        <w:rPr>
          <w:rFonts w:ascii="宋体" w:hAnsi="宋体"/>
          <w:szCs w:val="21"/>
        </w:rPr>
      </w:pPr>
      <w:bookmarkStart w:id="11" w:name="参评建筑信息表"/>
      <w:bookmarkEnd w:id="11"/>
    </w:p>
    <w:p w14:paraId="22E4EB95" w14:textId="77777777" w:rsidR="00385B5B" w:rsidRPr="0036785B" w:rsidRDefault="00385B5B" w:rsidP="0036785B">
      <w:pPr>
        <w:pStyle w:val="1"/>
        <w:rPr>
          <w:rFonts w:ascii="Times New Roman" w:hAnsi="Times New Roman"/>
          <w:sz w:val="28"/>
          <w:szCs w:val="28"/>
        </w:rPr>
      </w:pPr>
      <w:bookmarkStart w:id="12" w:name="_Toc479326718"/>
      <w:bookmarkStart w:id="13" w:name="_Toc479587063"/>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2"/>
      <w:bookmarkEnd w:id="13"/>
    </w:p>
    <w:p w14:paraId="432E7238" w14:textId="77777777" w:rsidR="00385B5B" w:rsidRPr="0036785B" w:rsidRDefault="00385B5B" w:rsidP="0036785B">
      <w:pPr>
        <w:pStyle w:val="2"/>
        <w:rPr>
          <w:sz w:val="24"/>
          <w:szCs w:val="24"/>
        </w:rPr>
      </w:pPr>
      <w:bookmarkStart w:id="14" w:name="_Toc479326719"/>
      <w:bookmarkStart w:id="15" w:name="_Toc479587064"/>
      <w:r w:rsidRPr="0036785B">
        <w:rPr>
          <w:rFonts w:hint="eastAsia"/>
          <w:sz w:val="24"/>
          <w:szCs w:val="24"/>
        </w:rPr>
        <w:t>2.1评价</w:t>
      </w:r>
      <w:r w:rsidRPr="0036785B">
        <w:rPr>
          <w:sz w:val="24"/>
          <w:szCs w:val="24"/>
        </w:rPr>
        <w:t>依据</w:t>
      </w:r>
      <w:bookmarkEnd w:id="14"/>
      <w:bookmarkEnd w:id="15"/>
    </w:p>
    <w:p w14:paraId="67E0A5EF" w14:textId="76A3CB6C" w:rsidR="00D207FB" w:rsidRPr="00447BFE" w:rsidRDefault="00D207FB" w:rsidP="00AE2430">
      <w:pPr>
        <w:pStyle w:val="aa"/>
        <w:numPr>
          <w:ilvl w:val="0"/>
          <w:numId w:val="4"/>
        </w:numPr>
        <w:spacing w:line="276" w:lineRule="auto"/>
        <w:ind w:firstLineChars="0"/>
        <w:rPr>
          <w:sz w:val="21"/>
          <w:szCs w:val="21"/>
        </w:rPr>
      </w:pPr>
      <w:bookmarkStart w:id="16" w:name="_Hlk13924517"/>
      <w:bookmarkStart w:id="17" w:name="_Toc479326720"/>
      <w:bookmarkStart w:id="18" w:name="_Toc479587065"/>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bookmarkEnd w:id="16"/>
      <w:r w:rsidRPr="00447BFE">
        <w:rPr>
          <w:sz w:val="21"/>
          <w:szCs w:val="21"/>
        </w:rPr>
        <w:t xml:space="preserve"> </w:t>
      </w:r>
    </w:p>
    <w:p w14:paraId="304AA8A1" w14:textId="23CEEDF0" w:rsidR="00AD141D" w:rsidRPr="00447BFE" w:rsidRDefault="00D207FB" w:rsidP="00AE2430">
      <w:pPr>
        <w:pStyle w:val="aa"/>
        <w:numPr>
          <w:ilvl w:val="0"/>
          <w:numId w:val="4"/>
        </w:numPr>
        <w:spacing w:line="276" w:lineRule="auto"/>
        <w:ind w:firstLineChars="0"/>
        <w:rPr>
          <w:sz w:val="21"/>
          <w:szCs w:val="21"/>
        </w:rPr>
      </w:pPr>
      <w:r w:rsidRPr="00447BFE">
        <w:rPr>
          <w:rFonts w:hint="eastAsia"/>
          <w:sz w:val="21"/>
          <w:szCs w:val="21"/>
        </w:rPr>
        <w:t>《绿色建筑评价</w:t>
      </w:r>
      <w:r w:rsidRPr="00447BFE">
        <w:rPr>
          <w:sz w:val="21"/>
          <w:szCs w:val="21"/>
        </w:rPr>
        <w:t>技术细则</w:t>
      </w:r>
      <w:r w:rsidRPr="00447BFE">
        <w:rPr>
          <w:rFonts w:hint="eastAsia"/>
          <w:sz w:val="21"/>
          <w:szCs w:val="21"/>
        </w:rPr>
        <w:t>》</w:t>
      </w:r>
    </w:p>
    <w:p w14:paraId="3B33E40F" w14:textId="5AAB4134" w:rsidR="00D207FB" w:rsidRPr="00447BFE" w:rsidRDefault="00D207FB" w:rsidP="00AE2430">
      <w:pPr>
        <w:pStyle w:val="aa"/>
        <w:numPr>
          <w:ilvl w:val="0"/>
          <w:numId w:val="4"/>
        </w:numPr>
        <w:spacing w:line="276" w:lineRule="auto"/>
        <w:ind w:firstLineChars="0"/>
        <w:rPr>
          <w:sz w:val="21"/>
          <w:szCs w:val="21"/>
        </w:rPr>
      </w:pPr>
      <w:r>
        <w:rPr>
          <w:rFonts w:hint="eastAsia"/>
          <w:sz w:val="21"/>
          <w:szCs w:val="21"/>
        </w:rPr>
        <w:t>《声环境质量标准》</w:t>
      </w:r>
      <w:r w:rsidRPr="00447BFE">
        <w:rPr>
          <w:sz w:val="21"/>
          <w:szCs w:val="21"/>
        </w:rPr>
        <w:t xml:space="preserve">GB 3096-2008 </w:t>
      </w:r>
    </w:p>
    <w:p w14:paraId="50C0D66F" w14:textId="37BA8C80" w:rsidR="00D207FB" w:rsidRPr="00447BFE" w:rsidRDefault="00D207FB" w:rsidP="00AE2430">
      <w:pPr>
        <w:pStyle w:val="aa"/>
        <w:numPr>
          <w:ilvl w:val="0"/>
          <w:numId w:val="4"/>
        </w:numPr>
        <w:spacing w:line="276" w:lineRule="auto"/>
        <w:ind w:firstLineChars="0"/>
        <w:rPr>
          <w:sz w:val="21"/>
          <w:szCs w:val="21"/>
        </w:rPr>
      </w:pP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14:paraId="10EF4901" w14:textId="680E93E9" w:rsidR="00D207FB" w:rsidRDefault="00D207FB" w:rsidP="00AE2430">
      <w:pPr>
        <w:pStyle w:val="aa"/>
        <w:numPr>
          <w:ilvl w:val="0"/>
          <w:numId w:val="4"/>
        </w:numPr>
        <w:spacing w:line="276" w:lineRule="auto"/>
        <w:ind w:firstLineChars="0"/>
        <w:rPr>
          <w:sz w:val="21"/>
          <w:szCs w:val="21"/>
        </w:rPr>
      </w:pPr>
      <w:r w:rsidRPr="00447BFE">
        <w:rPr>
          <w:rFonts w:hint="eastAsia"/>
          <w:sz w:val="21"/>
          <w:szCs w:val="21"/>
        </w:rPr>
        <w:t>《声环境功能区划分技术规范》</w:t>
      </w:r>
      <w:r w:rsidRPr="00447BFE">
        <w:rPr>
          <w:sz w:val="21"/>
          <w:szCs w:val="21"/>
        </w:rPr>
        <w:t>GB/T15190-2014</w:t>
      </w:r>
    </w:p>
    <w:p w14:paraId="46D05553" w14:textId="3EEFCB98" w:rsidR="00AD141D" w:rsidRPr="00AD141D" w:rsidRDefault="00AD141D" w:rsidP="00AE2430">
      <w:pPr>
        <w:pStyle w:val="aa"/>
        <w:numPr>
          <w:ilvl w:val="0"/>
          <w:numId w:val="4"/>
        </w:numPr>
        <w:spacing w:line="276" w:lineRule="auto"/>
        <w:ind w:firstLineChars="0"/>
        <w:rPr>
          <w:sz w:val="21"/>
          <w:szCs w:val="21"/>
        </w:rPr>
      </w:pP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14:paraId="41662034" w14:textId="29EF06E8" w:rsidR="00D207FB" w:rsidRPr="00447BFE" w:rsidRDefault="00D207FB" w:rsidP="00AE2430">
      <w:pPr>
        <w:pStyle w:val="aa"/>
        <w:numPr>
          <w:ilvl w:val="0"/>
          <w:numId w:val="4"/>
        </w:numPr>
        <w:spacing w:line="276" w:lineRule="auto"/>
        <w:ind w:firstLineChars="0"/>
        <w:rPr>
          <w:sz w:val="21"/>
          <w:szCs w:val="21"/>
        </w:rPr>
      </w:pPr>
      <w:r w:rsidRPr="00447BFE">
        <w:rPr>
          <w:rFonts w:hint="eastAsia"/>
          <w:sz w:val="21"/>
          <w:szCs w:val="21"/>
        </w:rPr>
        <w:t>建筑设计图纸相关文件</w:t>
      </w:r>
    </w:p>
    <w:p w14:paraId="05EE3692" w14:textId="77777777" w:rsidR="00385B5B" w:rsidRPr="0036785B" w:rsidRDefault="00385B5B" w:rsidP="0036785B">
      <w:pPr>
        <w:pStyle w:val="2"/>
        <w:rPr>
          <w:sz w:val="24"/>
          <w:szCs w:val="24"/>
        </w:rPr>
      </w:pPr>
      <w:r w:rsidRPr="0036785B">
        <w:rPr>
          <w:rFonts w:hint="eastAsia"/>
          <w:sz w:val="24"/>
          <w:szCs w:val="24"/>
        </w:rPr>
        <w:t>2.2标准</w:t>
      </w:r>
      <w:r w:rsidRPr="0036785B">
        <w:rPr>
          <w:sz w:val="24"/>
          <w:szCs w:val="24"/>
        </w:rPr>
        <w:t>要求</w:t>
      </w:r>
      <w:bookmarkEnd w:id="17"/>
      <w:bookmarkEnd w:id="18"/>
    </w:p>
    <w:p w14:paraId="1EB0440D" w14:textId="65A66359" w:rsidR="00D207FB" w:rsidRPr="00447BFE" w:rsidRDefault="00D207FB" w:rsidP="005F3A0A">
      <w:pPr>
        <w:pStyle w:val="a5"/>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00184E16">
        <w:t>2019</w:t>
      </w:r>
      <w:r w:rsidRPr="00447BFE">
        <w:rPr>
          <w:rFonts w:hint="eastAsia"/>
        </w:rPr>
        <w:t>中规定：</w:t>
      </w:r>
    </w:p>
    <w:p w14:paraId="6B2F655C" w14:textId="77777777"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14:paraId="145074EF" w14:textId="7D9DB684" w:rsidR="00184E16" w:rsidRPr="006B2CD4" w:rsidRDefault="00184E16" w:rsidP="006B2CD4">
      <w:pPr>
        <w:ind w:leftChars="200" w:left="420"/>
      </w:pPr>
      <w:r w:rsidRPr="006B2CD4">
        <w:rPr>
          <w:rFonts w:hint="eastAsia"/>
        </w:rPr>
        <w:t>1</w:t>
      </w:r>
      <w:r w:rsidR="006B2CD4">
        <w:t xml:space="preserve"> </w:t>
      </w:r>
      <w:r w:rsidRPr="006B2CD4">
        <w:rPr>
          <w:rFonts w:hint="eastAsia"/>
        </w:rPr>
        <w:t>环境噪声值大于2类声环境功能区标准限值，且小于或等于3类声环境功能区标准限值，得5分。</w:t>
      </w:r>
    </w:p>
    <w:p w14:paraId="6DA2A7B3" w14:textId="266FD5F9" w:rsidR="00184E16" w:rsidRPr="006B2CD4" w:rsidRDefault="00184E16" w:rsidP="006B2CD4">
      <w:pPr>
        <w:ind w:leftChars="200" w:left="420"/>
      </w:pPr>
      <w:r w:rsidRPr="006B2CD4">
        <w:rPr>
          <w:rFonts w:hint="eastAsia"/>
        </w:rPr>
        <w:t>2</w:t>
      </w:r>
      <w:r w:rsidR="006B2CD4">
        <w:t xml:space="preserve"> </w:t>
      </w:r>
      <w:r w:rsidRPr="006B2CD4">
        <w:rPr>
          <w:rFonts w:hint="eastAsia"/>
        </w:rPr>
        <w:t>环境噪声值小于或等于2类声环境功能区标准限值，得10分。</w:t>
      </w:r>
    </w:p>
    <w:p w14:paraId="140864AF" w14:textId="34C23959" w:rsidR="000845C3" w:rsidRDefault="00D207FB" w:rsidP="005F3A0A">
      <w:pPr>
        <w:pStyle w:val="a5"/>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3096-2008</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237CC964" w14:textId="2C0BB486"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5BC83051"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0546D973" w14:textId="77777777" w:rsidR="00930557" w:rsidRPr="003972FF" w:rsidRDefault="00116DD5" w:rsidP="006B2CD4">
            <w:pPr>
              <w:jc w:val="center"/>
              <w:rPr>
                <w:sz w:val="18"/>
              </w:rPr>
            </w:pPr>
            <w:r w:rsidRPr="003972FF">
              <w:rPr>
                <w:rFonts w:hint="eastAsia"/>
                <w:sz w:val="18"/>
              </w:rPr>
              <w:t>声环境</w:t>
            </w:r>
          </w:p>
          <w:p w14:paraId="0A10B545"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3E06DD27"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285EE6C7" w14:textId="77777777" w:rsidR="00116DD5" w:rsidRPr="003972FF" w:rsidRDefault="00116DD5" w:rsidP="006B2CD4">
            <w:pPr>
              <w:jc w:val="center"/>
              <w:rPr>
                <w:sz w:val="18"/>
              </w:rPr>
            </w:pPr>
            <w:r w:rsidRPr="003972FF">
              <w:rPr>
                <w:rFonts w:hint="eastAsia"/>
                <w:sz w:val="18"/>
              </w:rPr>
              <w:t>适用范围</w:t>
            </w:r>
          </w:p>
        </w:tc>
      </w:tr>
      <w:tr w:rsidR="00116DD5" w:rsidRPr="00D34E70" w14:paraId="793281BC"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29F26CF7"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544B1BE4"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6079E3B3"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3F213D1E" w14:textId="77777777" w:rsidR="00116DD5" w:rsidRPr="003972FF" w:rsidRDefault="00116DD5" w:rsidP="006B2CD4">
            <w:pPr>
              <w:jc w:val="center"/>
              <w:rPr>
                <w:sz w:val="18"/>
              </w:rPr>
            </w:pPr>
          </w:p>
        </w:tc>
      </w:tr>
      <w:tr w:rsidR="00116DD5" w:rsidRPr="00D34E70" w14:paraId="5A737D75"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1A80156" w14:textId="77777777"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4547F36B"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74522C08"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0F7018C9" w14:textId="2B707A37" w:rsidR="00116DD5" w:rsidRPr="003972FF" w:rsidRDefault="00116DD5" w:rsidP="003972FF">
            <w:pPr>
              <w:rPr>
                <w:sz w:val="18"/>
              </w:rPr>
            </w:pPr>
            <w:r w:rsidRPr="003972FF">
              <w:rPr>
                <w:rFonts w:hint="eastAsia"/>
                <w:sz w:val="18"/>
              </w:rPr>
              <w:t>指康复疗养区等特别需要安静的区域</w:t>
            </w:r>
          </w:p>
        </w:tc>
      </w:tr>
      <w:tr w:rsidR="00116DD5" w:rsidRPr="00D34E70" w14:paraId="1FD8F6DC"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BA0D250" w14:textId="77777777"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03B1149E"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3B70A4CD"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6B6F172D" w14:textId="150D51C5"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020206BC"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18323C5" w14:textId="77777777"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7F003233"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4592D579"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2D14620B" w14:textId="3B06B87A"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4A4F5F6A"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2C8F965" w14:textId="77777777" w:rsidR="00116DD5" w:rsidRPr="003972FF" w:rsidRDefault="00116DD5" w:rsidP="006B2CD4">
            <w:pPr>
              <w:jc w:val="center"/>
              <w:rPr>
                <w:sz w:val="18"/>
              </w:rPr>
            </w:pPr>
            <w:r w:rsidRPr="003972FF">
              <w:rPr>
                <w:sz w:val="18"/>
              </w:rPr>
              <w:lastRenderedPageBreak/>
              <w:t>3类</w:t>
            </w:r>
          </w:p>
        </w:tc>
        <w:tc>
          <w:tcPr>
            <w:tcW w:w="496" w:type="pct"/>
            <w:tcBorders>
              <w:top w:val="nil"/>
              <w:left w:val="nil"/>
              <w:bottom w:val="single" w:sz="4" w:space="0" w:color="auto"/>
              <w:right w:val="single" w:sz="4" w:space="0" w:color="auto"/>
            </w:tcBorders>
            <w:shd w:val="clear" w:color="auto" w:fill="auto"/>
            <w:noWrap/>
            <w:vAlign w:val="center"/>
            <w:hideMark/>
          </w:tcPr>
          <w:p w14:paraId="131459C9"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0EC52015"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3B6C719D"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4195E563"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620C3501"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095A5CDB"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6AA8E9D7"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6D1FC45B"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76BCBC6F"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05EAB37F"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2E8DD292"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11D3E915"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09A18D65"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15BA091A"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1CFBE0C5"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17F4BF05" w14:textId="77777777" w:rsidR="00D207FB" w:rsidRPr="00684684" w:rsidRDefault="00D207FB" w:rsidP="00D207FB">
      <w:pPr>
        <w:pStyle w:val="aa"/>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2350D8EB" w14:textId="77777777" w:rsidR="00D207FB" w:rsidRPr="00684684" w:rsidRDefault="00D207FB" w:rsidP="00D207FB">
      <w:pPr>
        <w:pStyle w:val="aa"/>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6F9E6864" w14:textId="77777777" w:rsidR="00D207FB" w:rsidRPr="00684684" w:rsidRDefault="00D207FB" w:rsidP="00D207FB">
      <w:pPr>
        <w:pStyle w:val="aa"/>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2B17A6EF" w14:textId="77777777" w:rsidR="007121F1" w:rsidRPr="00935299" w:rsidRDefault="007121F1" w:rsidP="00935299">
      <w:pPr>
        <w:pStyle w:val="1"/>
        <w:rPr>
          <w:rFonts w:ascii="Times New Roman" w:hAnsi="Times New Roman"/>
          <w:sz w:val="28"/>
          <w:szCs w:val="28"/>
        </w:rPr>
      </w:pPr>
      <w:bookmarkStart w:id="19" w:name="声功能区类别表格"/>
      <w:bookmarkStart w:id="20" w:name="_Toc479326721"/>
      <w:bookmarkStart w:id="21" w:name="_Toc479587066"/>
      <w:bookmarkEnd w:id="19"/>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0"/>
      <w:bookmarkEnd w:id="21"/>
    </w:p>
    <w:p w14:paraId="456BFA29" w14:textId="77777777" w:rsidR="00385B5B" w:rsidRPr="0036785B" w:rsidRDefault="00385B5B" w:rsidP="0036785B">
      <w:pPr>
        <w:pStyle w:val="2"/>
        <w:rPr>
          <w:sz w:val="24"/>
          <w:szCs w:val="24"/>
        </w:rPr>
      </w:pPr>
      <w:bookmarkStart w:id="22" w:name="_Toc479326722"/>
      <w:bookmarkStart w:id="23" w:name="_Toc479587067"/>
      <w:r w:rsidRPr="0036785B">
        <w:rPr>
          <w:rFonts w:hint="eastAsia"/>
          <w:sz w:val="24"/>
          <w:szCs w:val="24"/>
        </w:rPr>
        <w:t>3.1模拟软件</w:t>
      </w:r>
      <w:bookmarkEnd w:id="22"/>
      <w:bookmarkEnd w:id="23"/>
    </w:p>
    <w:p w14:paraId="5A68E0D8" w14:textId="77777777" w:rsidR="00D207FB" w:rsidRPr="000C7D9A" w:rsidRDefault="00D207FB" w:rsidP="00D207FB">
      <w:pPr>
        <w:pStyle w:val="aa"/>
        <w:spacing w:line="276" w:lineRule="auto"/>
        <w:ind w:firstLine="420"/>
        <w:rPr>
          <w:rFonts w:cs="Times New Roman"/>
          <w:sz w:val="21"/>
          <w:szCs w:val="21"/>
        </w:rPr>
      </w:pPr>
      <w:bookmarkStart w:id="24" w:name="_Toc479326723"/>
      <w:bookmarkStart w:id="25" w:name="_Toc479587068"/>
      <w:r w:rsidRPr="00447BFE">
        <w:rPr>
          <w:rFonts w:hint="eastAsia"/>
          <w:sz w:val="21"/>
          <w:szCs w:val="21"/>
        </w:rPr>
        <w:t>本报告采用</w:t>
      </w:r>
      <w:r>
        <w:rPr>
          <w:rFonts w:hint="eastAsia"/>
          <w:sz w:val="21"/>
          <w:szCs w:val="21"/>
        </w:rPr>
        <w:t>建筑</w:t>
      </w:r>
      <w:r>
        <w:rPr>
          <w:sz w:val="21"/>
          <w:szCs w:val="21"/>
        </w:rPr>
        <w:t>声环境分析软件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14:paraId="0486922B" w14:textId="77777777" w:rsidR="00D207FB" w:rsidRPr="00447BFE" w:rsidRDefault="00D207FB" w:rsidP="00D207FB">
      <w:pPr>
        <w:pStyle w:val="aa"/>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14:paraId="39A22AFA" w14:textId="77777777" w:rsidR="001A52EC" w:rsidRDefault="00385B5B" w:rsidP="00447BFE">
      <w:pPr>
        <w:pStyle w:val="2"/>
        <w:rPr>
          <w:sz w:val="24"/>
          <w:szCs w:val="24"/>
        </w:rPr>
      </w:pPr>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1D578ADF" w14:textId="0BDFE5DB" w:rsidR="00D207FB" w:rsidRDefault="00D207FB" w:rsidP="006B2CD4">
      <w:pPr>
        <w:spacing w:line="276" w:lineRule="auto"/>
        <w:ind w:firstLineChars="200" w:firstLine="420"/>
        <w:rPr>
          <w:rFonts w:ascii="Times New Roman" w:hAnsi="Times New Roman" w:cs="宋体"/>
          <w:szCs w:val="21"/>
        </w:rPr>
      </w:pPr>
      <w:r w:rsidRPr="00E8229B">
        <w:rPr>
          <w:rFonts w:ascii="Times New Roman" w:hAnsi="Times New Roman" w:cs="宋体" w:hint="eastAsia"/>
          <w:szCs w:val="21"/>
        </w:rPr>
        <w:t>本报告根据建筑设计图纸等相关资料建立室外声环境模拟分析模型，主要包括参评目标建筑、周边建筑、声屏障、道路（包括轨道交通）和绿化带等对象。</w:t>
      </w:r>
    </w:p>
    <w:p w14:paraId="42773C84" w14:textId="77777777"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14:paraId="735973EF"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xmlns:w="http://schemas.openxmlformats.org/wordprocessingml/2006/main">
        <drawing xmlns="http://schemas.openxmlformats.org/wordprocessingml/2006/main">
          <wp:inline xmlns:wp="http://schemas.openxmlformats.org/drawingml/2006/wordprocessingDrawing" distT="0" distB="0" distL="0" distR="0">
            <wp:extent cx="5667375" cy="5667375"/>
            <wp:effectExtent l="0" t="0" r="0" b="0"/>
            <wp:docPr id="5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81242039b7422f"/>
                    <a:stretch>
                      <a:fillRect/>
                    </a:stretch>
                  </pic:blipFill>
                  <pic:spPr>
                    <a:xfrm>
                      <a:off x="0" y="0"/>
                      <a:ext cx="5667375" cy="5667375"/>
                    </a:xfrm>
                    <a:prstGeom prst="rect">
                      <a:avLst/>
                    </a:prstGeom>
                  </pic:spPr>
                </pic:pic>
              </a:graphicData>
            </a:graphic>
          </wp:inline>
        </drawing>
      </w:r>
    </w:p>
    <w:p w14:paraId="49C18BD0" w14:textId="77777777"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t>图3.</w:t>
      </w:r>
      <w:r w:rsidR="008904B8">
        <w:rPr>
          <w:rFonts w:ascii="黑体" w:eastAsia="黑体" w:hAnsi="黑体"/>
          <w:kern w:val="0"/>
          <w:szCs w:val="20"/>
        </w:rPr>
        <w:t>2-1</w:t>
      </w:r>
      <w:r w:rsidRPr="008904B8">
        <w:rPr>
          <w:rFonts w:ascii="黑体" w:eastAsia="黑体" w:hAnsi="黑体" w:hint="eastAsia"/>
          <w:kern w:val="0"/>
          <w:szCs w:val="20"/>
        </w:rPr>
        <w:t xml:space="preserve"> 建设项目室外声环境分析模型平面图</w:t>
      </w:r>
    </w:p>
    <w:p w14:paraId="211D8B4C" w14:textId="583ADFBE" w:rsidR="00987121" w:rsidRPr="00C52DAB" w:rsidRDefault="00A1358C" w:rsidP="00987121">
      <w:pPr>
        <w:pStyle w:val="2"/>
        <w:rPr>
          <w:rFonts w:ascii="宋体"/>
          <w:sz w:val="24"/>
          <w:szCs w:val="24"/>
        </w:rPr>
      </w:pPr>
      <w:bookmarkStart w:id="27" w:name="_Toc479326725"/>
      <w:bookmarkStart w:id="28" w:name="_Toc479587070"/>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0575A932" w14:textId="77777777" w:rsidR="00990F63" w:rsidRPr="000F5CAC" w:rsidRDefault="0065136A" w:rsidP="000F5CAC">
      <w:pPr>
        <w:rPr>
          <w:b/>
        </w:rPr>
      </w:pPr>
      <w:bookmarkStart w:id="29" w:name="计算条件"/>
      <w:r w:rsidRPr="000F5CAC">
        <w:rPr>
          <w:rFonts w:hint="eastAsia"/>
          <w:b/>
        </w:rPr>
        <w:t>■ 网格设置</w:t>
      </w:r>
    </w:p>
    <w:p>
      <w:pPr>
        <w:rPr>
          <w:b/>
        </w:rPr>
      </w:pPr>
      <w:r>
        <w:rPr>
          <w:b/>
          <w:color w:val="000000"/>
        </w:rPr>
        <w:t xml:space="preserve">  平面网格间距：20×20 米</w:t>
      </w:r>
    </w:p>
    <w:p>
      <w:pPr>
        <w:rPr>
          <w:b/>
        </w:rPr>
      </w:pPr>
      <w:r>
        <w:rPr>
          <w:b/>
          <w:color w:val="000000"/>
        </w:rPr>
        <w:t xml:space="preserve">  平面网格离地高度：1.5 米</w:t>
      </w:r>
    </w:p>
    <w:p>
      <w:pPr>
        <w:rPr>
          <w:b/>
        </w:rPr>
      </w:pPr>
      <w:r>
        <w:rPr>
          <w:b/>
          <w:color w:val="000000"/>
        </w:rPr>
        <w:t xml:space="preserve">  立面网格间距：10×10 米</w:t>
      </w:r>
    </w:p>
    <w:p>
      <w:pPr>
        <w:rPr>
          <w:b/>
        </w:rPr>
      </w:pPr>
    </w:p>
    <w:p>
      <w:pPr>
        <w:rPr>
          <w:b/>
        </w:rPr>
      </w:pPr>
      <w:r>
        <w:rPr>
          <w:b/>
          <w:color w:val="000000"/>
        </w:rPr>
        <w:t>■ 地面效应</w:t>
      </w:r>
    </w:p>
    <w:p>
      <w:pPr>
        <w:rPr>
          <w:b/>
        </w:rPr>
      </w:pPr>
      <w:r>
        <w:rPr>
          <w:b/>
          <w:color w:val="000000"/>
        </w:rPr>
        <w:t xml:space="preserve">  地面高度：0 米</w:t>
      </w:r>
    </w:p>
    <w:p>
      <w:pPr>
        <w:rPr>
          <w:b/>
        </w:rPr>
      </w:pPr>
      <w:r>
        <w:rPr>
          <w:b/>
          <w:color w:val="000000"/>
        </w:rPr>
        <w:t xml:space="preserve">  计算考虑地面效应</w:t>
      </w:r>
    </w:p>
    <w:p>
      <w:pPr>
        <w:rPr>
          <w:b/>
        </w:rPr>
      </w:pPr>
      <w:r>
        <w:rPr>
          <w:b/>
          <w:color w:val="000000"/>
        </w:rPr>
        <w:t xml:space="preserve">  地面效应计算方法：导则算法</w:t>
      </w:r>
    </w:p>
    <w:p>
      <w:pPr>
        <w:rPr>
          <w:b/>
        </w:rPr>
      </w:pPr>
    </w:p>
    <w:p>
      <w:pPr>
        <w:rPr>
          <w:b/>
        </w:rPr>
      </w:pPr>
      <w:r>
        <w:rPr>
          <w:b/>
          <w:color w:val="000000"/>
        </w:rPr>
        <w:t>■ 噪声反射</w:t>
      </w:r>
    </w:p>
    <w:p>
      <w:pPr>
        <w:rPr>
          <w:b/>
        </w:rPr>
      </w:pPr>
      <w:r>
        <w:rPr>
          <w:b/>
          <w:color w:val="000000"/>
        </w:rPr>
        <w:t xml:space="preserve">  障碍物考虑的最大反射次数：1</w:t>
      </w:r>
    </w:p>
    <w:p>
      <w:pPr>
        <w:rPr>
          <w:b/>
        </w:rPr>
      </w:pPr>
    </w:p>
    <w:p>
      <w:pPr>
        <w:rPr>
          <w:b/>
        </w:rPr>
      </w:pPr>
      <w:r>
        <w:rPr>
          <w:b/>
          <w:color w:val="000000"/>
        </w:rPr>
        <w:t>■ 空气吸收</w:t>
      </w:r>
    </w:p>
    <w:p>
      <w:pPr>
        <w:rPr>
          <w:b/>
        </w:rPr>
      </w:pPr>
      <w:r>
        <w:rPr>
          <w:b/>
          <w:color w:val="000000"/>
        </w:rPr>
        <w:t xml:space="preserve">  气压：101325Pa</w:t>
      </w:r>
      <w:r>
        <w:rPr>
          <w:b/>
          <w:color w:val="000000"/>
        </w:rPr>
        <w:t xml:space="preserve">  气温：16℃</w:t>
      </w:r>
      <w:r>
        <w:rPr>
          <w:b/>
          <w:color w:val="000000"/>
        </w:rPr>
        <w:t xml:space="preserve">  湿度：50%</w:t>
      </w:r>
    </w:p>
    <w:p>
      <w:pPr>
        <w:rPr>
          <w:b/>
        </w:rPr>
      </w:pPr>
    </w:p>
    <w:p>
      <w:pPr>
        <w:rPr>
          <w:b/>
        </w:rPr>
      </w:pPr>
      <w:r>
        <w:rPr>
          <w:b/>
          <w:color w:val="000000"/>
        </w:rPr>
        <w:t>■ 达标统计</w:t>
      </w:r>
    </w:p>
    <w:p>
      <w:pPr>
        <w:rPr>
          <w:b/>
        </w:rPr>
      </w:pPr>
      <w:r>
        <w:rPr>
          <w:b/>
          <w:color w:val="000000"/>
        </w:rPr>
        <w:t xml:space="preserve">  建筑物噪声最大值统计方式</w:t>
      </w:r>
    </w:p>
    <w:p>
      <w:pPr>
        <w:rPr>
          <w:b/>
        </w:rPr>
      </w:pPr>
      <w:r>
        <w:rPr>
          <w:b/>
          <w:color w:val="000000"/>
        </w:rPr>
        <w:t xml:space="preserve">    取距离建筑物底标高1.5米沿线点</w:t>
      </w:r>
    </w:p>
    <w:p>
      <w:pPr>
        <w:rPr>
          <w:b/>
        </w:rPr>
      </w:pPr>
      <w:r>
        <w:rPr>
          <w:b/>
          <w:color w:val="000000"/>
        </w:rPr>
        <w:t xml:space="preserve">  场地环境噪声达标统计方式</w:t>
      </w:r>
    </w:p>
    <w:p>
      <w:pPr>
        <w:rPr>
          <w:b/>
        </w:rPr>
      </w:pPr>
      <w:r>
        <w:rPr>
          <w:b/>
          <w:color w:val="000000"/>
        </w:rPr>
        <w:t xml:space="preserve">    场地内命名参评建筑物全部达标</w:t>
      </w:r>
    </w:p>
    <w:p w14:paraId="0DE89AB0" w14:textId="77777777" w:rsidR="00385B5B" w:rsidRPr="00447BFE" w:rsidRDefault="00604292" w:rsidP="00447BFE">
      <w:pPr>
        <w:pStyle w:val="2"/>
        <w:rPr>
          <w:sz w:val="24"/>
          <w:szCs w:val="24"/>
        </w:rPr>
      </w:pPr>
      <w:bookmarkStart w:id="30" w:name="_Toc479326726"/>
      <w:bookmarkStart w:id="31" w:name="_Toc479587071"/>
      <w:bookmarkEnd w:id="29"/>
      <w:r w:rsidRPr="00447BFE">
        <w:rPr>
          <w:rFonts w:hint="eastAsia"/>
          <w:sz w:val="24"/>
          <w:szCs w:val="24"/>
        </w:rPr>
        <w:lastRenderedPageBreak/>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53E03DBC" w14:textId="472BC218"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14:textId="77777777" w:rsidR="00954C34" w:rsidRPr="0091229D" w:rsidRDefault="00954C34" w:rsidP="00954C34">
      <w:pPr>
        <w:spacing w:line="276" w:lineRule="auto"/>
        <w:jc w:val="center"/>
      </w:pPr>
      <w:bookmarkStart w:id="32" w:name="声源表"/>
      <w:bookmarkEnd w:id="32"/>
    </w:p>
    <w:p>
      <w:pPr>
        <w:spacing w:line="276" w:lineRule="auto"/>
        <w:jc w:val="right"/>
      </w:pPr>
      <w:r>
        <w:rPr>
          <w:sz w:val="24"/>
          <w:szCs w:val="24"/>
        </w:rPr>
        <w:t>表3.4-1 线声源                 单位：dB(A)</w:t>
      </w:r>
    </w:p>
    <w:tbl>
      <w:tblPr>
        <w:tblStyle w:val="TableGrid"/>
        <w:tblW w:w="8263.59954833984"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541.3398742675781"/>
        <w:gridCol w:w="2541.3398742675781"/>
        <w:gridCol w:w="1590.4598999023438"/>
        <w:gridCol w:w="1590.4598999023438"/>
      </w:tblGrid>
      <w:tr>
        <w:tc>
          <w:tcPr>
            <w:vAlign w:val="center"/>
            <w:shd w:val="clear" w:color="auto" w:fill="E6E6E6"/>
          </w:tcPr>
          <w:p>
            <w:pPr>
              <w:jc w:val="center"/>
            </w:pPr>
            <w:r>
              <w:rPr>
                <w:b/>
              </w:rPr>
              <w:t>声源名称</w:t>
            </w:r>
          </w:p>
        </w:tc>
        <w:tc>
          <w:tcPr>
            <w:vAlign w:val="center"/>
            <w:shd w:val="clear" w:color="auto" w:fill="E6E6E6"/>
          </w:tcPr>
          <w:p>
            <w:pPr>
              <w:jc w:val="center"/>
            </w:pPr>
            <w:r>
              <w:rPr>
                <w:b/>
              </w:rPr>
              <w:t>声源类型</w:t>
            </w:r>
          </w:p>
        </w:tc>
        <w:tc>
          <w:tcPr>
            <w:vAlign w:val="center"/>
            <w:shd w:val="clear" w:color="auto" w:fill="E6E6E6"/>
          </w:tcPr>
          <w:p>
            <w:pPr>
              <w:jc w:val="center"/>
            </w:pPr>
            <w:r>
              <w:rPr>
                <w:b/>
              </w:rPr>
              <w:t>昼间</w:t>
            </w:r>
          </w:p>
        </w:tc>
        <w:tc>
          <w:tcPr>
            <w:vAlign w:val="center"/>
            <w:shd w:val="clear" w:color="auto" w:fill="E6E6E6"/>
          </w:tcPr>
          <w:p>
            <w:pPr>
              <w:jc w:val="center"/>
            </w:pPr>
            <w:r>
              <w:rPr>
                <w:b/>
              </w:rPr>
              <w:t>夜间</w:t>
            </w:r>
          </w:p>
        </w:tc>
      </w:tr>
      <w:tr>
        <w:tc>
          <w:tcPr>
            <w:vAlign w:val="center"/>
          </w:tcPr>
          <w:p>
            <w:pPr>
              <w:jc w:val="center"/>
            </w:pPr>
            <w:r>
              <w:rPr>
                <w:b/>
              </w:rPr>
              <w:t>声源</w:t>
            </w:r>
          </w:p>
        </w:tc>
        <w:tc>
          <w:tcPr>
            <w:vAlign w:val="center"/>
          </w:tcPr>
          <w:p>
            <w:pPr>
              <w:jc w:val="center"/>
            </w:pPr>
            <w:r>
              <w:t>声源的声功率级</w:t>
            </w:r>
          </w:p>
        </w:tc>
        <w:tc>
          <w:tcPr>
            <w:vAlign w:val="center"/>
          </w:tcPr>
          <w:p>
            <w:pPr>
              <w:jc w:val="center"/>
            </w:pPr>
            <w:r>
              <w:t>60</w:t>
            </w:r>
          </w:p>
        </w:tc>
        <w:tc>
          <w:tcPr>
            <w:vAlign w:val="center"/>
          </w:tcPr>
          <w:p>
            <w:pPr>
              <w:jc w:val="center"/>
            </w:pPr>
            <w:r>
              <w:t>50</w:t>
            </w:r>
          </w:p>
        </w:tc>
      </w:tr>
      <w:tr>
        <w:tc>
          <w:tcPr>
            <w:vAlign w:val="center"/>
          </w:tcPr>
          <w:p>
            <w:pPr>
              <w:jc w:val="center"/>
            </w:pPr>
            <w:r>
              <w:rPr>
                <w:b/>
              </w:rPr>
              <w:t>声源</w:t>
            </w:r>
          </w:p>
        </w:tc>
        <w:tc>
          <w:tcPr>
            <w:vAlign w:val="center"/>
          </w:tcPr>
          <w:p>
            <w:pPr>
              <w:jc w:val="center"/>
            </w:pPr>
            <w:r>
              <w:t>声源的声功率级</w:t>
            </w:r>
          </w:p>
        </w:tc>
        <w:tc>
          <w:tcPr>
            <w:vAlign w:val="center"/>
          </w:tcPr>
          <w:p>
            <w:pPr>
              <w:jc w:val="center"/>
            </w:pPr>
            <w:r>
              <w:t>60</w:t>
            </w:r>
          </w:p>
        </w:tc>
        <w:tc>
          <w:tcPr>
            <w:vAlign w:val="center"/>
          </w:tcPr>
          <w:p>
            <w:pPr>
              <w:jc w:val="center"/>
            </w:pPr>
            <w:r>
              <w:t>50</w:t>
            </w:r>
          </w:p>
        </w:tc>
      </w:tr>
      <w:tr>
        <w:tc>
          <w:tcPr>
            <w:vAlign w:val="center"/>
          </w:tcPr>
          <w:p>
            <w:pPr>
              <w:jc w:val="center"/>
            </w:pPr>
            <w:r>
              <w:rPr>
                <w:b/>
              </w:rPr>
              <w:t>声源</w:t>
            </w:r>
          </w:p>
        </w:tc>
        <w:tc>
          <w:tcPr>
            <w:vAlign w:val="center"/>
          </w:tcPr>
          <w:p>
            <w:pPr>
              <w:jc w:val="center"/>
            </w:pPr>
            <w:r>
              <w:t>声源的声功率级</w:t>
            </w:r>
          </w:p>
        </w:tc>
        <w:tc>
          <w:tcPr>
            <w:vAlign w:val="center"/>
          </w:tcPr>
          <w:p>
            <w:pPr>
              <w:jc w:val="center"/>
            </w:pPr>
            <w:r>
              <w:t>50</w:t>
            </w:r>
          </w:p>
        </w:tc>
        <w:tc>
          <w:tcPr>
            <w:vAlign w:val="center"/>
          </w:tcPr>
          <w:p>
            <w:pPr>
              <w:jc w:val="center"/>
            </w:pPr>
            <w:r>
              <w:t>50</w:t>
            </w:r>
          </w:p>
        </w:tc>
      </w:tr>
      <w:tr>
        <w:tc>
          <w:tcPr>
            <w:vAlign w:val="center"/>
          </w:tcPr>
          <w:p>
            <w:pPr>
              <w:jc w:val="center"/>
            </w:pPr>
            <w:r>
              <w:rPr>
                <w:b/>
              </w:rPr>
              <w:t>声源</w:t>
            </w:r>
          </w:p>
        </w:tc>
        <w:tc>
          <w:tcPr>
            <w:vAlign w:val="center"/>
          </w:tcPr>
          <w:p>
            <w:pPr>
              <w:jc w:val="center"/>
            </w:pPr>
            <w:r>
              <w:t>声源的声功率级</w:t>
            </w:r>
          </w:p>
        </w:tc>
        <w:tc>
          <w:tcPr>
            <w:vAlign w:val="center"/>
          </w:tcPr>
          <w:p>
            <w:pPr>
              <w:jc w:val="center"/>
            </w:pPr>
            <w:r>
              <w:t>50</w:t>
            </w:r>
          </w:p>
        </w:tc>
        <w:tc>
          <w:tcPr>
            <w:vAlign w:val="center"/>
          </w:tcPr>
          <w:p>
            <w:pPr>
              <w:jc w:val="center"/>
            </w:pPr>
            <w:r>
              <w:t>50</w:t>
            </w:r>
          </w:p>
        </w:tc>
      </w:tr>
      <w:tr>
        <w:tc>
          <w:tcPr>
            <w:vAlign w:val="center"/>
          </w:tcPr>
          <w:p>
            <w:pPr>
              <w:jc w:val="center"/>
            </w:pPr>
            <w:r>
              <w:rPr>
                <w:b/>
              </w:rPr>
              <w:t>声源</w:t>
            </w:r>
          </w:p>
        </w:tc>
        <w:tc>
          <w:tcPr>
            <w:vAlign w:val="center"/>
          </w:tcPr>
          <w:p>
            <w:pPr>
              <w:jc w:val="center"/>
            </w:pPr>
            <w:r>
              <w:t>声源的声功率级</w:t>
            </w:r>
          </w:p>
        </w:tc>
        <w:tc>
          <w:tcPr>
            <w:vAlign w:val="center"/>
          </w:tcPr>
          <w:p>
            <w:pPr>
              <w:jc w:val="center"/>
            </w:pPr>
            <w:r>
              <w:t>50</w:t>
            </w:r>
          </w:p>
        </w:tc>
        <w:tc>
          <w:tcPr>
            <w:vAlign w:val="center"/>
          </w:tcPr>
          <w:p>
            <w:pPr>
              <w:jc w:val="center"/>
            </w:pPr>
            <w:r>
              <w:t>50</w:t>
            </w:r>
          </w:p>
        </w:tc>
      </w:tr>
      <w:tr>
        <w:tc>
          <w:tcPr>
            <w:vAlign w:val="center"/>
          </w:tcPr>
          <w:p>
            <w:pPr>
              <w:jc w:val="center"/>
            </w:pPr>
            <w:r>
              <w:rPr>
                <w:b/>
              </w:rPr>
              <w:t>声源</w:t>
            </w:r>
          </w:p>
        </w:tc>
        <w:tc>
          <w:tcPr>
            <w:vAlign w:val="center"/>
          </w:tcPr>
          <w:p>
            <w:pPr>
              <w:jc w:val="center"/>
            </w:pPr>
            <w:r>
              <w:t>声源的声功率级</w:t>
            </w:r>
          </w:p>
        </w:tc>
        <w:tc>
          <w:tcPr>
            <w:vAlign w:val="center"/>
          </w:tcPr>
          <w:p>
            <w:pPr>
              <w:jc w:val="center"/>
            </w:pPr>
            <w:r>
              <w:t>50</w:t>
            </w:r>
          </w:p>
        </w:tc>
        <w:tc>
          <w:tcPr>
            <w:vAlign w:val="center"/>
          </w:tcPr>
          <w:p>
            <w:pPr>
              <w:jc w:val="center"/>
            </w:pPr>
            <w:r>
              <w:t>50</w:t>
            </w:r>
          </w:p>
        </w:tc>
      </w:tr>
      <w:tr>
        <w:tc>
          <w:tcPr>
            <w:vAlign w:val="center"/>
          </w:tcPr>
          <w:p>
            <w:pPr>
              <w:jc w:val="center"/>
            </w:pPr>
            <w:r>
              <w:rPr>
                <w:b/>
              </w:rPr>
              <w:t>声源</w:t>
            </w:r>
          </w:p>
        </w:tc>
        <w:tc>
          <w:tcPr>
            <w:vAlign w:val="center"/>
          </w:tcPr>
          <w:p>
            <w:pPr>
              <w:jc w:val="center"/>
            </w:pPr>
            <w:r>
              <w:t>声源的声功率级</w:t>
            </w:r>
          </w:p>
        </w:tc>
        <w:tc>
          <w:tcPr>
            <w:vAlign w:val="center"/>
          </w:tcPr>
          <w:p>
            <w:pPr>
              <w:jc w:val="center"/>
            </w:pPr>
            <w:r>
              <w:t>50</w:t>
            </w:r>
          </w:p>
        </w:tc>
        <w:tc>
          <w:tcPr>
            <w:vAlign w:val="center"/>
          </w:tcPr>
          <w:p>
            <w:pPr>
              <w:jc w:val="center"/>
            </w:pPr>
            <w:r>
              <w:t>50</w:t>
            </w:r>
          </w:p>
        </w:tc>
      </w:tr>
      <w:tr>
        <w:tc>
          <w:tcPr>
            <w:vAlign w:val="center"/>
          </w:tcPr>
          <w:p>
            <w:pPr>
              <w:jc w:val="center"/>
            </w:pPr>
            <w:r>
              <w:rPr>
                <w:b/>
              </w:rPr>
              <w:t>声源</w:t>
            </w:r>
          </w:p>
        </w:tc>
        <w:tc>
          <w:tcPr>
            <w:vAlign w:val="center"/>
          </w:tcPr>
          <w:p>
            <w:pPr>
              <w:jc w:val="center"/>
            </w:pPr>
            <w:r>
              <w:t>声源的声功率级</w:t>
            </w:r>
          </w:p>
        </w:tc>
        <w:tc>
          <w:tcPr>
            <w:vAlign w:val="center"/>
          </w:tcPr>
          <w:p>
            <w:pPr>
              <w:jc w:val="center"/>
            </w:pPr>
            <w:r>
              <w:t>60</w:t>
            </w:r>
          </w:p>
        </w:tc>
        <w:tc>
          <w:tcPr>
            <w:vAlign w:val="center"/>
          </w:tcPr>
          <w:p>
            <w:pPr>
              <w:jc w:val="center"/>
            </w:pPr>
            <w:r>
              <w:t>50</w:t>
            </w:r>
          </w:p>
        </w:tc>
      </w:tr>
      <w:tr>
        <w:tc>
          <w:tcPr>
            <w:vAlign w:val="center"/>
          </w:tcPr>
          <w:p>
            <w:pPr>
              <w:jc w:val="center"/>
            </w:pPr>
            <w:r>
              <w:rPr>
                <w:b/>
              </w:rPr>
              <w:t>声源</w:t>
            </w:r>
          </w:p>
        </w:tc>
        <w:tc>
          <w:tcPr>
            <w:vAlign w:val="center"/>
          </w:tcPr>
          <w:p>
            <w:pPr>
              <w:jc w:val="center"/>
            </w:pPr>
            <w:r>
              <w:t>声源的声功率级</w:t>
            </w:r>
          </w:p>
        </w:tc>
        <w:tc>
          <w:tcPr>
            <w:vAlign w:val="center"/>
          </w:tcPr>
          <w:p>
            <w:pPr>
              <w:jc w:val="center"/>
            </w:pPr>
            <w:r>
              <w:t>60</w:t>
            </w:r>
          </w:p>
        </w:tc>
        <w:tc>
          <w:tcPr>
            <w:vAlign w:val="center"/>
          </w:tcPr>
          <w:p>
            <w:pPr>
              <w:jc w:val="center"/>
            </w:pPr>
            <w:r>
              <w:t>50</w:t>
            </w:r>
          </w:p>
        </w:tc>
      </w:tr>
    </w:tbl>
    <w:p>
      <w:pPr>
        <w:spacing w:line="276" w:lineRule="auto"/>
        <w:jc w:val="right"/>
      </w:pPr>
    </w:p>
    <w:p>
      <w:pPr>
        <w:spacing w:line="276" w:lineRule="auto"/>
        <w:jc w:val="right"/>
      </w:pPr>
      <w:r>
        <w:rPr>
          <w:sz w:val="24"/>
          <w:szCs w:val="24"/>
        </w:rPr>
        <w:t>表3.4-2 水平面声源              单位：dB(A)</w:t>
      </w:r>
    </w:p>
    <w:tbl>
      <w:tblPr>
        <w:tblStyle w:val="TableGrid"/>
        <w:tblW w:w="8263.59954833984"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541.3398742675781"/>
        <w:gridCol w:w="2541.3398742675781"/>
        <w:gridCol w:w="1590.4598999023438"/>
        <w:gridCol w:w="1590.4598999023438"/>
      </w:tblGrid>
      <w:tr>
        <w:tc>
          <w:tcPr>
            <w:vAlign w:val="center"/>
            <w:shd w:val="clear" w:color="auto" w:fill="E6E6E6"/>
          </w:tcPr>
          <w:p>
            <w:pPr>
              <w:jc w:val="center"/>
            </w:pPr>
            <w:r>
              <w:rPr>
                <w:b/>
              </w:rPr>
              <w:t>声源名称</w:t>
            </w:r>
          </w:p>
        </w:tc>
        <w:tc>
          <w:tcPr>
            <w:vAlign w:val="center"/>
            <w:shd w:val="clear" w:color="auto" w:fill="E6E6E6"/>
          </w:tcPr>
          <w:p>
            <w:pPr>
              <w:jc w:val="center"/>
            </w:pPr>
            <w:r>
              <w:rPr>
                <w:b/>
              </w:rPr>
              <w:t>声源类型</w:t>
            </w:r>
          </w:p>
        </w:tc>
        <w:tc>
          <w:tcPr>
            <w:vAlign w:val="center"/>
            <w:shd w:val="clear" w:color="auto" w:fill="E6E6E6"/>
          </w:tcPr>
          <w:p>
            <w:pPr>
              <w:jc w:val="center"/>
            </w:pPr>
            <w:r>
              <w:rPr>
                <w:b/>
              </w:rPr>
              <w:t>昼间</w:t>
            </w:r>
          </w:p>
        </w:tc>
        <w:tc>
          <w:tcPr>
            <w:vAlign w:val="center"/>
            <w:shd w:val="clear" w:color="auto" w:fill="E6E6E6"/>
          </w:tcPr>
          <w:p>
            <w:pPr>
              <w:jc w:val="center"/>
            </w:pPr>
            <w:r>
              <w:rPr>
                <w:b/>
              </w:rPr>
              <w:t>夜间</w:t>
            </w:r>
          </w:p>
        </w:tc>
      </w:tr>
      <w:tr>
        <w:tc>
          <w:tcPr>
            <w:vAlign w:val="center"/>
          </w:tcPr>
          <w:p>
            <w:pPr>
              <w:jc w:val="center"/>
            </w:pPr>
            <w:r>
              <w:rPr>
                <w:b/>
              </w:rPr>
              <w:t>声源</w:t>
            </w:r>
          </w:p>
        </w:tc>
        <w:tc>
          <w:tcPr>
            <w:vAlign w:val="center"/>
          </w:tcPr>
          <w:p>
            <w:pPr>
              <w:jc w:val="center"/>
            </w:pPr>
            <w:r>
              <w:t>声源的声功率级</w:t>
            </w:r>
          </w:p>
        </w:tc>
        <w:tc>
          <w:tcPr>
            <w:vAlign w:val="center"/>
          </w:tcPr>
          <w:p>
            <w:pPr>
              <w:jc w:val="center"/>
            </w:pPr>
            <w:r>
              <w:t>50</w:t>
            </w:r>
          </w:p>
        </w:tc>
        <w:tc>
          <w:tcPr>
            <w:vAlign w:val="center"/>
          </w:tcPr>
          <w:p>
            <w:pPr>
              <w:jc w:val="center"/>
            </w:pPr>
            <w:r>
              <w:t>50</w:t>
            </w:r>
          </w:p>
        </w:tc>
      </w:tr>
      <w:tr>
        <w:tc>
          <w:tcPr>
            <w:vAlign w:val="center"/>
          </w:tcPr>
          <w:p>
            <w:pPr>
              <w:jc w:val="center"/>
            </w:pPr>
            <w:r>
              <w:rPr>
                <w:b/>
              </w:rPr>
              <w:t>声源</w:t>
            </w:r>
          </w:p>
        </w:tc>
        <w:tc>
          <w:tcPr>
            <w:vAlign w:val="center"/>
          </w:tcPr>
          <w:p>
            <w:pPr>
              <w:jc w:val="center"/>
            </w:pPr>
            <w:r>
              <w:t>声源的声功率级</w:t>
            </w:r>
          </w:p>
        </w:tc>
        <w:tc>
          <w:tcPr>
            <w:vAlign w:val="center"/>
          </w:tcPr>
          <w:p>
            <w:pPr>
              <w:jc w:val="center"/>
            </w:pPr>
            <w:r>
              <w:t>50</w:t>
            </w:r>
          </w:p>
        </w:tc>
        <w:tc>
          <w:tcPr>
            <w:vAlign w:val="center"/>
          </w:tcPr>
          <w:p>
            <w:pPr>
              <w:jc w:val="center"/>
            </w:pPr>
            <w:r>
              <w:t>50</w:t>
            </w:r>
          </w:p>
        </w:tc>
      </w:tr>
      <w:tr>
        <w:tc>
          <w:tcPr>
            <w:vAlign w:val="center"/>
          </w:tcPr>
          <w:p>
            <w:pPr>
              <w:jc w:val="center"/>
            </w:pPr>
            <w:r>
              <w:rPr>
                <w:b/>
              </w:rPr>
              <w:t>声源</w:t>
            </w:r>
          </w:p>
        </w:tc>
        <w:tc>
          <w:tcPr>
            <w:vAlign w:val="center"/>
          </w:tcPr>
          <w:p>
            <w:pPr>
              <w:jc w:val="center"/>
            </w:pPr>
            <w:r>
              <w:t>声源的声功率级</w:t>
            </w:r>
          </w:p>
        </w:tc>
        <w:tc>
          <w:tcPr>
            <w:vAlign w:val="center"/>
          </w:tcPr>
          <w:p>
            <w:pPr>
              <w:jc w:val="center"/>
            </w:pPr>
            <w:r>
              <w:t>50</w:t>
            </w:r>
          </w:p>
        </w:tc>
        <w:tc>
          <w:tcPr>
            <w:vAlign w:val="center"/>
          </w:tcPr>
          <w:p>
            <w:pPr>
              <w:jc w:val="center"/>
            </w:pPr>
            <w:r>
              <w:t>50</w:t>
            </w:r>
          </w:p>
        </w:tc>
      </w:tr>
      <w:tr>
        <w:tc>
          <w:tcPr>
            <w:vAlign w:val="center"/>
          </w:tcPr>
          <w:p>
            <w:pPr>
              <w:jc w:val="center"/>
            </w:pPr>
            <w:r>
              <w:rPr>
                <w:b/>
              </w:rPr>
              <w:t>声源</w:t>
            </w:r>
          </w:p>
        </w:tc>
        <w:tc>
          <w:tcPr>
            <w:vAlign w:val="center"/>
          </w:tcPr>
          <w:p>
            <w:pPr>
              <w:jc w:val="center"/>
            </w:pPr>
            <w:r>
              <w:t>声源的声功率级</w:t>
            </w:r>
          </w:p>
        </w:tc>
        <w:tc>
          <w:tcPr>
            <w:vAlign w:val="center"/>
          </w:tcPr>
          <w:p>
            <w:pPr>
              <w:jc w:val="center"/>
            </w:pPr>
            <w:r>
              <w:t>60</w:t>
            </w:r>
          </w:p>
        </w:tc>
        <w:tc>
          <w:tcPr>
            <w:vAlign w:val="center"/>
          </w:tcPr>
          <w:p>
            <w:pPr>
              <w:jc w:val="center"/>
            </w:pPr>
            <w:r>
              <w:t>50</w:t>
            </w:r>
          </w:p>
        </w:tc>
      </w:tr>
      <w:tr>
        <w:tc>
          <w:tcPr>
            <w:vAlign w:val="center"/>
          </w:tcPr>
          <w:p>
            <w:pPr>
              <w:jc w:val="center"/>
            </w:pPr>
            <w:r>
              <w:rPr>
                <w:b/>
              </w:rPr>
              <w:t>声源</w:t>
            </w:r>
          </w:p>
        </w:tc>
        <w:tc>
          <w:tcPr>
            <w:vAlign w:val="center"/>
          </w:tcPr>
          <w:p>
            <w:pPr>
              <w:jc w:val="center"/>
            </w:pPr>
            <w:r>
              <w:t>声源的声功率级</w:t>
            </w:r>
          </w:p>
        </w:tc>
        <w:tc>
          <w:tcPr>
            <w:vAlign w:val="center"/>
          </w:tcPr>
          <w:p>
            <w:pPr>
              <w:jc w:val="center"/>
            </w:pPr>
            <w:r>
              <w:t>60</w:t>
            </w:r>
          </w:p>
        </w:tc>
        <w:tc>
          <w:tcPr>
            <w:vAlign w:val="center"/>
          </w:tcPr>
          <w:p>
            <w:pPr>
              <w:jc w:val="center"/>
            </w:pPr>
            <w:r>
              <w:t>50</w:t>
            </w:r>
          </w:p>
        </w:tc>
      </w:tr>
      <w:tr>
        <w:tc>
          <w:tcPr>
            <w:vAlign w:val="center"/>
          </w:tcPr>
          <w:p>
            <w:pPr>
              <w:jc w:val="center"/>
            </w:pPr>
            <w:r>
              <w:rPr>
                <w:b/>
              </w:rPr>
              <w:t>声源</w:t>
            </w:r>
          </w:p>
        </w:tc>
        <w:tc>
          <w:tcPr>
            <w:vAlign w:val="center"/>
          </w:tcPr>
          <w:p>
            <w:pPr>
              <w:jc w:val="center"/>
            </w:pPr>
            <w:r>
              <w:t>声源的声功率级</w:t>
            </w:r>
          </w:p>
        </w:tc>
        <w:tc>
          <w:tcPr>
            <w:vAlign w:val="center"/>
          </w:tcPr>
          <w:p>
            <w:pPr>
              <w:jc w:val="center"/>
            </w:pPr>
            <w:r>
              <w:t>60</w:t>
            </w:r>
          </w:p>
        </w:tc>
        <w:tc>
          <w:tcPr>
            <w:vAlign w:val="center"/>
          </w:tcPr>
          <w:p>
            <w:pPr>
              <w:jc w:val="center"/>
            </w:pPr>
            <w:r>
              <w:t>50</w:t>
            </w:r>
          </w:p>
        </w:tc>
      </w:tr>
      <w:tr>
        <w:tc>
          <w:tcPr>
            <w:vAlign w:val="center"/>
          </w:tcPr>
          <w:p>
            <w:pPr>
              <w:jc w:val="center"/>
            </w:pPr>
            <w:r>
              <w:rPr>
                <w:b/>
              </w:rPr>
              <w:t>声源</w:t>
            </w:r>
          </w:p>
        </w:tc>
        <w:tc>
          <w:tcPr>
            <w:vAlign w:val="center"/>
          </w:tcPr>
          <w:p>
            <w:pPr>
              <w:jc w:val="center"/>
            </w:pPr>
            <w:r>
              <w:t>声源的声功率级</w:t>
            </w:r>
          </w:p>
        </w:tc>
        <w:tc>
          <w:tcPr>
            <w:vAlign w:val="center"/>
          </w:tcPr>
          <w:p>
            <w:pPr>
              <w:jc w:val="center"/>
            </w:pPr>
            <w:r>
              <w:t>50</w:t>
            </w:r>
          </w:p>
        </w:tc>
        <w:tc>
          <w:tcPr>
            <w:vAlign w:val="center"/>
          </w:tcPr>
          <w:p>
            <w:pPr>
              <w:jc w:val="center"/>
            </w:pPr>
            <w:r>
              <w:t>50</w:t>
            </w:r>
          </w:p>
        </w:tc>
      </w:tr>
      <w:tr>
        <w:tc>
          <w:tcPr>
            <w:vAlign w:val="center"/>
          </w:tcPr>
          <w:p>
            <w:pPr>
              <w:jc w:val="center"/>
            </w:pPr>
            <w:r>
              <w:rPr>
                <w:b/>
              </w:rPr>
              <w:t>声源</w:t>
            </w:r>
          </w:p>
        </w:tc>
        <w:tc>
          <w:tcPr>
            <w:vAlign w:val="center"/>
          </w:tcPr>
          <w:p>
            <w:pPr>
              <w:jc w:val="center"/>
            </w:pPr>
            <w:r>
              <w:t>声源的声功率级</w:t>
            </w:r>
          </w:p>
        </w:tc>
        <w:tc>
          <w:tcPr>
            <w:vAlign w:val="center"/>
          </w:tcPr>
          <w:p>
            <w:pPr>
              <w:jc w:val="center"/>
            </w:pPr>
            <w:r>
              <w:t>50</w:t>
            </w:r>
          </w:p>
        </w:tc>
        <w:tc>
          <w:tcPr>
            <w:vAlign w:val="center"/>
          </w:tcPr>
          <w:p>
            <w:pPr>
              <w:jc w:val="center"/>
            </w:pPr>
            <w:r>
              <w:t>50</w:t>
            </w:r>
          </w:p>
        </w:tc>
      </w:tr>
      <w:tr>
        <w:tc>
          <w:tcPr>
            <w:vAlign w:val="center"/>
          </w:tcPr>
          <w:p>
            <w:pPr>
              <w:jc w:val="center"/>
            </w:pPr>
            <w:r>
              <w:rPr>
                <w:b/>
              </w:rPr>
              <w:t>声源</w:t>
            </w:r>
          </w:p>
        </w:tc>
        <w:tc>
          <w:tcPr>
            <w:vAlign w:val="center"/>
          </w:tcPr>
          <w:p>
            <w:pPr>
              <w:jc w:val="center"/>
            </w:pPr>
            <w:r>
              <w:t>声源的声功率级</w:t>
            </w:r>
          </w:p>
        </w:tc>
        <w:tc>
          <w:tcPr>
            <w:vAlign w:val="center"/>
          </w:tcPr>
          <w:p>
            <w:pPr>
              <w:jc w:val="center"/>
            </w:pPr>
            <w:r>
              <w:t>60</w:t>
            </w:r>
          </w:p>
        </w:tc>
        <w:tc>
          <w:tcPr>
            <w:vAlign w:val="center"/>
          </w:tcPr>
          <w:p>
            <w:pPr>
              <w:jc w:val="center"/>
            </w:pPr>
            <w:r>
              <w:t>50</w:t>
            </w:r>
          </w:p>
        </w:tc>
      </w:tr>
      <w:tr>
        <w:tc>
          <w:tcPr>
            <w:vAlign w:val="center"/>
          </w:tcPr>
          <w:p>
            <w:pPr>
              <w:jc w:val="center"/>
            </w:pPr>
            <w:r>
              <w:rPr>
                <w:b/>
              </w:rPr>
              <w:t>声源</w:t>
            </w:r>
          </w:p>
        </w:tc>
        <w:tc>
          <w:tcPr>
            <w:vAlign w:val="center"/>
          </w:tcPr>
          <w:p>
            <w:pPr>
              <w:jc w:val="center"/>
            </w:pPr>
            <w:r>
              <w:t>声源的声功率级</w:t>
            </w:r>
          </w:p>
        </w:tc>
        <w:tc>
          <w:tcPr>
            <w:vAlign w:val="center"/>
          </w:tcPr>
          <w:p>
            <w:pPr>
              <w:jc w:val="center"/>
            </w:pPr>
            <w:r>
              <w:t>60</w:t>
            </w:r>
          </w:p>
        </w:tc>
        <w:tc>
          <w:tcPr>
            <w:vAlign w:val="center"/>
          </w:tcPr>
          <w:p>
            <w:pPr>
              <w:jc w:val="center"/>
            </w:pPr>
            <w:r>
              <w:t>50</w:t>
            </w:r>
          </w:p>
        </w:tc>
      </w:tr>
      <w:tr>
        <w:tc>
          <w:tcPr>
            <w:vAlign w:val="center"/>
          </w:tcPr>
          <w:p>
            <w:pPr>
              <w:jc w:val="center"/>
            </w:pPr>
            <w:r>
              <w:rPr>
                <w:b/>
              </w:rPr>
              <w:t>声源</w:t>
            </w:r>
          </w:p>
        </w:tc>
        <w:tc>
          <w:tcPr>
            <w:vAlign w:val="center"/>
          </w:tcPr>
          <w:p>
            <w:pPr>
              <w:jc w:val="center"/>
            </w:pPr>
            <w:r>
              <w:t>声源的声功率级</w:t>
            </w:r>
          </w:p>
        </w:tc>
        <w:tc>
          <w:tcPr>
            <w:vAlign w:val="center"/>
          </w:tcPr>
          <w:p>
            <w:pPr>
              <w:jc w:val="center"/>
            </w:pPr>
            <w:r>
              <w:t>50</w:t>
            </w:r>
          </w:p>
        </w:tc>
        <w:tc>
          <w:tcPr>
            <w:vAlign w:val="center"/>
          </w:tcPr>
          <w:p>
            <w:pPr>
              <w:jc w:val="center"/>
            </w:pPr>
            <w:r>
              <w:t>50</w:t>
            </w:r>
          </w:p>
        </w:tc>
      </w:tr>
      <w:tr>
        <w:tc>
          <w:tcPr>
            <w:vAlign w:val="center"/>
          </w:tcPr>
          <w:p>
            <w:pPr>
              <w:jc w:val="center"/>
            </w:pPr>
            <w:r>
              <w:rPr>
                <w:b/>
              </w:rPr>
              <w:t>声源</w:t>
            </w:r>
          </w:p>
        </w:tc>
        <w:tc>
          <w:tcPr>
            <w:vAlign w:val="center"/>
          </w:tcPr>
          <w:p>
            <w:pPr>
              <w:jc w:val="center"/>
            </w:pPr>
            <w:r>
              <w:t>声源的声功率级</w:t>
            </w:r>
          </w:p>
        </w:tc>
        <w:tc>
          <w:tcPr>
            <w:vAlign w:val="center"/>
          </w:tcPr>
          <w:p>
            <w:pPr>
              <w:jc w:val="center"/>
            </w:pPr>
            <w:r>
              <w:t>50</w:t>
            </w:r>
          </w:p>
        </w:tc>
        <w:tc>
          <w:tcPr>
            <w:vAlign w:val="center"/>
          </w:tcPr>
          <w:p>
            <w:pPr>
              <w:jc w:val="center"/>
            </w:pPr>
            <w:r>
              <w:t>50</w:t>
            </w:r>
          </w:p>
        </w:tc>
      </w:tr>
      <w:tr>
        <w:tc>
          <w:tcPr>
            <w:vAlign w:val="center"/>
          </w:tcPr>
          <w:p>
            <w:pPr>
              <w:jc w:val="center"/>
            </w:pPr>
            <w:r>
              <w:rPr>
                <w:b/>
              </w:rPr>
              <w:t>声源</w:t>
            </w:r>
          </w:p>
        </w:tc>
        <w:tc>
          <w:tcPr>
            <w:vAlign w:val="center"/>
          </w:tcPr>
          <w:p>
            <w:pPr>
              <w:jc w:val="center"/>
            </w:pPr>
            <w:r>
              <w:t>声源的声功率级</w:t>
            </w:r>
          </w:p>
        </w:tc>
        <w:tc>
          <w:tcPr>
            <w:vAlign w:val="center"/>
          </w:tcPr>
          <w:p>
            <w:pPr>
              <w:jc w:val="center"/>
            </w:pPr>
            <w:r>
              <w:t>50</w:t>
            </w:r>
          </w:p>
        </w:tc>
        <w:tc>
          <w:tcPr>
            <w:vAlign w:val="center"/>
          </w:tcPr>
          <w:p>
            <w:pPr>
              <w:jc w:val="center"/>
            </w:pPr>
            <w:r>
              <w:t>50</w:t>
            </w:r>
          </w:p>
        </w:tc>
      </w:tr>
    </w:tbl>
    <w:p>
      <w:pPr>
        <w:spacing w:line="276" w:lineRule="auto"/>
        <w:jc w:val="right"/>
      </w:pPr>
    </w:p>
    <w:p w14:paraId="2EA9D5F2" w14:textId="44816AE6" w:rsidR="009A250F" w:rsidRDefault="009A250F" w:rsidP="00635B5B"/>
    <w:p w14:paraId="5959F7C8" w14:textId="58193E49" w:rsidR="00A53BBE" w:rsidRDefault="004474F8" w:rsidP="00A14505">
      <w:pPr>
        <w:pStyle w:val="1"/>
        <w:spacing w:line="400" w:lineRule="exact"/>
        <w:rPr>
          <w:rFonts w:ascii="Times New Roman" w:hAnsi="Times New Roman"/>
          <w:sz w:val="28"/>
          <w:szCs w:val="28"/>
        </w:rPr>
      </w:pPr>
      <w:bookmarkStart w:id="33" w:name="_Toc479326727"/>
      <w:bookmarkStart w:id="34" w:name="_Toc479587072"/>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3"/>
      <w:bookmarkEnd w:id="34"/>
      <w:r w:rsidR="005F3A0A">
        <w:rPr>
          <w:rFonts w:ascii="Times New Roman" w:hAnsi="Times New Roman" w:hint="eastAsia"/>
          <w:sz w:val="28"/>
          <w:szCs w:val="28"/>
        </w:rPr>
        <w:t xml:space="preserve"> </w:t>
      </w:r>
    </w:p>
    <w:p w14:paraId="6B838699" w14:textId="77777777" w:rsidR="00B94494" w:rsidRDefault="00D207FB" w:rsidP="006B2CD4">
      <w:pPr>
        <w:ind w:firstLineChars="200" w:firstLine="420"/>
      </w:pPr>
      <w:bookmarkStart w:id="35" w:name="_Toc479326728"/>
      <w:bookmarkStart w:id="36" w:name="_Toc479587073"/>
      <w:r w:rsidRPr="00B94494">
        <w:rPr>
          <w:rFonts w:hint="eastAsia"/>
        </w:rPr>
        <w:t>经过软件模拟计算，预测出昼间和夜间两种工况下的场地噪声分布情况，包括场地噪声平面分布彩图、参评建筑沿建筑底轮廓线1.5米高度处噪声分布、参评建筑立面噪声级分布等彩色分析图和数据分析图。</w:t>
      </w:r>
    </w:p>
    <w:p w14:paraId="2FCF9EB5" w14:textId="77777777" w:rsidR="001C5401" w:rsidRDefault="00D71C25" w:rsidP="0032154B">
      <w:pPr>
        <w:pStyle w:val="2"/>
        <w:rPr>
          <w:sz w:val="24"/>
          <w:szCs w:val="24"/>
        </w:rPr>
      </w:pPr>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4B085ACC" w14:textId="77777777" w:rsidR="000806A6" w:rsidRPr="000806A6" w:rsidRDefault="00C6137E" w:rsidP="000806A6">
      <w:pPr>
        <w:jc w:val="center"/>
      </w:pPr>
      <w:r>
        <w:rPr>
          <w:noProof/>
        </w:rPr>
        <w:drawing>
          <wp:inline distT="0" distB="0" distL="0" distR="0" wp14:anchorId="71AB7F65" wp14:editId="5B432885">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1A90242C" w14:textId="77777777" w:rsidR="00D71C25" w:rsidRPr="00B83093" w:rsidRDefault="00D71C25" w:rsidP="00553731">
      <w:pPr>
        <w:jc w:val="center"/>
        <w:rPr>
          <w:rFonts w:ascii="Times New Roman" w:hAnsi="Times New Roman"/>
        </w:rPr>
      </w:pPr>
      <w:bookmarkStart w:id="37" w:name="场地分布图昼"/>
      <w:bookmarkEnd w:id="37"/>
    </w:p>
    <w:p w14:paraId="26C85A38"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14:paraId="6F39CC97" w14:textId="77777777" w:rsidR="00D71C25" w:rsidRPr="008D65C0" w:rsidRDefault="00D71C25" w:rsidP="00553731">
      <w:pPr>
        <w:jc w:val="center"/>
        <w:rPr>
          <w:rFonts w:ascii="Times New Roman" w:hAnsi="Times New Roman"/>
        </w:rPr>
      </w:pPr>
      <w:bookmarkStart w:id="38" w:name="场地分布图夜"/>
      <w:bookmarkEnd w:id="38"/>
    </w:p>
    <w:p w14:paraId="176AAA2E"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14:paraId="720F5AC9" w14:textId="77777777" w:rsidR="00D71C25" w:rsidRPr="00B92616" w:rsidRDefault="00D71C25" w:rsidP="00553731">
      <w:pPr>
        <w:jc w:val="center"/>
        <w:rPr>
          <w:rFonts w:ascii="Times New Roman" w:hAnsi="Times New Roman"/>
        </w:rPr>
      </w:pPr>
      <w:bookmarkStart w:id="39" w:name="场地噪声分布俯瞰昼"/>
      <w:bookmarkEnd w:id="39"/>
    </w:p>
    <w:p w14:paraId="521AB413" w14:textId="77777777"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8904B8"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001C5401" w:rsidRPr="008904B8">
        <w:rPr>
          <w:rFonts w:ascii="黑体" w:eastAsia="黑体" w:hAnsi="黑体" w:hint="eastAsia"/>
          <w:kern w:val="0"/>
          <w:szCs w:val="20"/>
        </w:rPr>
        <w:t>场地噪声分布俯瞰图（昼间）</w:t>
      </w:r>
    </w:p>
    <w:p w14:paraId="657B1BD6" w14:textId="77777777" w:rsidR="008B01D1" w:rsidRDefault="008B01D1" w:rsidP="008B01D1">
      <w:pPr>
        <w:widowControl/>
        <w:jc w:val="center"/>
        <w:rPr>
          <w:rFonts w:ascii="宋体" w:hAnsi="宋体"/>
          <w:szCs w:val="21"/>
        </w:rPr>
      </w:pPr>
      <w:bookmarkStart w:id="40" w:name="场地噪声分布俯瞰夜"/>
      <w:bookmarkEnd w:id="40"/>
    </w:p>
    <w:p w14:paraId="3EE7BFE7" w14:textId="77777777"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14:paraId="5BB9CE9E" w14:textId="77777777" w:rsidR="005523A5" w:rsidRPr="00B83093" w:rsidRDefault="005523A5" w:rsidP="00553731">
      <w:pPr>
        <w:jc w:val="center"/>
        <w:rPr>
          <w:rFonts w:ascii="Times New Roman" w:hAnsi="Times New Roman"/>
          <w:b/>
          <w:color w:val="FF0000"/>
        </w:rPr>
      </w:pPr>
    </w:p>
    <w:p w14:paraId="02386B1A" w14:textId="77777777" w:rsidR="00D71C25" w:rsidRDefault="00D71C25" w:rsidP="00447BFE">
      <w:pPr>
        <w:pStyle w:val="2"/>
        <w:rPr>
          <w:sz w:val="24"/>
          <w:szCs w:val="24"/>
        </w:rPr>
      </w:pPr>
      <w:bookmarkStart w:id="41" w:name="_Toc479326729"/>
      <w:bookmarkStart w:id="42" w:name="_Toc479587074"/>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bookmarkEnd w:id="42"/>
      <w:r w:rsidR="00D207FB">
        <w:rPr>
          <w:rFonts w:hint="eastAsia"/>
          <w:sz w:val="24"/>
          <w:szCs w:val="24"/>
        </w:rPr>
        <w:t>情况</w:t>
      </w:r>
    </w:p>
    <w:p w14:paraId="497186E8" w14:textId="77777777"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，绿色填充代表该建筑物昼间或夜间噪声值均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限值，青</w:t>
      </w:r>
      <w:r w:rsidR="00937F34" w:rsidRPr="00043921">
        <w:rPr>
          <w:rFonts w:ascii="Times New Roman" w:hAnsi="Times New Roman" w:cs="宋体" w:hint="eastAsia"/>
          <w:szCs w:val="21"/>
        </w:rPr>
        <w:t>色填充代表该建筑物昼间或夜间噪声值均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14:paraId="2351508C" w14:textId="77777777"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14:paraId="018BC24F" w14:textId="77777777" w:rsidR="006B44E5" w:rsidRPr="00B83093" w:rsidRDefault="006B44E5" w:rsidP="006B44E5">
      <w:pPr>
        <w:jc w:val="center"/>
        <w:rPr>
          <w:rFonts w:ascii="Times New Roman" w:hAnsi="Times New Roman"/>
        </w:rPr>
      </w:pPr>
      <w:bookmarkStart w:id="43" w:name="建筑附近声压分布图昼"/>
      <w:bookmarkEnd w:id="43"/>
      <w:r xmlns:w="http://schemas.openxmlformats.org/wordprocessingml/2006/main">
        <drawing xmlns="http://schemas.openxmlformats.org/wordprocessingml/2006/main">
          <wp:inline xmlns:wp="http://schemas.openxmlformats.org/drawingml/2006/wordprocessingDrawing" distT="0" distB="0" distL="0" distR="0">
            <wp:extent cx="5667375" cy="5800725"/>
            <wp:effectExtent l="0" t="0" r="0" b="0"/>
            <wp:docPr id="5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b8fd0493474d40"/>
                    <a:stretch>
                      <a:fillRect/>
                    </a:stretch>
                  </pic:blipFill>
                  <pic:spPr>
                    <a:xfrm>
                      <a:off x="0" y="0"/>
                      <a:ext cx="5667375" cy="5800725"/>
                    </a:xfrm>
                    <a:prstGeom prst="rect">
                      <a:avLst/>
                    </a:prstGeom>
                  </pic:spPr>
                </pic:pic>
              </a:graphicData>
            </a:graphic>
          </wp:inline>
        </drawing>
      </w:r>
    </w:p>
    <w:p w14:paraId="69AA140F"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14:paraId="3CD0689B" w14:textId="77777777" w:rsidR="006B44E5" w:rsidRPr="00B916D7" w:rsidRDefault="006B44E5" w:rsidP="006B44E5">
      <w:pPr>
        <w:jc w:val="center"/>
        <w:rPr>
          <w:rFonts w:ascii="Times New Roman" w:hAnsi="Times New Roman"/>
        </w:rPr>
      </w:pPr>
      <w:bookmarkStart w:id="44" w:name="建筑附近声压分布图夜"/>
      <w:bookmarkEnd w:id="44"/>
      <w:r xmlns:w="http://schemas.openxmlformats.org/wordprocessingml/2006/main">
        <drawing xmlns="http://schemas.openxmlformats.org/wordprocessingml/2006/main">
          <wp:inline xmlns:wp="http://schemas.openxmlformats.org/drawingml/2006/wordprocessingDrawing" distT="0" distB="0" distL="0" distR="0">
            <wp:extent cx="5667375" cy="5800725"/>
            <wp:effectExtent l="0" t="0" r="0" b="0"/>
            <wp:docPr id="5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b8fd0493474d40"/>
                    <a:stretch>
                      <a:fillRect/>
                    </a:stretch>
                  </pic:blipFill>
                  <pic:spPr>
                    <a:xfrm>
                      <a:off x="0" y="0"/>
                      <a:ext cx="5667375" cy="5800725"/>
                    </a:xfrm>
                    <a:prstGeom prst="rect">
                      <a:avLst/>
                    </a:prstGeom>
                  </pic:spPr>
                </pic:pic>
              </a:graphicData>
            </a:graphic>
          </wp:inline>
        </drawing>
      </w:r>
    </w:p>
    <w:p w14:paraId="2249C97E"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14:paraId="03C3AFAF"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w:t>
      </w:r>
      <w:r w:rsidRPr="00043921">
        <w:rPr>
          <w:rFonts w:hint="eastAsia"/>
        </w:rPr>
        <w:lastRenderedPageBreak/>
        <w:t>最大值，昼间和夜间计算情况分别如下：</w:t>
      </w:r>
    </w:p>
    <w:p w14:paraId="053775F0" w14:textId="77777777" w:rsidR="00C4220C" w:rsidRPr="00C4220C" w:rsidRDefault="00D24FB2" w:rsidP="00D24FB2">
      <w:pPr>
        <w:ind w:firstLine="420"/>
        <w:jc w:val="center"/>
      </w:pPr>
      <w:r>
        <w:rPr>
          <w:noProof/>
        </w:rPr>
        <w:drawing>
          <wp:inline distT="0" distB="0" distL="0" distR="0" wp14:anchorId="3A7666A2" wp14:editId="6B4C3967">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04762" cy="476190"/>
                    </a:xfrm>
                    <a:prstGeom prst="rect">
                      <a:avLst/>
                    </a:prstGeom>
                  </pic:spPr>
                </pic:pic>
              </a:graphicData>
            </a:graphic>
          </wp:inline>
        </w:drawing>
      </w:r>
    </w:p>
    <w:p w14:paraId="3BB435DB" w14:textId="77777777" w:rsidR="00C4220C" w:rsidRPr="00C4220C" w:rsidRDefault="00C4220C" w:rsidP="00C4220C">
      <w:pPr>
        <w:widowControl/>
        <w:jc w:val="center"/>
        <w:rPr>
          <w:rFonts w:ascii="宋体" w:hAnsi="宋体"/>
          <w:szCs w:val="21"/>
        </w:rPr>
      </w:pPr>
      <w:bookmarkStart w:id="45" w:name="建筑附近声压分布鸟瞰图昼"/>
      <w:r xmlns:w="http://schemas.openxmlformats.org/wordprocessingml/2006/main">
        <drawing xmlns="http://schemas.openxmlformats.org/wordprocessingml/2006/main">
          <wp:inline xmlns:wp="http://schemas.openxmlformats.org/drawingml/2006/wordprocessingDrawing" distT="0" distB="0" distL="0" distR="0">
            <wp:extent cx="5667375" cy="2438400"/>
            <wp:effectExtent l="0" t="0" r="0" b="0"/>
            <wp:docPr id="6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83c49763b74d55"/>
                    <a:stretch>
                      <a:fillRect/>
                    </a:stretch>
                  </pic:blipFill>
                  <pic:spPr>
                    <a:xfrm>
                      <a:off x="0" y="0"/>
                      <a:ext cx="5667375" cy="2438400"/>
                    </a:xfrm>
                    <a:prstGeom prst="rect">
                      <a:avLst/>
                    </a:prstGeom>
                  </pic:spPr>
                </pic:pic>
              </a:graphicData>
            </a:graphic>
          </wp:inline>
        </drawing>
      </w:r>
    </w:p>
    <w:bookmarkEnd w:id="45"/>
    <w:p w14:paraId="0B82D8D8" w14:textId="77777777" w:rsidR="00A6412D" w:rsidRPr="00A6412D" w:rsidRDefault="00A6412D" w:rsidP="00A6412D">
      <w:pPr>
        <w:widowControl/>
        <w:jc w:val="center"/>
        <w:rPr>
          <w:rFonts w:ascii="宋体" w:hAnsi="宋体"/>
          <w:szCs w:val="21"/>
        </w:rPr>
      </w:pPr>
    </w:p>
    <w:p w14:paraId="35C5987B" w14:textId="77777777"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14:paraId="7877817E" w14:textId="77777777" w:rsidR="008478D5" w:rsidRPr="008478D5" w:rsidRDefault="008478D5" w:rsidP="000B2E7E">
      <w:pPr>
        <w:widowControl/>
        <w:jc w:val="center"/>
        <w:rPr>
          <w:rFonts w:ascii="宋体" w:hAnsi="宋体"/>
          <w:szCs w:val="21"/>
        </w:rPr>
      </w:pPr>
    </w:p>
    <w:p w14:paraId="1BAFC4AC" w14:textId="77777777" w:rsidR="000B2E7E" w:rsidRDefault="000B2E7E" w:rsidP="000B2E7E">
      <w:pPr>
        <w:widowControl/>
        <w:jc w:val="center"/>
        <w:rPr>
          <w:rFonts w:ascii="宋体" w:hAnsi="宋体"/>
          <w:szCs w:val="21"/>
        </w:rPr>
      </w:pPr>
      <w:bookmarkStart w:id="46" w:name="建筑附近声压分布鸟瞰图夜"/>
      <w:bookmarkEnd w:id="46"/>
      <w:r xmlns:w="http://schemas.openxmlformats.org/wordprocessingml/2006/main">
        <drawing xmlns="http://schemas.openxmlformats.org/wordprocessingml/2006/main">
          <wp:inline xmlns:wp="http://schemas.openxmlformats.org/drawingml/2006/wordprocessingDrawing" distT="0" distB="0" distL="0" distR="0">
            <wp:extent cx="5667375" cy="2438400"/>
            <wp:effectExtent l="0" t="0" r="0" b="0"/>
            <wp:docPr id="6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01770978e24c05"/>
                    <a:stretch>
                      <a:fillRect/>
                    </a:stretch>
                  </pic:blipFill>
                  <pic:spPr>
                    <a:xfrm>
                      <a:off x="0" y="0"/>
                      <a:ext cx="5667375" cy="2438400"/>
                    </a:xfrm>
                    <a:prstGeom prst="rect">
                      <a:avLst/>
                    </a:prstGeom>
                  </pic:spPr>
                </pic:pic>
              </a:graphicData>
            </a:graphic>
          </wp:inline>
        </drawing>
      </w:r>
    </w:p>
    <w:p w14:paraId="4118C4BD" w14:textId="77777777"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14:paraId="37F20F1F" w14:textId="77777777" w:rsidR="00C56B9C" w:rsidRDefault="00573516" w:rsidP="00D207FB">
      <w:pPr>
        <w:widowControl/>
        <w:spacing w:line="276" w:lineRule="auto"/>
        <w:ind w:firstLine="420"/>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14:paraId="5BDF8732" w14:textId="77777777" w:rsidR="004D469B" w:rsidRDefault="004D469B"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sidR="002659A1">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009C0945"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00005A86"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005A86" w:rsidRPr="008904B8">
        <w:rPr>
          <w:rFonts w:ascii="黑体" w:eastAsia="黑体" w:hAnsi="黑体"/>
          <w:kern w:val="0"/>
          <w:szCs w:val="20"/>
        </w:rPr>
        <w:t xml:space="preserve"> </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009C0945"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Pr="008904B8">
        <w:rPr>
          <w:rFonts w:ascii="黑体" w:eastAsia="黑体" w:hAnsi="黑体"/>
          <w:kern w:val="0"/>
          <w:szCs w:val="20"/>
        </w:rPr>
        <w:t xml:space="preserve"> </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：dB(A</w:t>
      </w:r>
      <w:r w:rsidR="00234855" w:rsidRPr="008904B8">
        <w:rPr>
          <w:rFonts w:ascii="黑体" w:eastAsia="黑体" w:hAnsi="黑体" w:hint="eastAsia"/>
          <w:kern w:val="0"/>
          <w:szCs w:val="20"/>
        </w:rPr>
        <w:t>)</w:t>
      </w:r>
    </w:p>
    <w:tbl>
      <w:tblPr>
        <w:tblStyle w:val="TableGrid"/>
        <w:tblW w:w="8263.59954833984"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150.7998657226563"/>
        <w:gridCol w:w="848.99993896484375"/>
        <w:gridCol w:w="1301.7999267578125"/>
        <w:gridCol w:w="1301.7999267578125"/>
        <w:gridCol w:w="1301.7999267578125"/>
        <w:gridCol w:w="1358.3999633789063"/>
      </w:tblGrid>
      <w:tr>
        <w:tc>
          <w:tcPr>
            <w:vAlign w:val="center"/>
            <w:shd w:val="clear" w:color="auto" w:fill="E6E6E6"/>
          </w:tcPr>
          <w:p>
            <w:pPr>
              <w:jc w:val="center"/>
            </w:pPr>
            <w:r>
              <w:rPr>
                <w:b/>
              </w:rPr>
              <w:t>建筑名称</w:t>
            </w:r>
          </w:p>
        </w:tc>
        <w:tc>
          <w:tcPr>
            <w:vAlign w:val="center"/>
            <w:shd w:val="clear" w:color="auto" w:fill="E6E6E6"/>
          </w:tcPr>
          <w:p>
            <w:pPr>
              <w:jc w:val="center"/>
            </w:pPr>
            <w:r>
              <w:rPr>
                <w:b/>
              </w:rPr>
              <w:t>时段</w:t>
            </w:r>
          </w:p>
        </w:tc>
        <w:tc>
          <w:tcPr>
            <w:vAlign w:val="center"/>
            <w:shd w:val="clear" w:color="auto" w:fill="E6E6E6"/>
          </w:tcPr>
          <w:p>
            <w:pPr>
              <w:jc w:val="center"/>
            </w:pPr>
            <w:r>
              <w:rPr>
                <w:b/>
              </w:rPr>
              <w:t>1.5米高度</w:t>
            </w:r>
            <w:r>
              <w:rPr>
                <w:b/>
              </w:rPr>
              <w:br/>
            </w:r>
            <w:r>
              <w:rPr>
                <w:b/>
              </w:rPr>
              <w:t>噪声最大值</w:t>
            </w:r>
          </w:p>
        </w:tc>
        <w:tc>
          <w:tcPr>
            <w:vAlign w:val="center"/>
            <w:shd w:val="clear" w:color="auto" w:fill="E6E6E6"/>
          </w:tcPr>
          <w:p>
            <w:pPr>
              <w:jc w:val="center"/>
            </w:pPr>
            <w:r>
              <w:rPr>
                <w:b/>
              </w:rPr>
              <w:t>2类</w:t>
            </w:r>
            <w:r>
              <w:rPr>
                <w:b/>
              </w:rPr>
              <w:br/>
            </w:r>
            <w:r>
              <w:rPr>
                <w:b/>
              </w:rPr>
              <w:t>噪声限值</w:t>
            </w:r>
          </w:p>
        </w:tc>
        <w:tc>
          <w:tcPr>
            <w:vAlign w:val="center"/>
            <w:shd w:val="clear" w:color="auto" w:fill="E6E6E6"/>
          </w:tcPr>
          <w:p>
            <w:pPr>
              <w:jc w:val="center"/>
            </w:pPr>
            <w:r>
              <w:rPr>
                <w:b/>
              </w:rPr>
              <w:t>3类</w:t>
            </w:r>
            <w:r>
              <w:rPr>
                <w:b/>
              </w:rPr>
              <w:br/>
            </w:r>
            <w:r>
              <w:rPr>
                <w:b/>
              </w:rPr>
              <w:t>噪声限值</w:t>
            </w:r>
          </w:p>
        </w:tc>
        <w:tc>
          <w:tcPr>
            <w:vAlign w:val="center"/>
            <w:shd w:val="clear" w:color="auto" w:fill="E6E6E6"/>
          </w:tcPr>
          <w:p>
            <w:pPr>
              <w:jc w:val="center"/>
            </w:pPr>
            <w:r>
              <w:rPr>
                <w:b/>
              </w:rPr>
              <w:t>得分</w:t>
            </w:r>
            <w:r>
              <w:rPr>
                <w:b/>
              </w:rPr>
              <w:br/>
            </w:r>
            <w:r>
              <w:rPr>
                <w:b/>
              </w:rPr>
              <w:t>情况</w:t>
            </w:r>
          </w:p>
        </w:tc>
      </w:tr>
      <w:tr>
        <w:tc>
          <w:tcPr>
            <w:vAlign w:val="center"/>
            <w:vMerge w:val="restart"/>
          </w:tcPr>
          <w:p>
            <w:pPr>
              <w:rPr>
                <w:b/>
              </w:rPr>
              <w:jc w:val="center"/>
            </w:pPr>
            <w:r>
              <w:rPr>
                <w:b/>
              </w:rPr>
              <w:t>室内分析单体DT</w:t>
            </w:r>
          </w:p>
        </w:tc>
        <w:tc>
          <w:tcPr>
            <w:vAlign w:val="center"/>
          </w:tcPr>
          <w:p>
            <w:pPr>
              <w:jc w:val="center"/>
            </w:pPr>
            <w:r>
              <w:rPr>
                <w:b/>
              </w:rPr>
              <w:t>昼间</w:t>
            </w:r>
          </w:p>
        </w:tc>
        <w:tc>
          <w:tcPr>
            <w:vAlign w:val="center"/>
          </w:tcPr>
          <w:p>
            <w:pPr>
              <w:jc w:val="center"/>
            </w:pPr>
            <w:r>
              <w:t>52</w:t>
            </w:r>
          </w:p>
        </w:tc>
        <w:tc>
          <w:tcPr>
            <w:vAlign w:val="center"/>
          </w:tcPr>
          <w:p>
            <w:pPr>
              <w:jc w:val="center"/>
            </w:pPr>
            <w:r>
              <w:t>60</w:t>
            </w:r>
          </w:p>
        </w:tc>
        <w:tc>
          <w:tcPr>
            <w:vAlign w:val="center"/>
          </w:tcPr>
          <w:p>
            <w:pPr>
              <w:jc w:val="center"/>
            </w:pPr>
            <w:r>
              <w:t>65</w:t>
            </w:r>
          </w:p>
        </w:tc>
        <w:tc>
          <w:tcPr>
            <w:vAlign w:val="center"/>
            <w:vMerge w:val="restart"/>
          </w:tcPr>
          <w:p>
            <w:pPr>
              <w:jc w:val="center"/>
            </w:pPr>
            <w:r>
              <w:rPr>
                <w:b/>
              </w:rPr>
              <w:t>10</w:t>
            </w:r>
          </w:p>
        </w:tc>
      </w:tr>
      <w:tr>
        <w:tc>
          <w:tcPr>
            <w:vAlign w:val="center"/>
            <w:vMerge/>
          </w:tcPr>
          <w:p>
            <w:pPr>
              <w:rPr>
                <w:b/>
              </w:rPr>
              <w:jc w:val="center"/>
            </w:pPr>
          </w:p>
        </w:tc>
        <w:tc>
          <w:tcPr>
            <w:vAlign w:val="center"/>
          </w:tcPr>
          <w:p>
            <w:pPr>
              <w:jc w:val="center"/>
            </w:pPr>
            <w:r>
              <w:rPr>
                <w:b/>
              </w:rPr>
              <w:t>夜间</w:t>
            </w:r>
          </w:p>
        </w:tc>
        <w:tc>
          <w:tcPr>
            <w:vAlign w:val="center"/>
          </w:tcPr>
          <w:p>
            <w:pPr>
              <w:jc w:val="center"/>
            </w:pPr>
            <w:r>
              <w:t>49</w:t>
            </w:r>
          </w:p>
        </w:tc>
        <w:tc>
          <w:tcPr>
            <w:vAlign w:val="center"/>
          </w:tcPr>
          <w:p>
            <w:pPr>
              <w:jc w:val="center"/>
            </w:pPr>
            <w:r>
              <w:t>50</w:t>
            </w:r>
          </w:p>
        </w:tc>
        <w:tc>
          <w:tcPr>
            <w:vAlign w:val="center"/>
          </w:tcPr>
          <w:p>
            <w:pPr>
              <w:jc w:val="center"/>
            </w:pPr>
            <w:r>
              <w:t>55</w:t>
            </w:r>
          </w:p>
        </w:tc>
        <w:tc>
          <w:tcPr>
            <w:vAlign w:val="center"/>
            <w:vMerge/>
          </w:tcPr>
          <w:p>
            <w:pPr>
              <w:jc w:val="center"/>
            </w:pPr>
          </w:p>
        </w:tc>
      </w:tr>
      <w:tr>
        <w:tc>
          <w:tcPr>
            <w:vAlign w:val="center"/>
            <w:vMerge w:val="restart"/>
          </w:tcPr>
          <w:p>
            <w:pPr>
              <w:rPr>
                <w:b/>
              </w:rPr>
              <w:jc w:val="center"/>
            </w:pPr>
            <w:r>
              <w:rPr>
                <w:b/>
              </w:rPr>
              <w:t>一二号教学楼</w:t>
            </w:r>
          </w:p>
        </w:tc>
        <w:tc>
          <w:tcPr>
            <w:vAlign w:val="center"/>
          </w:tcPr>
          <w:p>
            <w:pPr>
              <w:jc w:val="center"/>
            </w:pPr>
            <w:r>
              <w:rPr>
                <w:b/>
              </w:rPr>
              <w:t>昼间</w:t>
            </w:r>
          </w:p>
        </w:tc>
        <w:tc>
          <w:tcPr>
            <w:vAlign w:val="center"/>
          </w:tcPr>
          <w:p>
            <w:pPr>
              <w:jc w:val="center"/>
            </w:pPr>
            <w:r>
              <w:t>45</w:t>
            </w:r>
          </w:p>
        </w:tc>
        <w:tc>
          <w:tcPr>
            <w:vAlign w:val="center"/>
          </w:tcPr>
          <w:p>
            <w:pPr>
              <w:jc w:val="center"/>
            </w:pPr>
            <w:r>
              <w:t>60</w:t>
            </w:r>
          </w:p>
        </w:tc>
        <w:tc>
          <w:tcPr>
            <w:vAlign w:val="center"/>
          </w:tcPr>
          <w:p>
            <w:pPr>
              <w:jc w:val="center"/>
            </w:pPr>
            <w:r>
              <w:t>65</w:t>
            </w:r>
          </w:p>
        </w:tc>
        <w:tc>
          <w:tcPr>
            <w:vAlign w:val="center"/>
            <w:vMerge w:val="restart"/>
          </w:tcPr>
          <w:p>
            <w:pPr>
              <w:jc w:val="center"/>
            </w:pPr>
            <w:r>
              <w:rPr>
                <w:b/>
              </w:rPr>
              <w:t>10</w:t>
            </w:r>
          </w:p>
        </w:tc>
      </w:tr>
      <w:tr>
        <w:tc>
          <w:tcPr>
            <w:vAlign w:val="center"/>
            <w:vMerge/>
          </w:tcPr>
          <w:p>
            <w:pPr>
              <w:rPr>
                <w:b/>
              </w:rPr>
              <w:jc w:val="center"/>
            </w:pPr>
          </w:p>
        </w:tc>
        <w:tc>
          <w:tcPr>
            <w:vAlign w:val="center"/>
          </w:tcPr>
          <w:p>
            <w:pPr>
              <w:jc w:val="center"/>
            </w:pPr>
            <w:r>
              <w:rPr>
                <w:b/>
              </w:rPr>
              <w:t>夜间</w:t>
            </w:r>
          </w:p>
        </w:tc>
        <w:tc>
          <w:tcPr>
            <w:vAlign w:val="center"/>
          </w:tcPr>
          <w:p>
            <w:pPr>
              <w:jc w:val="center"/>
            </w:pPr>
            <w:r>
              <w:t>40</w:t>
            </w:r>
          </w:p>
        </w:tc>
        <w:tc>
          <w:tcPr>
            <w:vAlign w:val="center"/>
          </w:tcPr>
          <w:p>
            <w:pPr>
              <w:jc w:val="center"/>
            </w:pPr>
            <w:r>
              <w:t>50</w:t>
            </w:r>
          </w:p>
        </w:tc>
        <w:tc>
          <w:tcPr>
            <w:vAlign w:val="center"/>
          </w:tcPr>
          <w:p>
            <w:pPr>
              <w:jc w:val="center"/>
            </w:pPr>
            <w:r>
              <w:t>55</w:t>
            </w:r>
          </w:p>
        </w:tc>
        <w:tc>
          <w:tcPr>
            <w:vAlign w:val="center"/>
            <w:vMerge/>
          </w:tcPr>
          <w:p>
            <w:pPr>
              <w:jc w:val="center"/>
            </w:pPr>
          </w:p>
        </w:tc>
      </w:tr>
      <w:tr>
        <w:tc>
          <w:tcPr>
            <w:vAlign w:val="center"/>
            <w:vMerge w:val="restart"/>
          </w:tcPr>
          <w:p>
            <w:pPr>
              <w:rPr>
                <w:b/>
              </w:rPr>
              <w:jc w:val="center"/>
            </w:pPr>
            <w:r>
              <w:rPr>
                <w:b/>
              </w:rPr>
              <w:t>三号教学楼</w:t>
            </w:r>
          </w:p>
        </w:tc>
        <w:tc>
          <w:tcPr>
            <w:vAlign w:val="center"/>
          </w:tcPr>
          <w:p>
            <w:pPr>
              <w:jc w:val="center"/>
            </w:pPr>
            <w:r>
              <w:rPr>
                <w:b/>
              </w:rPr>
              <w:t>昼间</w:t>
            </w:r>
          </w:p>
        </w:tc>
        <w:tc>
          <w:tcPr>
            <w:vAlign w:val="center"/>
          </w:tcPr>
          <w:p>
            <w:pPr>
              <w:jc w:val="center"/>
            </w:pPr>
            <w:r>
              <w:t>50</w:t>
            </w:r>
          </w:p>
        </w:tc>
        <w:tc>
          <w:tcPr>
            <w:vAlign w:val="center"/>
          </w:tcPr>
          <w:p>
            <w:pPr>
              <w:jc w:val="center"/>
            </w:pPr>
            <w:r>
              <w:t>60</w:t>
            </w:r>
          </w:p>
        </w:tc>
        <w:tc>
          <w:tcPr>
            <w:vAlign w:val="center"/>
          </w:tcPr>
          <w:p>
            <w:pPr>
              <w:jc w:val="center"/>
            </w:pPr>
            <w:r>
              <w:t>65</w:t>
            </w:r>
          </w:p>
        </w:tc>
        <w:tc>
          <w:tcPr>
            <w:vAlign w:val="center"/>
            <w:vMerge w:val="restart"/>
          </w:tcPr>
          <w:p>
            <w:pPr>
              <w:jc w:val="center"/>
            </w:pPr>
            <w:r>
              <w:rPr>
                <w:b/>
              </w:rPr>
              <w:t>10</w:t>
            </w:r>
          </w:p>
        </w:tc>
      </w:tr>
      <w:tr>
        <w:tc>
          <w:tcPr>
            <w:vAlign w:val="center"/>
            <w:vMerge/>
          </w:tcPr>
          <w:p>
            <w:pPr>
              <w:rPr>
                <w:b/>
              </w:rPr>
              <w:jc w:val="center"/>
            </w:pPr>
          </w:p>
        </w:tc>
        <w:tc>
          <w:tcPr>
            <w:vAlign w:val="center"/>
          </w:tcPr>
          <w:p>
            <w:pPr>
              <w:jc w:val="center"/>
            </w:pPr>
            <w:r>
              <w:rPr>
                <w:b/>
              </w:rPr>
              <w:t>夜间</w:t>
            </w:r>
          </w:p>
        </w:tc>
        <w:tc>
          <w:tcPr>
            <w:vAlign w:val="center"/>
          </w:tcPr>
          <w:p>
            <w:pPr>
              <w:jc w:val="center"/>
            </w:pPr>
            <w:r>
              <w:t>50</w:t>
            </w:r>
          </w:p>
        </w:tc>
        <w:tc>
          <w:tcPr>
            <w:vAlign w:val="center"/>
          </w:tcPr>
          <w:p>
            <w:pPr>
              <w:jc w:val="center"/>
            </w:pPr>
            <w:r>
              <w:t>50</w:t>
            </w:r>
          </w:p>
        </w:tc>
        <w:tc>
          <w:tcPr>
            <w:vAlign w:val="center"/>
          </w:tcPr>
          <w:p>
            <w:pPr>
              <w:jc w:val="center"/>
            </w:pPr>
            <w:r>
              <w:t>55</w:t>
            </w:r>
          </w:p>
        </w:tc>
        <w:tc>
          <w:tcPr>
            <w:vAlign w:val="center"/>
            <w:vMerge/>
          </w:tcPr>
          <w:p>
            <w:pPr>
              <w:jc w:val="center"/>
            </w:pPr>
          </w:p>
        </w:tc>
      </w:tr>
      <w:tr>
        <w:tc>
          <w:tcPr>
            <w:vAlign w:val="center"/>
            <w:vMerge w:val="restart"/>
          </w:tcPr>
          <w:p>
            <w:pPr>
              <w:rPr>
                <w:b/>
              </w:rPr>
              <w:jc w:val="center"/>
            </w:pPr>
            <w:r>
              <w:rPr>
                <w:b/>
              </w:rPr>
              <w:t>四五号教学楼</w:t>
            </w:r>
          </w:p>
        </w:tc>
        <w:tc>
          <w:tcPr>
            <w:vAlign w:val="center"/>
          </w:tcPr>
          <w:p>
            <w:pPr>
              <w:jc w:val="center"/>
            </w:pPr>
            <w:r>
              <w:rPr>
                <w:b/>
              </w:rPr>
              <w:t>昼间</w:t>
            </w:r>
          </w:p>
        </w:tc>
        <w:tc>
          <w:tcPr>
            <w:vAlign w:val="center"/>
          </w:tcPr>
          <w:p>
            <w:pPr>
              <w:jc w:val="center"/>
            </w:pPr>
            <w:r>
              <w:t>53</w:t>
            </w:r>
          </w:p>
        </w:tc>
        <w:tc>
          <w:tcPr>
            <w:vAlign w:val="center"/>
          </w:tcPr>
          <w:p>
            <w:pPr>
              <w:jc w:val="center"/>
            </w:pPr>
            <w:r>
              <w:t>60</w:t>
            </w:r>
          </w:p>
        </w:tc>
        <w:tc>
          <w:tcPr>
            <w:vAlign w:val="center"/>
          </w:tcPr>
          <w:p>
            <w:pPr>
              <w:jc w:val="center"/>
            </w:pPr>
            <w:r>
              <w:t>65</w:t>
            </w:r>
          </w:p>
        </w:tc>
        <w:tc>
          <w:tcPr>
            <w:vAlign w:val="center"/>
            <w:vMerge w:val="restart"/>
          </w:tcPr>
          <w:p>
            <w:pPr>
              <w:jc w:val="center"/>
            </w:pPr>
            <w:r>
              <w:rPr>
                <w:b/>
              </w:rPr>
              <w:t>10</w:t>
            </w:r>
          </w:p>
        </w:tc>
      </w:tr>
      <w:tr>
        <w:tc>
          <w:tcPr>
            <w:vAlign w:val="center"/>
            <w:vMerge/>
          </w:tcPr>
          <w:p>
            <w:pPr>
              <w:rPr>
                <w:b/>
              </w:rPr>
              <w:jc w:val="center"/>
            </w:pPr>
          </w:p>
        </w:tc>
        <w:tc>
          <w:tcPr>
            <w:vAlign w:val="center"/>
          </w:tcPr>
          <w:p>
            <w:pPr>
              <w:jc w:val="center"/>
            </w:pPr>
            <w:r>
              <w:rPr>
                <w:b/>
              </w:rPr>
              <w:t>夜间</w:t>
            </w:r>
          </w:p>
        </w:tc>
        <w:tc>
          <w:tcPr>
            <w:vAlign w:val="center"/>
          </w:tcPr>
          <w:p>
            <w:pPr>
              <w:jc w:val="center"/>
            </w:pPr>
            <w:r>
              <w:t>44</w:t>
            </w:r>
          </w:p>
        </w:tc>
        <w:tc>
          <w:tcPr>
            <w:vAlign w:val="center"/>
          </w:tcPr>
          <w:p>
            <w:pPr>
              <w:jc w:val="center"/>
            </w:pPr>
            <w:r>
              <w:t>50</w:t>
            </w:r>
          </w:p>
        </w:tc>
        <w:tc>
          <w:tcPr>
            <w:vAlign w:val="center"/>
          </w:tcPr>
          <w:p>
            <w:pPr>
              <w:jc w:val="center"/>
            </w:pPr>
            <w:r>
              <w:t>55</w:t>
            </w:r>
          </w:p>
        </w:tc>
        <w:tc>
          <w:tcPr>
            <w:vAlign w:val="center"/>
            <w:vMerge/>
          </w:tcPr>
          <w:p>
            <w:pPr>
              <w:jc w:val="center"/>
            </w:pPr>
          </w:p>
        </w:tc>
      </w:tr>
      <w:tr>
        <w:tc>
          <w:tcPr>
            <w:vAlign w:val="center"/>
            <w:vMerge w:val="restart"/>
          </w:tcPr>
          <w:p>
            <w:pPr>
              <w:rPr>
                <w:b/>
              </w:rPr>
              <w:jc w:val="center"/>
            </w:pPr>
            <w:r>
              <w:rPr>
                <w:b/>
              </w:rPr>
              <w:t>围墙</w:t>
            </w:r>
          </w:p>
        </w:tc>
        <w:tc>
          <w:tcPr>
            <w:vAlign w:val="center"/>
          </w:tcPr>
          <w:p>
            <w:pPr>
              <w:jc w:val="center"/>
            </w:pPr>
            <w:r>
              <w:rPr>
                <w:b/>
              </w:rPr>
              <w:t>昼间</w:t>
            </w:r>
          </w:p>
        </w:tc>
        <w:tc>
          <w:tcPr>
            <w:vAlign w:val="center"/>
          </w:tcPr>
          <w:p>
            <w:pPr>
              <w:jc w:val="center"/>
            </w:pPr>
            <w:r>
              <w:t>43</w:t>
            </w:r>
          </w:p>
        </w:tc>
        <w:tc>
          <w:tcPr>
            <w:vAlign w:val="center"/>
          </w:tcPr>
          <w:p>
            <w:pPr>
              <w:jc w:val="center"/>
            </w:pPr>
            <w:r>
              <w:t>60</w:t>
            </w:r>
          </w:p>
        </w:tc>
        <w:tc>
          <w:tcPr>
            <w:vAlign w:val="center"/>
          </w:tcPr>
          <w:p>
            <w:pPr>
              <w:jc w:val="center"/>
            </w:pPr>
            <w:r>
              <w:t>65</w:t>
            </w:r>
          </w:p>
        </w:tc>
        <w:tc>
          <w:tcPr>
            <w:vAlign w:val="center"/>
            <w:vMerge w:val="restart"/>
          </w:tcPr>
          <w:p>
            <w:pPr>
              <w:jc w:val="center"/>
            </w:pPr>
            <w:r>
              <w:rPr>
                <w:b/>
              </w:rPr>
              <w:t>10</w:t>
            </w:r>
          </w:p>
        </w:tc>
      </w:tr>
      <w:tr>
        <w:tc>
          <w:tcPr>
            <w:vAlign w:val="center"/>
            <w:vMerge/>
          </w:tcPr>
          <w:p>
            <w:pPr>
              <w:rPr>
                <w:b/>
              </w:rPr>
              <w:jc w:val="center"/>
            </w:pPr>
          </w:p>
        </w:tc>
        <w:tc>
          <w:tcPr>
            <w:vAlign w:val="center"/>
          </w:tcPr>
          <w:p>
            <w:pPr>
              <w:jc w:val="center"/>
            </w:pPr>
            <w:r>
              <w:rPr>
                <w:b/>
              </w:rPr>
              <w:t>夜间</w:t>
            </w:r>
          </w:p>
        </w:tc>
        <w:tc>
          <w:tcPr>
            <w:vAlign w:val="center"/>
          </w:tcPr>
          <w:p>
            <w:pPr>
              <w:jc w:val="center"/>
            </w:pPr>
            <w:r>
              <w:t>40</w:t>
            </w:r>
          </w:p>
        </w:tc>
        <w:tc>
          <w:tcPr>
            <w:vAlign w:val="center"/>
          </w:tcPr>
          <w:p>
            <w:pPr>
              <w:jc w:val="center"/>
            </w:pPr>
            <w:r>
              <w:t>50</w:t>
            </w:r>
          </w:p>
        </w:tc>
        <w:tc>
          <w:tcPr>
            <w:vAlign w:val="center"/>
          </w:tcPr>
          <w:p>
            <w:pPr>
              <w:jc w:val="center"/>
            </w:pPr>
            <w:r>
              <w:t>55</w:t>
            </w:r>
          </w:p>
        </w:tc>
        <w:tc>
          <w:tcPr>
            <w:vAlign w:val="center"/>
            <w:vMerge/>
          </w:tcPr>
          <w:p>
            <w:pPr>
              <w:jc w:val="center"/>
            </w:pPr>
          </w:p>
        </w:tc>
      </w:tr>
      <w:tr>
        <w:tc>
          <w:tcPr>
            <w:vAlign w:val="center"/>
            <w:vMerge w:val="restart"/>
          </w:tcPr>
          <w:p>
            <w:pPr>
              <w:rPr>
                <w:b/>
              </w:rPr>
              <w:jc w:val="center"/>
            </w:pPr>
            <w:r>
              <w:rPr>
                <w:b/>
              </w:rPr>
              <w:t>店铺1</w:t>
            </w:r>
          </w:p>
        </w:tc>
        <w:tc>
          <w:tcPr>
            <w:vAlign w:val="center"/>
          </w:tcPr>
          <w:p>
            <w:pPr>
              <w:jc w:val="center"/>
            </w:pPr>
            <w:r>
              <w:rPr>
                <w:b/>
              </w:rPr>
              <w:t>昼间</w:t>
            </w:r>
          </w:p>
        </w:tc>
        <w:tc>
          <w:tcPr>
            <w:vAlign w:val="center"/>
          </w:tcPr>
          <w:p>
            <w:pPr>
              <w:jc w:val="center"/>
            </w:pPr>
            <w:r>
              <w:t>52</w:t>
            </w:r>
          </w:p>
        </w:tc>
        <w:tc>
          <w:tcPr>
            <w:vAlign w:val="center"/>
          </w:tcPr>
          <w:p>
            <w:pPr>
              <w:jc w:val="center"/>
            </w:pPr>
            <w:r>
              <w:t>60</w:t>
            </w:r>
          </w:p>
        </w:tc>
        <w:tc>
          <w:tcPr>
            <w:vAlign w:val="center"/>
          </w:tcPr>
          <w:p>
            <w:pPr>
              <w:jc w:val="center"/>
            </w:pPr>
            <w:r>
              <w:t>65</w:t>
            </w:r>
          </w:p>
        </w:tc>
        <w:tc>
          <w:tcPr>
            <w:vAlign w:val="center"/>
            <w:vMerge w:val="restart"/>
          </w:tcPr>
          <w:p>
            <w:pPr>
              <w:jc w:val="center"/>
            </w:pPr>
            <w:r>
              <w:rPr>
                <w:b/>
              </w:rPr>
              <w:t>10</w:t>
            </w:r>
          </w:p>
        </w:tc>
      </w:tr>
      <w:tr>
        <w:tc>
          <w:tcPr>
            <w:vAlign w:val="center"/>
            <w:vMerge/>
          </w:tcPr>
          <w:p>
            <w:pPr>
              <w:rPr>
                <w:b/>
              </w:rPr>
              <w:jc w:val="center"/>
            </w:pPr>
          </w:p>
        </w:tc>
        <w:tc>
          <w:tcPr>
            <w:vAlign w:val="center"/>
          </w:tcPr>
          <w:p>
            <w:pPr>
              <w:jc w:val="center"/>
            </w:pPr>
            <w:r>
              <w:rPr>
                <w:b/>
              </w:rPr>
              <w:t>夜间</w:t>
            </w:r>
          </w:p>
        </w:tc>
        <w:tc>
          <w:tcPr>
            <w:vAlign w:val="center"/>
          </w:tcPr>
          <w:p>
            <w:pPr>
              <w:jc w:val="center"/>
            </w:pPr>
            <w:r>
              <w:t>42</w:t>
            </w:r>
          </w:p>
        </w:tc>
        <w:tc>
          <w:tcPr>
            <w:vAlign w:val="center"/>
          </w:tcPr>
          <w:p>
            <w:pPr>
              <w:jc w:val="center"/>
            </w:pPr>
            <w:r>
              <w:t>50</w:t>
            </w:r>
          </w:p>
        </w:tc>
        <w:tc>
          <w:tcPr>
            <w:vAlign w:val="center"/>
          </w:tcPr>
          <w:p>
            <w:pPr>
              <w:jc w:val="center"/>
            </w:pPr>
            <w:r>
              <w:t>55</w:t>
            </w:r>
          </w:p>
        </w:tc>
        <w:tc>
          <w:tcPr>
            <w:vAlign w:val="center"/>
            <w:vMerge/>
          </w:tcPr>
          <w:p>
            <w:pPr>
              <w:jc w:val="center"/>
            </w:pPr>
          </w:p>
        </w:tc>
      </w:tr>
      <w:tr>
        <w:tc>
          <w:tcPr>
            <w:vAlign w:val="center"/>
            <w:vMerge w:val="restart"/>
          </w:tcPr>
          <w:p>
            <w:pPr>
              <w:rPr>
                <w:b/>
              </w:rPr>
              <w:jc w:val="center"/>
            </w:pPr>
            <w:r>
              <w:rPr>
                <w:b/>
              </w:rPr>
              <w:t>店铺2</w:t>
            </w:r>
          </w:p>
        </w:tc>
        <w:tc>
          <w:tcPr>
            <w:vAlign w:val="center"/>
          </w:tcPr>
          <w:p>
            <w:pPr>
              <w:jc w:val="center"/>
            </w:pPr>
            <w:r>
              <w:rPr>
                <w:b/>
              </w:rPr>
              <w:t>昼间</w:t>
            </w:r>
          </w:p>
        </w:tc>
        <w:tc>
          <w:tcPr>
            <w:vAlign w:val="center"/>
          </w:tcPr>
          <w:p>
            <w:pPr>
              <w:jc w:val="center"/>
            </w:pPr>
            <w:r>
              <w:t>50</w:t>
            </w:r>
          </w:p>
        </w:tc>
        <w:tc>
          <w:tcPr>
            <w:vAlign w:val="center"/>
          </w:tcPr>
          <w:p>
            <w:pPr>
              <w:jc w:val="center"/>
            </w:pPr>
            <w:r>
              <w:t>60</w:t>
            </w:r>
          </w:p>
        </w:tc>
        <w:tc>
          <w:tcPr>
            <w:vAlign w:val="center"/>
          </w:tcPr>
          <w:p>
            <w:pPr>
              <w:jc w:val="center"/>
            </w:pPr>
            <w:r>
              <w:t>65</w:t>
            </w:r>
          </w:p>
        </w:tc>
        <w:tc>
          <w:tcPr>
            <w:vAlign w:val="center"/>
            <w:vMerge w:val="restart"/>
          </w:tcPr>
          <w:p>
            <w:pPr>
              <w:jc w:val="center"/>
            </w:pPr>
            <w:r>
              <w:rPr>
                <w:b/>
              </w:rPr>
              <w:t>10</w:t>
            </w:r>
          </w:p>
        </w:tc>
      </w:tr>
      <w:tr>
        <w:tc>
          <w:tcPr>
            <w:vAlign w:val="center"/>
            <w:vMerge/>
          </w:tcPr>
          <w:p>
            <w:pPr>
              <w:rPr>
                <w:b/>
              </w:rPr>
              <w:jc w:val="center"/>
            </w:pPr>
          </w:p>
        </w:tc>
        <w:tc>
          <w:tcPr>
            <w:vAlign w:val="center"/>
          </w:tcPr>
          <w:p>
            <w:pPr>
              <w:jc w:val="center"/>
            </w:pPr>
            <w:r>
              <w:rPr>
                <w:b/>
              </w:rPr>
              <w:t>夜间</w:t>
            </w:r>
          </w:p>
        </w:tc>
        <w:tc>
          <w:tcPr>
            <w:vAlign w:val="center"/>
          </w:tcPr>
          <w:p>
            <w:pPr>
              <w:jc w:val="center"/>
            </w:pPr>
            <w:r>
              <w:t>41</w:t>
            </w:r>
          </w:p>
        </w:tc>
        <w:tc>
          <w:tcPr>
            <w:vAlign w:val="center"/>
          </w:tcPr>
          <w:p>
            <w:pPr>
              <w:jc w:val="center"/>
            </w:pPr>
            <w:r>
              <w:t>50</w:t>
            </w:r>
          </w:p>
        </w:tc>
        <w:tc>
          <w:tcPr>
            <w:vAlign w:val="center"/>
          </w:tcPr>
          <w:p>
            <w:pPr>
              <w:jc w:val="center"/>
            </w:pPr>
            <w:r>
              <w:t>55</w:t>
            </w:r>
          </w:p>
        </w:tc>
        <w:tc>
          <w:tcPr>
            <w:vAlign w:val="center"/>
            <w:vMerge/>
          </w:tcPr>
          <w:p>
            <w:pPr>
              <w:jc w:val="center"/>
            </w:pPr>
          </w:p>
        </w:tc>
      </w:tr>
      <w:tr>
        <w:tc>
          <w:tcPr>
            <w:vAlign w:val="center"/>
            <w:vMerge w:val="restart"/>
          </w:tcPr>
          <w:p>
            <w:pPr>
              <w:rPr>
                <w:b/>
              </w:rPr>
              <w:jc w:val="center"/>
            </w:pPr>
            <w:r>
              <w:rPr>
                <w:b/>
              </w:rPr>
              <w:t>店铺3</w:t>
            </w:r>
          </w:p>
        </w:tc>
        <w:tc>
          <w:tcPr>
            <w:vAlign w:val="center"/>
          </w:tcPr>
          <w:p>
            <w:pPr>
              <w:jc w:val="center"/>
            </w:pPr>
            <w:r>
              <w:rPr>
                <w:b/>
              </w:rPr>
              <w:t>昼间</w:t>
            </w:r>
          </w:p>
        </w:tc>
        <w:tc>
          <w:tcPr>
            <w:vAlign w:val="center"/>
          </w:tcPr>
          <w:p>
            <w:pPr>
              <w:jc w:val="center"/>
            </w:pPr>
            <w:r>
              <w:t>52</w:t>
            </w:r>
          </w:p>
        </w:tc>
        <w:tc>
          <w:tcPr>
            <w:vAlign w:val="center"/>
          </w:tcPr>
          <w:p>
            <w:pPr>
              <w:jc w:val="center"/>
            </w:pPr>
            <w:r>
              <w:t>60</w:t>
            </w:r>
          </w:p>
        </w:tc>
        <w:tc>
          <w:tcPr>
            <w:vAlign w:val="center"/>
          </w:tcPr>
          <w:p>
            <w:pPr>
              <w:jc w:val="center"/>
            </w:pPr>
            <w:r>
              <w:t>65</w:t>
            </w:r>
          </w:p>
        </w:tc>
        <w:tc>
          <w:tcPr>
            <w:vAlign w:val="center"/>
            <w:vMerge w:val="restart"/>
          </w:tcPr>
          <w:p>
            <w:pPr>
              <w:jc w:val="center"/>
            </w:pPr>
            <w:r>
              <w:rPr>
                <w:b/>
              </w:rPr>
              <w:t>10</w:t>
            </w:r>
          </w:p>
        </w:tc>
      </w:tr>
      <w:tr>
        <w:tc>
          <w:tcPr>
            <w:vAlign w:val="center"/>
            <w:vMerge/>
          </w:tcPr>
          <w:p>
            <w:pPr>
              <w:rPr>
                <w:b/>
              </w:rPr>
              <w:jc w:val="center"/>
            </w:pPr>
          </w:p>
        </w:tc>
        <w:tc>
          <w:tcPr>
            <w:vAlign w:val="center"/>
          </w:tcPr>
          <w:p>
            <w:pPr>
              <w:jc w:val="center"/>
            </w:pPr>
            <w:r>
              <w:rPr>
                <w:b/>
              </w:rPr>
              <w:t>夜间</w:t>
            </w:r>
          </w:p>
        </w:tc>
        <w:tc>
          <w:tcPr>
            <w:vAlign w:val="center"/>
          </w:tcPr>
          <w:p>
            <w:pPr>
              <w:jc w:val="center"/>
            </w:pPr>
            <w:r>
              <w:t>42</w:t>
            </w:r>
          </w:p>
        </w:tc>
        <w:tc>
          <w:tcPr>
            <w:vAlign w:val="center"/>
          </w:tcPr>
          <w:p>
            <w:pPr>
              <w:jc w:val="center"/>
            </w:pPr>
            <w:r>
              <w:t>50</w:t>
            </w:r>
          </w:p>
        </w:tc>
        <w:tc>
          <w:tcPr>
            <w:vAlign w:val="center"/>
          </w:tcPr>
          <w:p>
            <w:pPr>
              <w:jc w:val="center"/>
            </w:pPr>
            <w:r>
              <w:t>55</w:t>
            </w:r>
          </w:p>
        </w:tc>
        <w:tc>
          <w:tcPr>
            <w:vAlign w:val="center"/>
            <w:vMerge/>
          </w:tcPr>
          <w:p>
            <w:pPr>
              <w:jc w:val="center"/>
            </w:pPr>
          </w:p>
        </w:tc>
      </w:tr>
      <w:tr>
        <w:tc>
          <w:tcPr>
            <w:vAlign w:val="center"/>
            <w:vMerge w:val="restart"/>
          </w:tcPr>
          <w:p>
            <w:pPr>
              <w:rPr>
                <w:b/>
              </w:rPr>
              <w:jc w:val="center"/>
            </w:pPr>
            <w:r>
              <w:rPr>
                <w:b/>
              </w:rPr>
              <w:t>店铺4</w:t>
            </w:r>
          </w:p>
        </w:tc>
        <w:tc>
          <w:tcPr>
            <w:vAlign w:val="center"/>
          </w:tcPr>
          <w:p>
            <w:pPr>
              <w:jc w:val="center"/>
            </w:pPr>
            <w:r>
              <w:rPr>
                <w:b/>
              </w:rPr>
              <w:t>昼间</w:t>
            </w:r>
          </w:p>
        </w:tc>
        <w:tc>
          <w:tcPr>
            <w:vAlign w:val="center"/>
          </w:tcPr>
          <w:p>
            <w:pPr>
              <w:jc w:val="center"/>
            </w:pPr>
            <w:r>
              <w:t>42</w:t>
            </w:r>
          </w:p>
        </w:tc>
        <w:tc>
          <w:tcPr>
            <w:vAlign w:val="center"/>
          </w:tcPr>
          <w:p>
            <w:pPr>
              <w:jc w:val="center"/>
            </w:pPr>
            <w:r>
              <w:t>60</w:t>
            </w:r>
          </w:p>
        </w:tc>
        <w:tc>
          <w:tcPr>
            <w:vAlign w:val="center"/>
          </w:tcPr>
          <w:p>
            <w:pPr>
              <w:jc w:val="center"/>
            </w:pPr>
            <w:r>
              <w:t>65</w:t>
            </w:r>
          </w:p>
        </w:tc>
        <w:tc>
          <w:tcPr>
            <w:vAlign w:val="center"/>
            <w:vMerge w:val="restart"/>
          </w:tcPr>
          <w:p>
            <w:pPr>
              <w:jc w:val="center"/>
            </w:pPr>
            <w:r>
              <w:rPr>
                <w:b/>
              </w:rPr>
              <w:t>10</w:t>
            </w:r>
          </w:p>
        </w:tc>
      </w:tr>
      <w:tr>
        <w:tc>
          <w:tcPr>
            <w:vAlign w:val="center"/>
            <w:vMerge/>
          </w:tcPr>
          <w:p>
            <w:pPr>
              <w:rPr>
                <w:b/>
              </w:rPr>
              <w:jc w:val="center"/>
            </w:pPr>
          </w:p>
        </w:tc>
        <w:tc>
          <w:tcPr>
            <w:vAlign w:val="center"/>
          </w:tcPr>
          <w:p>
            <w:pPr>
              <w:jc w:val="center"/>
            </w:pPr>
            <w:r>
              <w:rPr>
                <w:b/>
              </w:rPr>
              <w:t>夜间</w:t>
            </w:r>
          </w:p>
        </w:tc>
        <w:tc>
          <w:tcPr>
            <w:vAlign w:val="center"/>
          </w:tcPr>
          <w:p>
            <w:pPr>
              <w:jc w:val="center"/>
            </w:pPr>
            <w:r>
              <w:t>32</w:t>
            </w:r>
          </w:p>
        </w:tc>
        <w:tc>
          <w:tcPr>
            <w:vAlign w:val="center"/>
          </w:tcPr>
          <w:p>
            <w:pPr>
              <w:jc w:val="center"/>
            </w:pPr>
            <w:r>
              <w:t>50</w:t>
            </w:r>
          </w:p>
        </w:tc>
        <w:tc>
          <w:tcPr>
            <w:vAlign w:val="center"/>
          </w:tcPr>
          <w:p>
            <w:pPr>
              <w:jc w:val="center"/>
            </w:pPr>
            <w:r>
              <w:t>55</w:t>
            </w:r>
          </w:p>
        </w:tc>
        <w:tc>
          <w:tcPr>
            <w:vAlign w:val="center"/>
            <w:vMerge/>
          </w:tcPr>
          <w:p>
            <w:pPr>
              <w:jc w:val="center"/>
            </w:pPr>
          </w:p>
        </w:tc>
      </w:tr>
      <w:tr>
        <w:tc>
          <w:tcPr>
            <w:vAlign w:val="center"/>
            <w:vMerge w:val="restart"/>
          </w:tcPr>
          <w:p>
            <w:pPr>
              <w:rPr>
                <w:b/>
              </w:rPr>
              <w:jc w:val="center"/>
            </w:pPr>
            <w:r>
              <w:rPr>
                <w:b/>
              </w:rPr>
              <w:t>店铺5</w:t>
            </w:r>
          </w:p>
        </w:tc>
        <w:tc>
          <w:tcPr>
            <w:vAlign w:val="center"/>
          </w:tcPr>
          <w:p>
            <w:pPr>
              <w:jc w:val="center"/>
            </w:pPr>
            <w:r>
              <w:rPr>
                <w:b/>
              </w:rPr>
              <w:t>昼间</w:t>
            </w:r>
          </w:p>
        </w:tc>
        <w:tc>
          <w:tcPr>
            <w:vAlign w:val="center"/>
          </w:tcPr>
          <w:p>
            <w:pPr>
              <w:jc w:val="center"/>
            </w:pPr>
            <w:r>
              <w:t>44</w:t>
            </w:r>
          </w:p>
        </w:tc>
        <w:tc>
          <w:tcPr>
            <w:vAlign w:val="center"/>
          </w:tcPr>
          <w:p>
            <w:pPr>
              <w:jc w:val="center"/>
            </w:pPr>
            <w:r>
              <w:t>60</w:t>
            </w:r>
          </w:p>
        </w:tc>
        <w:tc>
          <w:tcPr>
            <w:vAlign w:val="center"/>
          </w:tcPr>
          <w:p>
            <w:pPr>
              <w:jc w:val="center"/>
            </w:pPr>
            <w:r>
              <w:t>65</w:t>
            </w:r>
          </w:p>
        </w:tc>
        <w:tc>
          <w:tcPr>
            <w:vAlign w:val="center"/>
            <w:vMerge w:val="restart"/>
          </w:tcPr>
          <w:p>
            <w:pPr>
              <w:jc w:val="center"/>
            </w:pPr>
            <w:r>
              <w:rPr>
                <w:b/>
              </w:rPr>
              <w:t>10</w:t>
            </w:r>
          </w:p>
        </w:tc>
      </w:tr>
      <w:tr>
        <w:tc>
          <w:tcPr>
            <w:vAlign w:val="center"/>
            <w:vMerge/>
          </w:tcPr>
          <w:p>
            <w:pPr>
              <w:rPr>
                <w:b/>
              </w:rPr>
              <w:jc w:val="center"/>
            </w:pPr>
          </w:p>
        </w:tc>
        <w:tc>
          <w:tcPr>
            <w:vAlign w:val="center"/>
          </w:tcPr>
          <w:p>
            <w:pPr>
              <w:jc w:val="center"/>
            </w:pPr>
            <w:r>
              <w:rPr>
                <w:b/>
              </w:rPr>
              <w:t>夜间</w:t>
            </w:r>
          </w:p>
        </w:tc>
        <w:tc>
          <w:tcPr>
            <w:vAlign w:val="center"/>
          </w:tcPr>
          <w:p>
            <w:pPr>
              <w:jc w:val="center"/>
            </w:pPr>
            <w:r>
              <w:t>34</w:t>
            </w:r>
          </w:p>
        </w:tc>
        <w:tc>
          <w:tcPr>
            <w:vAlign w:val="center"/>
          </w:tcPr>
          <w:p>
            <w:pPr>
              <w:jc w:val="center"/>
            </w:pPr>
            <w:r>
              <w:t>50</w:t>
            </w:r>
          </w:p>
        </w:tc>
        <w:tc>
          <w:tcPr>
            <w:vAlign w:val="center"/>
          </w:tcPr>
          <w:p>
            <w:pPr>
              <w:jc w:val="center"/>
            </w:pPr>
            <w:r>
              <w:t>55</w:t>
            </w:r>
          </w:p>
        </w:tc>
        <w:tc>
          <w:tcPr>
            <w:vAlign w:val="center"/>
            <w:vMerge/>
          </w:tcPr>
          <w:p>
            <w:pPr>
              <w:jc w:val="center"/>
            </w:pPr>
          </w:p>
        </w:tc>
      </w:tr>
      <w:tr>
        <w:tc>
          <w:tcPr>
            <w:vAlign w:val="center"/>
            <w:vMerge w:val="restart"/>
          </w:tcPr>
          <w:p>
            <w:pPr>
              <w:rPr>
                <w:b/>
              </w:rPr>
              <w:jc w:val="center"/>
            </w:pPr>
            <w:r>
              <w:rPr>
                <w:b/>
              </w:rPr>
              <w:t>店铺6</w:t>
            </w:r>
          </w:p>
        </w:tc>
        <w:tc>
          <w:tcPr>
            <w:vAlign w:val="center"/>
          </w:tcPr>
          <w:p>
            <w:pPr>
              <w:jc w:val="center"/>
            </w:pPr>
            <w:r>
              <w:rPr>
                <w:b/>
              </w:rPr>
              <w:t>昼间</w:t>
            </w:r>
          </w:p>
        </w:tc>
        <w:tc>
          <w:tcPr>
            <w:vAlign w:val="center"/>
          </w:tcPr>
          <w:p>
            <w:pPr>
              <w:jc w:val="center"/>
            </w:pPr>
            <w:r>
              <w:t>47</w:t>
            </w:r>
          </w:p>
        </w:tc>
        <w:tc>
          <w:tcPr>
            <w:vAlign w:val="center"/>
          </w:tcPr>
          <w:p>
            <w:pPr>
              <w:jc w:val="center"/>
            </w:pPr>
            <w:r>
              <w:t>60</w:t>
            </w:r>
          </w:p>
        </w:tc>
        <w:tc>
          <w:tcPr>
            <w:vAlign w:val="center"/>
          </w:tcPr>
          <w:p>
            <w:pPr>
              <w:jc w:val="center"/>
            </w:pPr>
            <w:r>
              <w:t>65</w:t>
            </w:r>
          </w:p>
        </w:tc>
        <w:tc>
          <w:tcPr>
            <w:vAlign w:val="center"/>
            <w:vMerge w:val="restart"/>
          </w:tcPr>
          <w:p>
            <w:pPr>
              <w:jc w:val="center"/>
            </w:pPr>
            <w:r>
              <w:rPr>
                <w:b/>
              </w:rPr>
              <w:t>10</w:t>
            </w:r>
          </w:p>
        </w:tc>
      </w:tr>
      <w:tr>
        <w:tc>
          <w:tcPr>
            <w:vAlign w:val="center"/>
            <w:vMerge/>
          </w:tcPr>
          <w:p>
            <w:pPr>
              <w:rPr>
                <w:b/>
              </w:rPr>
              <w:jc w:val="center"/>
            </w:pPr>
          </w:p>
        </w:tc>
        <w:tc>
          <w:tcPr>
            <w:vAlign w:val="center"/>
          </w:tcPr>
          <w:p>
            <w:pPr>
              <w:jc w:val="center"/>
            </w:pPr>
            <w:r>
              <w:rPr>
                <w:b/>
              </w:rPr>
              <w:t>夜间</w:t>
            </w:r>
          </w:p>
        </w:tc>
        <w:tc>
          <w:tcPr>
            <w:vAlign w:val="center"/>
          </w:tcPr>
          <w:p>
            <w:pPr>
              <w:jc w:val="center"/>
            </w:pPr>
            <w:r>
              <w:t>37</w:t>
            </w:r>
          </w:p>
        </w:tc>
        <w:tc>
          <w:tcPr>
            <w:vAlign w:val="center"/>
          </w:tcPr>
          <w:p>
            <w:pPr>
              <w:jc w:val="center"/>
            </w:pPr>
            <w:r>
              <w:t>50</w:t>
            </w:r>
          </w:p>
        </w:tc>
        <w:tc>
          <w:tcPr>
            <w:vAlign w:val="center"/>
          </w:tcPr>
          <w:p>
            <w:pPr>
              <w:jc w:val="center"/>
            </w:pPr>
            <w:r>
              <w:t>55</w:t>
            </w:r>
          </w:p>
        </w:tc>
        <w:tc>
          <w:tcPr>
            <w:vAlign w:val="center"/>
            <w:vMerge/>
          </w:tcPr>
          <w:p>
            <w:pPr>
              <w:jc w:val="center"/>
            </w:pPr>
          </w:p>
        </w:tc>
      </w:tr>
      <w:tr>
        <w:tc>
          <w:tcPr>
            <w:vAlign w:val="center"/>
            <w:vMerge w:val="restart"/>
          </w:tcPr>
          <w:p>
            <w:pPr>
              <w:rPr>
                <w:b/>
              </w:rPr>
              <w:jc w:val="center"/>
            </w:pPr>
            <w:r>
              <w:rPr>
                <w:b/>
              </w:rPr>
              <w:t>德国街</w:t>
            </w:r>
          </w:p>
        </w:tc>
        <w:tc>
          <w:tcPr>
            <w:vAlign w:val="center"/>
          </w:tcPr>
          <w:p>
            <w:pPr>
              <w:jc w:val="center"/>
            </w:pPr>
            <w:r>
              <w:rPr>
                <w:b/>
              </w:rPr>
              <w:t>昼间</w:t>
            </w:r>
          </w:p>
        </w:tc>
        <w:tc>
          <w:tcPr>
            <w:vAlign w:val="center"/>
          </w:tcPr>
          <w:p>
            <w:pPr>
              <w:jc w:val="center"/>
            </w:pPr>
            <w:r>
              <w:t>44</w:t>
            </w:r>
          </w:p>
        </w:tc>
        <w:tc>
          <w:tcPr>
            <w:vAlign w:val="center"/>
          </w:tcPr>
          <w:p>
            <w:pPr>
              <w:jc w:val="center"/>
            </w:pPr>
            <w:r>
              <w:t>60</w:t>
            </w:r>
          </w:p>
        </w:tc>
        <w:tc>
          <w:tcPr>
            <w:vAlign w:val="center"/>
          </w:tcPr>
          <w:p>
            <w:pPr>
              <w:jc w:val="center"/>
            </w:pPr>
            <w:r>
              <w:t>65</w:t>
            </w:r>
          </w:p>
        </w:tc>
        <w:tc>
          <w:tcPr>
            <w:vAlign w:val="center"/>
            <w:vMerge w:val="restart"/>
          </w:tcPr>
          <w:p>
            <w:pPr>
              <w:jc w:val="center"/>
            </w:pPr>
            <w:r>
              <w:rPr>
                <w:b/>
              </w:rPr>
              <w:t>10</w:t>
            </w:r>
          </w:p>
        </w:tc>
      </w:tr>
      <w:tr>
        <w:tc>
          <w:tcPr>
            <w:vAlign w:val="center"/>
            <w:vMerge/>
          </w:tcPr>
          <w:p>
            <w:pPr>
              <w:rPr>
                <w:b/>
              </w:rPr>
              <w:jc w:val="center"/>
            </w:pPr>
          </w:p>
        </w:tc>
        <w:tc>
          <w:tcPr>
            <w:vAlign w:val="center"/>
          </w:tcPr>
          <w:p>
            <w:pPr>
              <w:jc w:val="center"/>
            </w:pPr>
            <w:r>
              <w:rPr>
                <w:b/>
              </w:rPr>
              <w:t>夜间</w:t>
            </w:r>
          </w:p>
        </w:tc>
        <w:tc>
          <w:tcPr>
            <w:vAlign w:val="center"/>
          </w:tcPr>
          <w:p>
            <w:pPr>
              <w:jc w:val="center"/>
            </w:pPr>
            <w:r>
              <w:t>43</w:t>
            </w:r>
          </w:p>
        </w:tc>
        <w:tc>
          <w:tcPr>
            <w:vAlign w:val="center"/>
          </w:tcPr>
          <w:p>
            <w:pPr>
              <w:jc w:val="center"/>
            </w:pPr>
            <w:r>
              <w:t>50</w:t>
            </w:r>
          </w:p>
        </w:tc>
        <w:tc>
          <w:tcPr>
            <w:vAlign w:val="center"/>
          </w:tcPr>
          <w:p>
            <w:pPr>
              <w:jc w:val="center"/>
            </w:pPr>
            <w:r>
              <w:t>55</w:t>
            </w:r>
          </w:p>
        </w:tc>
        <w:tc>
          <w:tcPr>
            <w:vAlign w:val="center"/>
            <w:vMerge/>
          </w:tcPr>
          <w:p>
            <w:pPr>
              <w:jc w:val="center"/>
            </w:pPr>
          </w:p>
        </w:tc>
      </w:tr>
      <w:tr>
        <w:tc>
          <w:tcPr>
            <w:vAlign w:val="center"/>
            <w:vMerge w:val="restart"/>
          </w:tcPr>
          <w:p>
            <w:pPr>
              <w:rPr>
                <w:b/>
              </w:rPr>
              <w:jc w:val="center"/>
            </w:pPr>
            <w:r>
              <w:rPr>
                <w:b/>
              </w:rPr>
              <w:t>意大利广场</w:t>
            </w:r>
          </w:p>
        </w:tc>
        <w:tc>
          <w:tcPr>
            <w:vAlign w:val="center"/>
          </w:tcPr>
          <w:p>
            <w:pPr>
              <w:jc w:val="center"/>
            </w:pPr>
            <w:r>
              <w:rPr>
                <w:b/>
              </w:rPr>
              <w:t>昼间</w:t>
            </w:r>
          </w:p>
        </w:tc>
        <w:tc>
          <w:tcPr>
            <w:vAlign w:val="center"/>
          </w:tcPr>
          <w:p>
            <w:pPr>
              <w:jc w:val="center"/>
            </w:pPr>
            <w:r>
              <w:t>51</w:t>
            </w:r>
          </w:p>
        </w:tc>
        <w:tc>
          <w:tcPr>
            <w:vAlign w:val="center"/>
          </w:tcPr>
          <w:p>
            <w:pPr>
              <w:jc w:val="center"/>
            </w:pPr>
            <w:r>
              <w:t>60</w:t>
            </w:r>
          </w:p>
        </w:tc>
        <w:tc>
          <w:tcPr>
            <w:vAlign w:val="center"/>
          </w:tcPr>
          <w:p>
            <w:pPr>
              <w:jc w:val="center"/>
            </w:pPr>
            <w:r>
              <w:t>65</w:t>
            </w:r>
          </w:p>
        </w:tc>
        <w:tc>
          <w:tcPr>
            <w:vAlign w:val="center"/>
            <w:vMerge w:val="restart"/>
          </w:tcPr>
          <w:p>
            <w:pPr>
              <w:jc w:val="center"/>
            </w:pPr>
            <w:r>
              <w:rPr>
                <w:b/>
              </w:rPr>
              <w:t>10</w:t>
            </w:r>
          </w:p>
        </w:tc>
      </w:tr>
      <w:tr>
        <w:tc>
          <w:tcPr>
            <w:vAlign w:val="center"/>
            <w:vMerge/>
          </w:tcPr>
          <w:p>
            <w:pPr>
              <w:rPr>
                <w:b/>
              </w:rPr>
              <w:jc w:val="center"/>
            </w:pPr>
          </w:p>
        </w:tc>
        <w:tc>
          <w:tcPr>
            <w:vAlign w:val="center"/>
          </w:tcPr>
          <w:p>
            <w:pPr>
              <w:jc w:val="center"/>
            </w:pPr>
            <w:r>
              <w:rPr>
                <w:b/>
              </w:rPr>
              <w:t>夜间</w:t>
            </w:r>
          </w:p>
        </w:tc>
        <w:tc>
          <w:tcPr>
            <w:vAlign w:val="center"/>
          </w:tcPr>
          <w:p>
            <w:pPr>
              <w:jc w:val="center"/>
            </w:pPr>
            <w:r>
              <w:t>50</w:t>
            </w:r>
          </w:p>
        </w:tc>
        <w:tc>
          <w:tcPr>
            <w:vAlign w:val="center"/>
          </w:tcPr>
          <w:p>
            <w:pPr>
              <w:jc w:val="center"/>
            </w:pPr>
            <w:r>
              <w:t>50</w:t>
            </w:r>
          </w:p>
        </w:tc>
        <w:tc>
          <w:tcPr>
            <w:vAlign w:val="center"/>
          </w:tcPr>
          <w:p>
            <w:pPr>
              <w:jc w:val="center"/>
            </w:pPr>
            <w:r>
              <w:t>55</w:t>
            </w:r>
          </w:p>
        </w:tc>
        <w:tc>
          <w:tcPr>
            <w:vAlign w:val="center"/>
            <w:vMerge/>
          </w:tcPr>
          <w:p>
            <w:pPr>
              <w:jc w:val="center"/>
            </w:pPr>
          </w:p>
        </w:tc>
      </w:tr>
      <w:tr>
        <w:tc>
          <w:tcPr>
            <w:vAlign w:val="center"/>
            <w:vMerge w:val="restart"/>
          </w:tcPr>
          <w:p>
            <w:pPr>
              <w:rPr>
                <w:b/>
              </w:rPr>
              <w:jc w:val="center"/>
            </w:pPr>
            <w:r>
              <w:rPr>
                <w:b/>
              </w:rPr>
              <w:t>欧洲街东部1</w:t>
            </w:r>
          </w:p>
        </w:tc>
        <w:tc>
          <w:tcPr>
            <w:vAlign w:val="center"/>
          </w:tcPr>
          <w:p>
            <w:pPr>
              <w:jc w:val="center"/>
            </w:pPr>
            <w:r>
              <w:rPr>
                <w:b/>
              </w:rPr>
              <w:t>昼间</w:t>
            </w:r>
          </w:p>
        </w:tc>
        <w:tc>
          <w:tcPr>
            <w:vAlign w:val="center"/>
          </w:tcPr>
          <w:p>
            <w:pPr>
              <w:jc w:val="center"/>
            </w:pPr>
            <w:r>
              <w:t>47</w:t>
            </w:r>
          </w:p>
        </w:tc>
        <w:tc>
          <w:tcPr>
            <w:vAlign w:val="center"/>
          </w:tcPr>
          <w:p>
            <w:pPr>
              <w:jc w:val="center"/>
            </w:pPr>
            <w:r>
              <w:t>60</w:t>
            </w:r>
          </w:p>
        </w:tc>
        <w:tc>
          <w:tcPr>
            <w:vAlign w:val="center"/>
          </w:tcPr>
          <w:p>
            <w:pPr>
              <w:jc w:val="center"/>
            </w:pPr>
            <w:r>
              <w:t>65</w:t>
            </w:r>
          </w:p>
        </w:tc>
        <w:tc>
          <w:tcPr>
            <w:vAlign w:val="center"/>
            <w:vMerge w:val="restart"/>
          </w:tcPr>
          <w:p>
            <w:pPr>
              <w:jc w:val="center"/>
            </w:pPr>
            <w:r>
              <w:rPr>
                <w:b/>
              </w:rPr>
              <w:t>10</w:t>
            </w:r>
          </w:p>
        </w:tc>
      </w:tr>
      <w:tr>
        <w:tc>
          <w:tcPr>
            <w:vAlign w:val="center"/>
            <w:vMerge/>
          </w:tcPr>
          <w:p>
            <w:pPr>
              <w:rPr>
                <w:b/>
              </w:rPr>
              <w:jc w:val="center"/>
            </w:pPr>
          </w:p>
        </w:tc>
        <w:tc>
          <w:tcPr>
            <w:vAlign w:val="center"/>
          </w:tcPr>
          <w:p>
            <w:pPr>
              <w:jc w:val="center"/>
            </w:pPr>
            <w:r>
              <w:rPr>
                <w:b/>
              </w:rPr>
              <w:t>夜间</w:t>
            </w:r>
          </w:p>
        </w:tc>
        <w:tc>
          <w:tcPr>
            <w:vAlign w:val="center"/>
          </w:tcPr>
          <w:p>
            <w:pPr>
              <w:jc w:val="center"/>
            </w:pPr>
            <w:r>
              <w:t>37</w:t>
            </w:r>
          </w:p>
        </w:tc>
        <w:tc>
          <w:tcPr>
            <w:vAlign w:val="center"/>
          </w:tcPr>
          <w:p>
            <w:pPr>
              <w:jc w:val="center"/>
            </w:pPr>
            <w:r>
              <w:t>50</w:t>
            </w:r>
          </w:p>
        </w:tc>
        <w:tc>
          <w:tcPr>
            <w:vAlign w:val="center"/>
          </w:tcPr>
          <w:p>
            <w:pPr>
              <w:jc w:val="center"/>
            </w:pPr>
            <w:r>
              <w:t>55</w:t>
            </w:r>
          </w:p>
        </w:tc>
        <w:tc>
          <w:tcPr>
            <w:vAlign w:val="center"/>
            <w:vMerge/>
          </w:tcPr>
          <w:p>
            <w:pPr>
              <w:jc w:val="center"/>
            </w:pPr>
          </w:p>
        </w:tc>
      </w:tr>
      <w:tr>
        <w:tc>
          <w:tcPr>
            <w:vAlign w:val="center"/>
            <w:vMerge w:val="restart"/>
          </w:tcPr>
          <w:p>
            <w:pPr>
              <w:rPr>
                <w:b/>
              </w:rPr>
              <w:jc w:val="center"/>
            </w:pPr>
            <w:r>
              <w:rPr>
                <w:b/>
              </w:rPr>
              <w:t>欧洲街东部</w:t>
            </w:r>
          </w:p>
        </w:tc>
        <w:tc>
          <w:tcPr>
            <w:vAlign w:val="center"/>
          </w:tcPr>
          <w:p>
            <w:pPr>
              <w:jc w:val="center"/>
            </w:pPr>
            <w:r>
              <w:rPr>
                <w:b/>
              </w:rPr>
              <w:t>昼间</w:t>
            </w:r>
          </w:p>
        </w:tc>
        <w:tc>
          <w:tcPr>
            <w:vAlign w:val="center"/>
          </w:tcPr>
          <w:p>
            <w:pPr>
              <w:jc w:val="center"/>
            </w:pPr>
            <w:r>
              <w:t>48</w:t>
            </w:r>
          </w:p>
        </w:tc>
        <w:tc>
          <w:tcPr>
            <w:vAlign w:val="center"/>
          </w:tcPr>
          <w:p>
            <w:pPr>
              <w:jc w:val="center"/>
            </w:pPr>
            <w:r>
              <w:t>60</w:t>
            </w:r>
          </w:p>
        </w:tc>
        <w:tc>
          <w:tcPr>
            <w:vAlign w:val="center"/>
          </w:tcPr>
          <w:p>
            <w:pPr>
              <w:jc w:val="center"/>
            </w:pPr>
            <w:r>
              <w:t>65</w:t>
            </w:r>
          </w:p>
        </w:tc>
        <w:tc>
          <w:tcPr>
            <w:vAlign w:val="center"/>
            <w:vMerge w:val="restart"/>
          </w:tcPr>
          <w:p>
            <w:pPr>
              <w:jc w:val="center"/>
            </w:pPr>
            <w:r>
              <w:rPr>
                <w:b/>
              </w:rPr>
              <w:t>10</w:t>
            </w:r>
          </w:p>
        </w:tc>
      </w:tr>
      <w:tr>
        <w:tc>
          <w:tcPr>
            <w:vAlign w:val="center"/>
            <w:vMerge/>
          </w:tcPr>
          <w:p>
            <w:pPr>
              <w:rPr>
                <w:b/>
              </w:rPr>
              <w:jc w:val="center"/>
            </w:pPr>
          </w:p>
        </w:tc>
        <w:tc>
          <w:tcPr>
            <w:vAlign w:val="center"/>
          </w:tcPr>
          <w:p>
            <w:pPr>
              <w:jc w:val="center"/>
            </w:pPr>
            <w:r>
              <w:rPr>
                <w:b/>
              </w:rPr>
              <w:t>夜间</w:t>
            </w:r>
          </w:p>
        </w:tc>
        <w:tc>
          <w:tcPr>
            <w:vAlign w:val="center"/>
          </w:tcPr>
          <w:p>
            <w:pPr>
              <w:jc w:val="center"/>
            </w:pPr>
            <w:r>
              <w:t>39</w:t>
            </w:r>
          </w:p>
        </w:tc>
        <w:tc>
          <w:tcPr>
            <w:vAlign w:val="center"/>
          </w:tcPr>
          <w:p>
            <w:pPr>
              <w:jc w:val="center"/>
            </w:pPr>
            <w:r>
              <w:t>50</w:t>
            </w:r>
          </w:p>
        </w:tc>
        <w:tc>
          <w:tcPr>
            <w:vAlign w:val="center"/>
          </w:tcPr>
          <w:p>
            <w:pPr>
              <w:jc w:val="center"/>
            </w:pPr>
            <w:r>
              <w:t>55</w:t>
            </w:r>
          </w:p>
        </w:tc>
        <w:tc>
          <w:tcPr>
            <w:vAlign w:val="center"/>
            <w:vMerge/>
          </w:tcPr>
          <w:p>
            <w:pPr>
              <w:jc w:val="center"/>
            </w:pPr>
          </w:p>
        </w:tc>
      </w:tr>
      <w:tr>
        <w:tc>
          <w:tcPr>
            <w:vAlign w:val="center"/>
            <w:vMerge w:val="restart"/>
          </w:tcPr>
          <w:p>
            <w:pPr>
              <w:rPr>
                <w:b/>
              </w:rPr>
              <w:jc w:val="center"/>
            </w:pPr>
            <w:r>
              <w:rPr>
                <w:b/>
              </w:rPr>
              <w:t>欧洲街2</w:t>
            </w:r>
          </w:p>
        </w:tc>
        <w:tc>
          <w:tcPr>
            <w:vAlign w:val="center"/>
          </w:tcPr>
          <w:p>
            <w:pPr>
              <w:jc w:val="center"/>
            </w:pPr>
            <w:r>
              <w:rPr>
                <w:b/>
              </w:rPr>
              <w:t>昼间</w:t>
            </w:r>
          </w:p>
        </w:tc>
        <w:tc>
          <w:tcPr>
            <w:vAlign w:val="center"/>
          </w:tcPr>
          <w:p>
            <w:pPr>
              <w:jc w:val="center"/>
            </w:pPr>
            <w:r>
              <w:t>46</w:t>
            </w:r>
          </w:p>
        </w:tc>
        <w:tc>
          <w:tcPr>
            <w:vAlign w:val="center"/>
          </w:tcPr>
          <w:p>
            <w:pPr>
              <w:jc w:val="center"/>
            </w:pPr>
            <w:r>
              <w:t>60</w:t>
            </w:r>
          </w:p>
        </w:tc>
        <w:tc>
          <w:tcPr>
            <w:vAlign w:val="center"/>
          </w:tcPr>
          <w:p>
            <w:pPr>
              <w:jc w:val="center"/>
            </w:pPr>
            <w:r>
              <w:t>65</w:t>
            </w:r>
          </w:p>
        </w:tc>
        <w:tc>
          <w:tcPr>
            <w:vAlign w:val="center"/>
            <w:vMerge w:val="restart"/>
          </w:tcPr>
          <w:p>
            <w:pPr>
              <w:jc w:val="center"/>
            </w:pPr>
            <w:r>
              <w:rPr>
                <w:b/>
              </w:rPr>
              <w:t>10</w:t>
            </w:r>
          </w:p>
        </w:tc>
      </w:tr>
      <w:tr>
        <w:tc>
          <w:tcPr>
            <w:vAlign w:val="center"/>
            <w:vMerge/>
          </w:tcPr>
          <w:p>
            <w:pPr>
              <w:rPr>
                <w:b/>
              </w:rPr>
              <w:jc w:val="center"/>
            </w:pPr>
          </w:p>
        </w:tc>
        <w:tc>
          <w:tcPr>
            <w:vAlign w:val="center"/>
          </w:tcPr>
          <w:p>
            <w:pPr>
              <w:jc w:val="center"/>
            </w:pPr>
            <w:r>
              <w:rPr>
                <w:b/>
              </w:rPr>
              <w:t>夜间</w:t>
            </w:r>
          </w:p>
        </w:tc>
        <w:tc>
          <w:tcPr>
            <w:vAlign w:val="center"/>
          </w:tcPr>
          <w:p>
            <w:pPr>
              <w:jc w:val="center"/>
            </w:pPr>
            <w:r>
              <w:t>43</w:t>
            </w:r>
          </w:p>
        </w:tc>
        <w:tc>
          <w:tcPr>
            <w:vAlign w:val="center"/>
          </w:tcPr>
          <w:p>
            <w:pPr>
              <w:jc w:val="center"/>
            </w:pPr>
            <w:r>
              <w:t>50</w:t>
            </w:r>
          </w:p>
        </w:tc>
        <w:tc>
          <w:tcPr>
            <w:vAlign w:val="center"/>
          </w:tcPr>
          <w:p>
            <w:pPr>
              <w:jc w:val="center"/>
            </w:pPr>
            <w:r>
              <w:t>55</w:t>
            </w:r>
          </w:p>
        </w:tc>
        <w:tc>
          <w:tcPr>
            <w:vAlign w:val="center"/>
            <w:vMerge/>
          </w:tcPr>
          <w:p>
            <w:pPr>
              <w:jc w:val="center"/>
            </w:pPr>
          </w:p>
        </w:tc>
      </w:tr>
      <w:tr>
        <w:tc>
          <w:tcPr>
            <w:vAlign w:val="center"/>
            <w:vMerge w:val="restart"/>
          </w:tcPr>
          <w:p>
            <w:pPr>
              <w:rPr>
                <w:b/>
              </w:rPr>
              <w:jc w:val="center"/>
            </w:pPr>
            <w:r>
              <w:rPr>
                <w:b/>
              </w:rPr>
              <w:t>西三</w:t>
            </w:r>
          </w:p>
        </w:tc>
        <w:tc>
          <w:tcPr>
            <w:vAlign w:val="center"/>
          </w:tcPr>
          <w:p>
            <w:pPr>
              <w:jc w:val="center"/>
            </w:pPr>
            <w:r>
              <w:rPr>
                <w:b/>
              </w:rPr>
              <w:t>昼间</w:t>
            </w:r>
          </w:p>
        </w:tc>
        <w:tc>
          <w:tcPr>
            <w:vAlign w:val="center"/>
          </w:tcPr>
          <w:p>
            <w:pPr>
              <w:jc w:val="center"/>
            </w:pPr>
            <w:r>
              <w:t>57</w:t>
            </w:r>
          </w:p>
        </w:tc>
        <w:tc>
          <w:tcPr>
            <w:vAlign w:val="center"/>
          </w:tcPr>
          <w:p>
            <w:pPr>
              <w:jc w:val="center"/>
            </w:pPr>
            <w:r>
              <w:t>60</w:t>
            </w:r>
          </w:p>
        </w:tc>
        <w:tc>
          <w:tcPr>
            <w:vAlign w:val="center"/>
          </w:tcPr>
          <w:p>
            <w:pPr>
              <w:jc w:val="center"/>
            </w:pPr>
            <w:r>
              <w:t>65</w:t>
            </w:r>
          </w:p>
        </w:tc>
        <w:tc>
          <w:tcPr>
            <w:vAlign w:val="center"/>
            <w:vMerge w:val="restart"/>
          </w:tcPr>
          <w:p>
            <w:pPr>
              <w:jc w:val="center"/>
            </w:pPr>
            <w:r>
              <w:rPr>
                <w:b/>
              </w:rPr>
              <w:t>10</w:t>
            </w:r>
          </w:p>
        </w:tc>
      </w:tr>
      <w:tr>
        <w:tc>
          <w:tcPr>
            <w:vAlign w:val="center"/>
            <w:vMerge/>
          </w:tcPr>
          <w:p>
            <w:pPr>
              <w:rPr>
                <w:b/>
              </w:rPr>
              <w:jc w:val="center"/>
            </w:pPr>
          </w:p>
        </w:tc>
        <w:tc>
          <w:tcPr>
            <w:vAlign w:val="center"/>
          </w:tcPr>
          <w:p>
            <w:pPr>
              <w:jc w:val="center"/>
            </w:pPr>
            <w:r>
              <w:rPr>
                <w:b/>
              </w:rPr>
              <w:t>夜间</w:t>
            </w:r>
          </w:p>
        </w:tc>
        <w:tc>
          <w:tcPr>
            <w:vAlign w:val="center"/>
          </w:tcPr>
          <w:p>
            <w:pPr>
              <w:jc w:val="center"/>
            </w:pPr>
            <w:r>
              <w:t>48</w:t>
            </w:r>
          </w:p>
        </w:tc>
        <w:tc>
          <w:tcPr>
            <w:vAlign w:val="center"/>
          </w:tcPr>
          <w:p>
            <w:pPr>
              <w:jc w:val="center"/>
            </w:pPr>
            <w:r>
              <w:t>50</w:t>
            </w:r>
          </w:p>
        </w:tc>
        <w:tc>
          <w:tcPr>
            <w:vAlign w:val="center"/>
          </w:tcPr>
          <w:p>
            <w:pPr>
              <w:jc w:val="center"/>
            </w:pPr>
            <w:r>
              <w:t>55</w:t>
            </w:r>
          </w:p>
        </w:tc>
        <w:tc>
          <w:tcPr>
            <w:vAlign w:val="center"/>
            <w:vMerge/>
          </w:tcPr>
          <w:p>
            <w:pPr>
              <w:jc w:val="center"/>
            </w:pPr>
          </w:p>
        </w:tc>
      </w:tr>
      <w:tr>
        <w:tc>
          <w:tcPr>
            <w:vAlign w:val="center"/>
            <w:vMerge w:val="restart"/>
          </w:tcPr>
          <w:p>
            <w:pPr>
              <w:rPr>
                <w:b/>
              </w:rPr>
              <w:jc w:val="center"/>
            </w:pPr>
            <w:r>
              <w:rPr>
                <w:b/>
              </w:rPr>
              <w:t>西二</w:t>
            </w:r>
          </w:p>
        </w:tc>
        <w:tc>
          <w:tcPr>
            <w:vAlign w:val="center"/>
          </w:tcPr>
          <w:p>
            <w:pPr>
              <w:jc w:val="center"/>
            </w:pPr>
            <w:r>
              <w:rPr>
                <w:b/>
              </w:rPr>
              <w:t>昼间</w:t>
            </w:r>
          </w:p>
        </w:tc>
        <w:tc>
          <w:tcPr>
            <w:vAlign w:val="center"/>
          </w:tcPr>
          <w:p>
            <w:pPr>
              <w:jc w:val="center"/>
            </w:pPr>
            <w:r>
              <w:t>54</w:t>
            </w:r>
          </w:p>
        </w:tc>
        <w:tc>
          <w:tcPr>
            <w:vAlign w:val="center"/>
          </w:tcPr>
          <w:p>
            <w:pPr>
              <w:jc w:val="center"/>
            </w:pPr>
            <w:r>
              <w:t>60</w:t>
            </w:r>
          </w:p>
        </w:tc>
        <w:tc>
          <w:tcPr>
            <w:vAlign w:val="center"/>
          </w:tcPr>
          <w:p>
            <w:pPr>
              <w:jc w:val="center"/>
            </w:pPr>
            <w:r>
              <w:t>65</w:t>
            </w:r>
          </w:p>
        </w:tc>
        <w:tc>
          <w:tcPr>
            <w:vAlign w:val="center"/>
            <w:vMerge w:val="restart"/>
          </w:tcPr>
          <w:p>
            <w:pPr>
              <w:jc w:val="center"/>
            </w:pPr>
            <w:r>
              <w:rPr>
                <w:b/>
              </w:rPr>
              <w:t>10</w:t>
            </w:r>
          </w:p>
        </w:tc>
      </w:tr>
      <w:tr>
        <w:tc>
          <w:tcPr>
            <w:vAlign w:val="center"/>
            <w:vMerge/>
          </w:tcPr>
          <w:p>
            <w:pPr>
              <w:jc w:val="center"/>
            </w:pPr>
          </w:p>
        </w:tc>
        <w:tc>
          <w:tcPr>
            <w:vAlign w:val="center"/>
          </w:tcPr>
          <w:p>
            <w:pPr>
              <w:jc w:val="center"/>
            </w:pPr>
            <w:r>
              <w:rPr>
                <w:b/>
              </w:rPr>
              <w:t>夜间</w:t>
            </w:r>
          </w:p>
        </w:tc>
        <w:tc>
          <w:tcPr>
            <w:vAlign w:val="center"/>
          </w:tcPr>
          <w:p>
            <w:pPr>
              <w:jc w:val="center"/>
            </w:pPr>
            <w:r>
              <w:t>44</w:t>
            </w:r>
          </w:p>
        </w:tc>
        <w:tc>
          <w:tcPr>
            <w:vAlign w:val="center"/>
          </w:tcPr>
          <w:p>
            <w:pPr>
              <w:jc w:val="center"/>
            </w:pPr>
            <w:r>
              <w:t>50</w:t>
            </w:r>
          </w:p>
        </w:tc>
        <w:tc>
          <w:tcPr>
            <w:vAlign w:val="center"/>
          </w:tcPr>
          <w:p>
            <w:pPr>
              <w:jc w:val="center"/>
            </w:pPr>
            <w:r>
              <w:t>55</w:t>
            </w:r>
          </w:p>
        </w:tc>
        <w:tc>
          <w:tcPr>
            <w:vAlign w:val="center"/>
            <w:vMerge/>
          </w:tcPr>
          <w:p>
            <w:pPr>
              <w:jc w:val="center"/>
            </w:pPr>
          </w:p>
        </w:tc>
      </w:tr>
    </w:tbl>
    <w:p w14:paraId="2952646E" w14:textId="77777777" w:rsidR="002B23BF" w:rsidRPr="00855EB3" w:rsidRDefault="002B23BF" w:rsidP="00855EB3">
      <w:pPr>
        <w:widowControl/>
        <w:jc w:val="center"/>
        <w:rPr>
          <w:rFonts w:ascii="Times New Roman" w:hAnsi="Times New Roman"/>
          <w:szCs w:val="21"/>
        </w:rPr>
      </w:pPr>
      <w:bookmarkStart w:id="47" w:name="建筑物噪声最大值统计表格"/>
      <w:bookmarkEnd w:id="47"/>
    </w:p>
    <w:p w14:paraId="58E38C94" w14:textId="77777777" w:rsidR="004474F8" w:rsidRDefault="00D71C25" w:rsidP="00FC2740">
      <w:pPr>
        <w:pStyle w:val="1"/>
        <w:rPr>
          <w:rFonts w:ascii="Times New Roman" w:hAnsi="Times New Roman"/>
          <w:sz w:val="28"/>
          <w:szCs w:val="28"/>
        </w:rPr>
      </w:pPr>
      <w:bookmarkStart w:id="48" w:name="_Toc479326730"/>
      <w:bookmarkStart w:id="49" w:name="_Toc479587075"/>
      <w:r w:rsidRPr="00447BFE">
        <w:rPr>
          <w:rFonts w:ascii="Times New Roman" w:hAnsi="Times New Roman" w:hint="eastAsia"/>
          <w:sz w:val="28"/>
          <w:szCs w:val="28"/>
        </w:rPr>
        <w:t>5.</w:t>
      </w:r>
      <w:r w:rsidR="00762DE0" w:rsidRPr="00447BFE">
        <w:rPr>
          <w:rFonts w:ascii="Times New Roman" w:hAnsi="Times New Roman" w:hint="eastAsia"/>
          <w:sz w:val="28"/>
          <w:szCs w:val="28"/>
        </w:rPr>
        <w:t>结论</w:t>
      </w:r>
      <w:bookmarkEnd w:id="48"/>
      <w:bookmarkEnd w:id="49"/>
    </w:p>
    <w:p w14:paraId="590900DF" w14:textId="51023370" w:rsidR="007F7CBB" w:rsidRPr="006B2CD4" w:rsidRDefault="007F7CBB" w:rsidP="007F7CBB">
      <w:pPr>
        <w:ind w:firstLineChars="200" w:firstLine="420"/>
      </w:pPr>
      <w:r>
        <w:rPr>
          <w:rFonts w:ascii="Times New Roman" w:hAnsi="Times New Roman" w:hint="eastAsia"/>
          <w:szCs w:val="21"/>
        </w:rPr>
        <w:t>《绿色建筑评价标准》</w:t>
      </w:r>
      <w:r>
        <w:rPr>
          <w:rFonts w:ascii="Times New Roman" w:hAnsi="Times New Roman"/>
          <w:szCs w:val="21"/>
        </w:rPr>
        <w:t>GB 50378-2019</w:t>
      </w:r>
      <w:r>
        <w:rPr>
          <w:rFonts w:ascii="Times New Roman" w:hAnsi="Times New Roman" w:hint="eastAsia"/>
          <w:szCs w:val="21"/>
        </w:rPr>
        <w:t>第</w:t>
      </w:r>
      <w:r>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w:t>
      </w:r>
      <w:r w:rsidRPr="006B2CD4">
        <w:rPr>
          <w:rFonts w:hint="eastAsia"/>
        </w:rPr>
        <w:t>环境噪声值大于2类声环境功能区标准限值，且小于或等于3类声环境功能区标准限值，得5分。环境噪声值小于或等于2类声环境功能区标准限值，得10分。</w:t>
      </w:r>
      <w:bookmarkStart w:id="50" w:name="_GoBack"/>
      <w:bookmarkEnd w:id="50"/>
    </w:p>
    <w:p w14:paraId="2C94E195" w14:textId="77777777"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sidR="00AD141D">
        <w:rPr>
          <w:rFonts w:ascii="黑体" w:eastAsia="黑体" w:hAnsi="黑体" w:cs="宋体"/>
          <w:szCs w:val="21"/>
        </w:rPr>
        <w:t>1</w:t>
      </w:r>
      <w:r w:rsidRPr="00FE4B5B">
        <w:rPr>
          <w:rFonts w:ascii="黑体" w:eastAsia="黑体" w:hAnsi="黑体" w:cs="宋体" w:hint="eastAsia"/>
          <w:szCs w:val="21"/>
        </w:rPr>
        <w:t xml:space="preserve">   </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w:t>
      </w:r>
      <w:proofErr w:type="gramStart"/>
      <w:r w:rsidRPr="00FE4B5B">
        <w:rPr>
          <w:rFonts w:ascii="黑体" w:eastAsia="黑体" w:hAnsi="黑体" w:cs="宋体" w:hint="eastAsia"/>
          <w:szCs w:val="21"/>
        </w:rPr>
        <w:t>dB(</w:t>
      </w:r>
      <w:proofErr w:type="gramEnd"/>
      <w:r w:rsidRPr="00FE4B5B">
        <w:rPr>
          <w:rFonts w:ascii="黑体" w:eastAsia="黑体" w:hAnsi="黑体" w:cs="宋体" w:hint="eastAsia"/>
          <w:szCs w:val="21"/>
        </w:rPr>
        <w:t>A)</w:t>
      </w:r>
    </w:p>
    <w:tbl>
      <w:tblPr>
        <w:tblStyle w:val="ae"/>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5"/>
        <w:gridCol w:w="1655"/>
        <w:gridCol w:w="1655"/>
        <w:gridCol w:w="1657"/>
      </w:tblGrid>
      <w:tr w:rsidR="00BE5B8B" w:rsidRPr="00D27A64" w14:paraId="35E8581B"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669EE678" w14:textId="77777777" w:rsidR="00BE5B8B" w:rsidRPr="00D27A64" w:rsidRDefault="00BE5B8B" w:rsidP="006B2CD4">
            <w:pPr>
              <w:jc w:val="center"/>
            </w:pP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78FC8586"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0A9B5028"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035EC65B"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65EC50E5" w14:textId="77777777" w:rsidR="00BE5B8B" w:rsidRPr="00D27A64" w:rsidRDefault="00BE5B8B" w:rsidP="006B2CD4">
            <w:pPr>
              <w:jc w:val="center"/>
            </w:pPr>
            <w:r w:rsidRPr="00D27A64">
              <w:rPr>
                <w:rFonts w:hint="eastAsia"/>
              </w:rPr>
              <w:t>得分情况</w:t>
            </w:r>
          </w:p>
        </w:tc>
      </w:tr>
      <w:tr w:rsidR="00BE5B8B" w:rsidRPr="00D27A64" w14:paraId="361287F5" w14:textId="77777777" w:rsidTr="00885B3B">
        <w:tc>
          <w:tcPr>
            <w:tcW w:w="1659" w:type="dxa"/>
            <w:tcBorders>
              <w:top w:val="single" w:sz="6" w:space="0" w:color="000000" w:themeColor="text1"/>
            </w:tcBorders>
          </w:tcPr>
          <w:p w14:paraId="2D88C167"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72704BBB" w14:textId="77777777" w:rsidR="00BE5B8B" w:rsidRPr="00D27A64" w:rsidRDefault="00BE5B8B" w:rsidP="006B2CD4">
            <w:pPr>
              <w:jc w:val="center"/>
            </w:pPr>
            <w:bookmarkStart w:id="51" w:name="昼间噪声最大值"/>
            <w:r>
              <w:rPr>
                <w:bCs/>
              </w:rPr>
              <w:t>57</w:t>
            </w:r>
            <w:bookmarkEnd w:id="51"/>
          </w:p>
        </w:tc>
        <w:tc>
          <w:tcPr>
            <w:tcW w:w="1659" w:type="dxa"/>
            <w:tcBorders>
              <w:top w:val="single" w:sz="6" w:space="0" w:color="000000" w:themeColor="text1"/>
            </w:tcBorders>
          </w:tcPr>
          <w:p w14:paraId="5916316E" w14:textId="77777777" w:rsidR="00BE5B8B" w:rsidRPr="00D27A64" w:rsidRDefault="00BE5B8B" w:rsidP="006B2CD4">
            <w:pPr>
              <w:jc w:val="center"/>
            </w:pPr>
            <w:r>
              <w:rPr>
                <w:bCs/>
              </w:rPr>
              <w:t>60</w:t>
            </w:r>
          </w:p>
        </w:tc>
        <w:tc>
          <w:tcPr>
            <w:tcW w:w="1659" w:type="dxa"/>
            <w:tcBorders>
              <w:top w:val="single" w:sz="6" w:space="0" w:color="000000" w:themeColor="text1"/>
            </w:tcBorders>
          </w:tcPr>
          <w:p w14:paraId="43732366"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3321E31C" w14:textId="77777777" w:rsidR="00BE5B8B" w:rsidRPr="00D27A64" w:rsidRDefault="00BE5B8B" w:rsidP="006B2CD4">
            <w:pPr>
              <w:jc w:val="center"/>
            </w:pPr>
            <w:bookmarkStart w:id="52" w:name="得分情况"/>
            <w:r>
              <w:t>10</w:t>
            </w:r>
            <w:bookmarkEnd w:id="52"/>
          </w:p>
        </w:tc>
      </w:tr>
      <w:tr w:rsidR="00BE5B8B" w:rsidRPr="00D27A64" w14:paraId="31491DF0" w14:textId="77777777" w:rsidTr="00885B3B">
        <w:tc>
          <w:tcPr>
            <w:tcW w:w="1659" w:type="dxa"/>
          </w:tcPr>
          <w:p w14:paraId="7FF69339" w14:textId="77777777" w:rsidR="00BE5B8B" w:rsidRPr="00161397" w:rsidRDefault="00BE5B8B" w:rsidP="006B2CD4">
            <w:pPr>
              <w:jc w:val="center"/>
            </w:pPr>
            <w:r w:rsidRPr="00161397">
              <w:rPr>
                <w:rFonts w:hint="eastAsia"/>
              </w:rPr>
              <w:t>夜间</w:t>
            </w:r>
          </w:p>
        </w:tc>
        <w:tc>
          <w:tcPr>
            <w:tcW w:w="1659" w:type="dxa"/>
          </w:tcPr>
          <w:p w14:paraId="317AEE04" w14:textId="77777777" w:rsidR="00BE5B8B" w:rsidRPr="00D27A64" w:rsidRDefault="00BE5B8B" w:rsidP="006B2CD4">
            <w:pPr>
              <w:jc w:val="center"/>
              <w:rPr>
                <w:b/>
              </w:rPr>
            </w:pPr>
            <w:bookmarkStart w:id="53" w:name="夜间噪声最大值"/>
            <w:r>
              <w:rPr>
                <w:bCs/>
              </w:rPr>
              <w:t>50</w:t>
            </w:r>
            <w:bookmarkEnd w:id="53"/>
          </w:p>
        </w:tc>
        <w:tc>
          <w:tcPr>
            <w:tcW w:w="1659" w:type="dxa"/>
          </w:tcPr>
          <w:p w14:paraId="5409D01E" w14:textId="77777777" w:rsidR="00BE5B8B" w:rsidRPr="00D27A64" w:rsidRDefault="00BE5B8B" w:rsidP="006B2CD4">
            <w:pPr>
              <w:jc w:val="center"/>
              <w:rPr>
                <w:b/>
              </w:rPr>
            </w:pPr>
            <w:r>
              <w:rPr>
                <w:bCs/>
              </w:rPr>
              <w:t>50</w:t>
            </w:r>
          </w:p>
        </w:tc>
        <w:tc>
          <w:tcPr>
            <w:tcW w:w="1659" w:type="dxa"/>
          </w:tcPr>
          <w:p w14:paraId="1781DF60" w14:textId="77777777" w:rsidR="00BE5B8B" w:rsidRPr="00D27A64" w:rsidRDefault="00BE5B8B" w:rsidP="006B2CD4">
            <w:pPr>
              <w:jc w:val="center"/>
              <w:rPr>
                <w:b/>
              </w:rPr>
            </w:pPr>
            <w:r>
              <w:rPr>
                <w:bCs/>
              </w:rPr>
              <w:t>55</w:t>
            </w:r>
          </w:p>
        </w:tc>
        <w:tc>
          <w:tcPr>
            <w:tcW w:w="1660" w:type="dxa"/>
            <w:vMerge/>
          </w:tcPr>
          <w:p w14:paraId="6C631C7F" w14:textId="77777777" w:rsidR="00BE5B8B" w:rsidRPr="00D27A64" w:rsidRDefault="00BE5B8B" w:rsidP="006B2CD4">
            <w:pPr>
              <w:jc w:val="center"/>
              <w:rPr>
                <w:b/>
              </w:rPr>
            </w:pPr>
          </w:p>
        </w:tc>
      </w:tr>
    </w:tbl>
    <w:p w14:paraId="5D0E45F2" w14:textId="77777777" w:rsidR="0038471D" w:rsidRDefault="0038471D" w:rsidP="0079632C">
      <w:pPr>
        <w:spacing w:line="276" w:lineRule="auto"/>
        <w:ind w:firstLineChars="200" w:firstLine="420"/>
        <w:rPr>
          <w:rFonts w:ascii="Times New Roman" w:hAnsi="Times New Roman"/>
          <w:szCs w:val="21"/>
        </w:rPr>
      </w:pPr>
    </w:p>
    <w:p w14:paraId="5B128CAC" w14:textId="77777777" w:rsidR="002021A9" w:rsidRPr="00447BFE" w:rsidRDefault="00120005" w:rsidP="0028422A">
      <w:pPr>
        <w:pStyle w:val="aa"/>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4" w:name="满足结论"/>
      <w:r w:rsidR="002021A9" w:rsidRPr="0095604F">
        <w:rPr>
          <w:rFonts w:hint="eastAsia"/>
          <w:b/>
          <w:sz w:val="21"/>
        </w:rPr>
        <w:t>满足</w:t>
      </w:r>
      <w:bookmarkEnd w:id="54"/>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55" w:name="得分结论"/>
      <w:r w:rsidR="0028422A">
        <w:rPr>
          <w:b/>
          <w:sz w:val="21"/>
          <w:szCs w:val="21"/>
        </w:rPr>
        <w:t>得 10 分</w:t>
      </w:r>
      <w:bookmarkEnd w:id="55"/>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F65D0" w14:textId="77777777" w:rsidR="008E1005" w:rsidRDefault="008E1005" w:rsidP="00385B5B">
      <w:r>
        <w:separator/>
      </w:r>
    </w:p>
  </w:endnote>
  <w:endnote w:type="continuationSeparator" w:id="0">
    <w:p w14:paraId="4C39FAB2" w14:textId="77777777" w:rsidR="008E1005" w:rsidRDefault="008E1005"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黑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15E84" w14:textId="77777777" w:rsidR="00223BB0" w:rsidRDefault="00223BB0" w:rsidP="00E3135C">
    <w:pPr>
      <w:pStyle w:val="a4"/>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2353E790" w14:textId="77777777" w:rsidR="00223BB0" w:rsidRDefault="00223BB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1ABE8" w14:textId="4A9A8971" w:rsidR="00223BB0" w:rsidRPr="00746459" w:rsidRDefault="008E1005">
    <w:pPr>
      <w:pStyle w:val="a4"/>
      <w:rPr>
        <w:sz w:val="21"/>
        <w:szCs w:val="21"/>
      </w:rPr>
    </w:pPr>
    <w:hyperlink r:id="rId1" w:history="1">
      <w:r w:rsidR="00746459" w:rsidRPr="001C4276">
        <w:rPr>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7F7CBB">
      <w:rPr>
        <w:rFonts w:ascii="Times New Roman" w:hAnsi="Times New Roman"/>
        <w:noProof/>
        <w:kern w:val="0"/>
        <w:sz w:val="21"/>
        <w:szCs w:val="20"/>
        <w:lang w:val="en-GB"/>
      </w:rPr>
      <w:t>6</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7F7CBB">
      <w:rPr>
        <w:rFonts w:ascii="Times New Roman" w:hAnsi="Times New Roman"/>
        <w:noProof/>
        <w:kern w:val="0"/>
        <w:sz w:val="21"/>
        <w:szCs w:val="20"/>
        <w:lang w:val="en-GB"/>
      </w:rPr>
      <w:t>6</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1C4276">
      <w:rPr>
        <w:sz w:val="21"/>
        <w:szCs w:val="21"/>
      </w:rPr>
      <w:t>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3201B" w14:textId="77777777" w:rsidR="008E1005" w:rsidRDefault="008E1005" w:rsidP="00385B5B">
      <w:r>
        <w:separator/>
      </w:r>
    </w:p>
  </w:footnote>
  <w:footnote w:type="continuationSeparator" w:id="0">
    <w:p w14:paraId="4CAE4445" w14:textId="77777777" w:rsidR="008E1005" w:rsidRDefault="008E1005" w:rsidP="00385B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C1E03" w14:textId="77777777" w:rsidR="00746459" w:rsidRDefault="00746459">
    <w:pPr>
      <w:pStyle w:val="a3"/>
    </w:pPr>
    <w:r>
      <w:rPr>
        <w:noProof/>
      </w:rPr>
      <w:drawing>
        <wp:inline distT="0" distB="0" distL="0" distR="0" wp14:anchorId="58FDD045" wp14:editId="1C2BBC90">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nsid w:val="08D5121A"/>
    <w:multiLevelType w:val="hybridMultilevel"/>
    <w:tmpl w:val="3704FEF6"/>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2430"/>
    <w:pPr>
      <w:widowControl w:val="0"/>
      <w:snapToGrid w:val="0"/>
    </w:pPr>
    <w:rPr>
      <w:rFonts w:ascii="微软雅黑" w:eastAsia="微软雅黑" w:hAnsi="微软雅黑" w:cs="微软雅黑"/>
      <w:kern w:val="2"/>
      <w:sz w:val="21"/>
      <w:szCs w:val="22"/>
    </w:rPr>
  </w:style>
  <w:style w:type="paragraph" w:styleId="1">
    <w:name w:val="heading 1"/>
    <w:basedOn w:val="a"/>
    <w:next w:val="a"/>
    <w:link w:val="1Char"/>
    <w:uiPriority w:val="9"/>
    <w:qFormat/>
    <w:rsid w:val="00AE2430"/>
    <w:pPr>
      <w:keepNext/>
      <w:keepLines/>
      <w:spacing w:before="340" w:after="330"/>
      <w:outlineLvl w:val="0"/>
    </w:pPr>
    <w:rPr>
      <w:b/>
      <w:bCs/>
      <w:kern w:val="44"/>
      <w:sz w:val="44"/>
      <w:szCs w:val="44"/>
    </w:rPr>
  </w:style>
  <w:style w:type="paragraph" w:styleId="2">
    <w:name w:val="heading 2"/>
    <w:basedOn w:val="a"/>
    <w:next w:val="a"/>
    <w:link w:val="2Char"/>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Char"/>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85B5B"/>
    <w:pPr>
      <w:pBdr>
        <w:bottom w:val="single" w:sz="6" w:space="1" w:color="auto"/>
      </w:pBdr>
      <w:tabs>
        <w:tab w:val="center" w:pos="4153"/>
        <w:tab w:val="right" w:pos="8306"/>
      </w:tabs>
      <w:jc w:val="center"/>
    </w:pPr>
    <w:rPr>
      <w:sz w:val="18"/>
      <w:szCs w:val="18"/>
    </w:rPr>
  </w:style>
  <w:style w:type="character" w:customStyle="1" w:styleId="Char">
    <w:name w:val="页眉 Char"/>
    <w:link w:val="a3"/>
    <w:uiPriority w:val="99"/>
    <w:rsid w:val="00385B5B"/>
    <w:rPr>
      <w:sz w:val="18"/>
      <w:szCs w:val="18"/>
    </w:rPr>
  </w:style>
  <w:style w:type="paragraph" w:styleId="a4">
    <w:name w:val="footer"/>
    <w:basedOn w:val="a"/>
    <w:link w:val="Char0"/>
    <w:unhideWhenUsed/>
    <w:rsid w:val="00385B5B"/>
    <w:pPr>
      <w:tabs>
        <w:tab w:val="center" w:pos="4153"/>
        <w:tab w:val="right" w:pos="8306"/>
      </w:tabs>
    </w:pPr>
    <w:rPr>
      <w:sz w:val="18"/>
      <w:szCs w:val="18"/>
    </w:rPr>
  </w:style>
  <w:style w:type="character" w:customStyle="1" w:styleId="Char0">
    <w:name w:val="页脚 Char"/>
    <w:link w:val="a4"/>
    <w:uiPriority w:val="99"/>
    <w:rsid w:val="00385B5B"/>
    <w:rPr>
      <w:sz w:val="18"/>
      <w:szCs w:val="18"/>
    </w:rPr>
  </w:style>
  <w:style w:type="character" w:customStyle="1" w:styleId="1Char">
    <w:name w:val="标题 1 Char"/>
    <w:link w:val="1"/>
    <w:uiPriority w:val="9"/>
    <w:rsid w:val="00AE2430"/>
    <w:rPr>
      <w:rFonts w:ascii="微软雅黑" w:eastAsia="微软雅黑" w:hAnsi="微软雅黑" w:cs="微软雅黑"/>
      <w:b/>
      <w:bCs/>
      <w:kern w:val="44"/>
      <w:sz w:val="44"/>
      <w:szCs w:val="44"/>
    </w:rPr>
  </w:style>
  <w:style w:type="character" w:customStyle="1" w:styleId="2Char">
    <w:name w:val="标题 2 Char"/>
    <w:link w:val="2"/>
    <w:uiPriority w:val="9"/>
    <w:rsid w:val="006B2CD4"/>
    <w:rPr>
      <w:rFonts w:ascii="微软雅黑" w:eastAsia="微软雅黑" w:hAnsi="微软雅黑" w:cs="微软雅黑"/>
      <w:b/>
      <w:bCs/>
      <w:kern w:val="2"/>
      <w:sz w:val="32"/>
      <w:szCs w:val="32"/>
    </w:rPr>
  </w:style>
  <w:style w:type="paragraph" w:styleId="a5">
    <w:name w:val="List Paragraph"/>
    <w:basedOn w:val="a"/>
    <w:uiPriority w:val="34"/>
    <w:qFormat/>
    <w:rsid w:val="00385B5B"/>
    <w:pPr>
      <w:ind w:firstLineChars="200" w:firstLine="420"/>
    </w:pPr>
  </w:style>
  <w:style w:type="character" w:customStyle="1" w:styleId="3Char">
    <w:name w:val="标题 3 Char"/>
    <w:link w:val="3"/>
    <w:uiPriority w:val="9"/>
    <w:rsid w:val="00385B5B"/>
    <w:rPr>
      <w:b/>
      <w:bCs/>
      <w:sz w:val="32"/>
      <w:szCs w:val="32"/>
    </w:rPr>
  </w:style>
  <w:style w:type="character" w:customStyle="1" w:styleId="4Char">
    <w:name w:val="标题 4 Char"/>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Char">
    <w:name w:val="标题 5 Char"/>
    <w:link w:val="5"/>
    <w:uiPriority w:val="9"/>
    <w:rsid w:val="00D71C25"/>
    <w:rPr>
      <w:b/>
      <w:bCs/>
      <w:sz w:val="28"/>
      <w:szCs w:val="28"/>
    </w:rPr>
  </w:style>
  <w:style w:type="character" w:styleId="a6">
    <w:name w:val="annotation reference"/>
    <w:uiPriority w:val="99"/>
    <w:semiHidden/>
    <w:unhideWhenUsed/>
    <w:rsid w:val="00E61309"/>
    <w:rPr>
      <w:sz w:val="21"/>
      <w:szCs w:val="21"/>
    </w:rPr>
  </w:style>
  <w:style w:type="paragraph" w:styleId="a7">
    <w:name w:val="annotation text"/>
    <w:basedOn w:val="a"/>
    <w:link w:val="Char1"/>
    <w:uiPriority w:val="99"/>
    <w:semiHidden/>
    <w:unhideWhenUsed/>
    <w:rsid w:val="00E61309"/>
  </w:style>
  <w:style w:type="character" w:customStyle="1" w:styleId="Char1">
    <w:name w:val="批注文字 Char"/>
    <w:basedOn w:val="a0"/>
    <w:link w:val="a7"/>
    <w:uiPriority w:val="99"/>
    <w:semiHidden/>
    <w:rsid w:val="00E61309"/>
  </w:style>
  <w:style w:type="paragraph" w:styleId="a8">
    <w:name w:val="annotation subject"/>
    <w:basedOn w:val="a7"/>
    <w:next w:val="a7"/>
    <w:link w:val="Char2"/>
    <w:uiPriority w:val="99"/>
    <w:semiHidden/>
    <w:unhideWhenUsed/>
    <w:rsid w:val="00E61309"/>
    <w:rPr>
      <w:b/>
      <w:bCs/>
    </w:rPr>
  </w:style>
  <w:style w:type="character" w:customStyle="1" w:styleId="Char2">
    <w:name w:val="批注主题 Char"/>
    <w:link w:val="a8"/>
    <w:uiPriority w:val="99"/>
    <w:semiHidden/>
    <w:rsid w:val="00E61309"/>
    <w:rPr>
      <w:b/>
      <w:bCs/>
    </w:rPr>
  </w:style>
  <w:style w:type="paragraph" w:styleId="a9">
    <w:name w:val="Balloon Text"/>
    <w:basedOn w:val="a"/>
    <w:link w:val="Char3"/>
    <w:uiPriority w:val="99"/>
    <w:semiHidden/>
    <w:unhideWhenUsed/>
    <w:rsid w:val="00E61309"/>
    <w:rPr>
      <w:sz w:val="18"/>
      <w:szCs w:val="18"/>
    </w:rPr>
  </w:style>
  <w:style w:type="character" w:customStyle="1" w:styleId="Char3">
    <w:name w:val="批注框文本 Char"/>
    <w:link w:val="a9"/>
    <w:uiPriority w:val="99"/>
    <w:semiHidden/>
    <w:rsid w:val="00E61309"/>
    <w:rPr>
      <w:sz w:val="18"/>
      <w:szCs w:val="18"/>
    </w:rPr>
  </w:style>
  <w:style w:type="paragraph" w:customStyle="1" w:styleId="aa">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b">
    <w:name w:val="毕业论文图表下标题"/>
    <w:basedOn w:val="a"/>
    <w:rsid w:val="00D00AA7"/>
    <w:pPr>
      <w:ind w:firstLineChars="250" w:firstLine="452"/>
      <w:jc w:val="center"/>
    </w:pPr>
    <w:rPr>
      <w:rFonts w:ascii="宋体" w:hAnsi="宋体" w:cs="宋体"/>
      <w:b/>
      <w:bCs/>
      <w:sz w:val="18"/>
      <w:szCs w:val="20"/>
    </w:rPr>
  </w:style>
  <w:style w:type="paragraph" w:customStyle="1" w:styleId="ac">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d">
    <w:name w:val="表格正文"/>
    <w:rsid w:val="007F7D94"/>
    <w:pPr>
      <w:jc w:val="center"/>
    </w:pPr>
    <w:rPr>
      <w:rFonts w:ascii="Times New Roman" w:hAnsi="Times New Roman"/>
      <w:sz w:val="21"/>
      <w:szCs w:val="21"/>
    </w:rPr>
  </w:style>
  <w:style w:type="table" w:styleId="ae">
    <w:name w:val="Table Grid"/>
    <w:basedOn w:val="a1"/>
    <w:uiPriority w:val="39"/>
    <w:rsid w:val="004D4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20">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30">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
    <w:name w:val="Hyperlink"/>
    <w:uiPriority w:val="99"/>
    <w:rsid w:val="00223BB0"/>
    <w:rPr>
      <w:color w:val="0000FF"/>
      <w:u w:val="single"/>
    </w:rPr>
  </w:style>
  <w:style w:type="character" w:styleId="af0">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3.png"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jpeg"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image" Target="/word/media/d5a0c0fa-ef12-4453-9cb9-10d2aba78dc6.png" Id="R173c4506cc0945f8" /><Relationship Type="http://schemas.openxmlformats.org/officeDocument/2006/relationships/image" Target="/word/media/a35b1c20-74e3-4cb5-b132-19d6a7cfe393.png" Id="R8f81242039b7422f" /><Relationship Type="http://schemas.openxmlformats.org/officeDocument/2006/relationships/image" Target="/word/media/289b66e8-2bfc-4f6b-b2c3-5ebc348bce3b.png" Id="R45b8fd0493474d40" /><Relationship Type="http://schemas.openxmlformats.org/officeDocument/2006/relationships/image" Target="/word/media/6d9833ce-fa85-4a85-863c-c79fd51a8b1b.png" Id="R9983c49763b74d55" /><Relationship Type="http://schemas.openxmlformats.org/officeDocument/2006/relationships/image" Target="/word/media/eab6a31c-cbd7-424b-867f-6883be8a42b8.png" Id="Rb401770978e24c05" /></Relationships>
</file>

<file path=word/_rels/footer2.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DEBC1-3C4B-4D77-AB80-129C5E715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建筑室外声环境模拟报告书.dotx</Template>
  <TotalTime>4</TotalTime>
  <Pages>6</Pages>
  <Words>595</Words>
  <Characters>3395</Characters>
  <Application>Microsoft Office Word</Application>
  <DocSecurity>0</DocSecurity>
  <Lines>28</Lines>
  <Paragraphs>7</Paragraphs>
  <ScaleCrop>false</ScaleCrop>
  <Company>北京绿建软件有限公司</Company>
  <LinksUpToDate>false</LinksUpToDate>
  <CharactersWithSpaces>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老合体模型 噪声(2)_recover_recover_recover (1)室外噪声分析报告</dc:title>
  <dc:subject/>
  <dc:creator>jinj</dc:creator>
  <cp:keywords/>
  <dc:description/>
  <cp:lastModifiedBy>user</cp:lastModifiedBy>
  <cp:revision>6</cp:revision>
  <cp:lastPrinted>2016-08-03T02:42:00Z</cp:lastPrinted>
  <dcterms:created xsi:type="dcterms:W3CDTF">2020-11-26T09:44:00Z</dcterms:created>
  <dcterms:modified xsi:type="dcterms:W3CDTF">2020-12-10T09:48:00Z</dcterms:modified>
</cp:coreProperties>
</file>