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一、产品功能：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触摸式智能节水控制器（如图</w:t>
      </w:r>
      <w:r>
        <w:rPr>
          <w:rFonts w:hint="default" w:ascii="Times New Roman" w:hAnsi="Times New Roman" w:eastAsia="宋体" w:cs="Times New Roman"/>
          <w:i w:val="0"/>
          <w:iCs w:val="0"/>
          <w:caps w:val="0"/>
          <w:color w:val="444444"/>
          <w:spacing w:val="0"/>
          <w:sz w:val="21"/>
          <w:szCs w:val="21"/>
          <w:bdr w:val="none" w:color="auto" w:sz="0" w:space="0"/>
          <w:shd w:val="clear" w:fill="FFFFFF"/>
        </w:rPr>
        <w:t>1</w:t>
      </w:r>
      <w:r>
        <w:rPr>
          <w:rFonts w:hint="eastAsia" w:ascii="宋体" w:hAnsi="宋体" w:eastAsia="宋体" w:cs="宋体"/>
          <w:i w:val="0"/>
          <w:iCs w:val="0"/>
          <w:caps w:val="0"/>
          <w:color w:val="444444"/>
          <w:spacing w:val="0"/>
          <w:sz w:val="21"/>
          <w:szCs w:val="21"/>
          <w:bdr w:val="none" w:color="auto" w:sz="0" w:space="0"/>
          <w:shd w:val="clear" w:fill="FFFFFF"/>
        </w:rPr>
        <w:t>）是应用电容传感技术，通过检测人体微弱电容信号的有无来决定水龙头开关状态的新一代绿色节能节水产品，无需对水龙头及设施进行特别改装，只在角阀出水端连接上控制器，就能为普通常用水龙头增加自闭功能，成为触摸式感应水龙头。以水龙头为触摸电极，不受供水压力影响，开关轻触自如，让客户充分感受到水龙头智能化的节能节水效能。触摸式感应水龙头比机械式自闭水龙头更可靠实用，是机械式自闭水龙头理想的替代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05"/>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二、应用实例：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图</w:t>
      </w:r>
      <w:r>
        <w:rPr>
          <w:rFonts w:hint="default" w:ascii="Times New Roman" w:hAnsi="Times New Roman" w:eastAsia="宋体" w:cs="Times New Roman"/>
          <w:i w:val="0"/>
          <w:iCs w:val="0"/>
          <w:caps w:val="0"/>
          <w:color w:val="444444"/>
          <w:spacing w:val="0"/>
          <w:sz w:val="21"/>
          <w:szCs w:val="21"/>
          <w:bdr w:val="none" w:color="auto" w:sz="0" w:space="0"/>
          <w:shd w:val="clear" w:fill="FFFFFF"/>
        </w:rPr>
        <w:t>2</w:t>
      </w:r>
      <w:r>
        <w:rPr>
          <w:rFonts w:hint="eastAsia" w:ascii="宋体" w:hAnsi="宋体" w:eastAsia="宋体" w:cs="宋体"/>
          <w:i w:val="0"/>
          <w:iCs w:val="0"/>
          <w:caps w:val="0"/>
          <w:color w:val="444444"/>
          <w:spacing w:val="0"/>
          <w:sz w:val="21"/>
          <w:szCs w:val="21"/>
          <w:bdr w:val="none" w:color="auto" w:sz="0" w:space="0"/>
          <w:shd w:val="clear" w:fill="FFFFFF"/>
        </w:rPr>
        <w:t>是单冷触摸式延时自闭水龙头连接图，水龙头可以是无阀门结构，可节省成本；也可以用原来的带手柄有阀芯的水龙头改造，此时水龙头阀芯要常在开启状态。按图</w:t>
      </w:r>
      <w:r>
        <w:rPr>
          <w:rFonts w:hint="default" w:ascii="Times New Roman" w:hAnsi="Times New Roman" w:eastAsia="宋体" w:cs="Times New Roman"/>
          <w:i w:val="0"/>
          <w:iCs w:val="0"/>
          <w:caps w:val="0"/>
          <w:color w:val="444444"/>
          <w:spacing w:val="0"/>
          <w:sz w:val="21"/>
          <w:szCs w:val="21"/>
          <w:bdr w:val="none" w:color="auto" w:sz="0" w:space="0"/>
          <w:shd w:val="clear" w:fill="FFFFFF"/>
        </w:rPr>
        <w:t>2</w:t>
      </w:r>
      <w:r>
        <w:rPr>
          <w:rFonts w:hint="eastAsia" w:ascii="宋体" w:hAnsi="宋体" w:eastAsia="宋体" w:cs="宋体"/>
          <w:i w:val="0"/>
          <w:iCs w:val="0"/>
          <w:caps w:val="0"/>
          <w:color w:val="444444"/>
          <w:spacing w:val="0"/>
          <w:sz w:val="21"/>
          <w:szCs w:val="21"/>
          <w:bdr w:val="none" w:color="auto" w:sz="0" w:space="0"/>
          <w:shd w:val="clear" w:fill="FFFFFF"/>
        </w:rPr>
        <w:t>连接水路，取出电池盒按电池极性装上电池（放回盒内并拧紧面板），信号灯闪亮一次，上电后等待</w:t>
      </w:r>
      <w:r>
        <w:rPr>
          <w:rFonts w:hint="default" w:ascii="Times New Roman" w:hAnsi="Times New Roman" w:eastAsia="宋体" w:cs="Times New Roman"/>
          <w:i w:val="0"/>
          <w:iCs w:val="0"/>
          <w:caps w:val="0"/>
          <w:color w:val="444444"/>
          <w:spacing w:val="0"/>
          <w:sz w:val="21"/>
          <w:szCs w:val="21"/>
          <w:bdr w:val="none" w:color="auto" w:sz="0" w:space="0"/>
          <w:shd w:val="clear" w:fill="FFFFFF"/>
        </w:rPr>
        <w:t>30</w:t>
      </w:r>
      <w:r>
        <w:rPr>
          <w:rFonts w:hint="eastAsia" w:ascii="宋体" w:hAnsi="宋体" w:eastAsia="宋体" w:cs="宋体"/>
          <w:i w:val="0"/>
          <w:iCs w:val="0"/>
          <w:caps w:val="0"/>
          <w:color w:val="444444"/>
          <w:spacing w:val="0"/>
          <w:sz w:val="21"/>
          <w:szCs w:val="21"/>
          <w:bdr w:val="none" w:color="auto" w:sz="0" w:space="0"/>
          <w:shd w:val="clear" w:fill="FFFFFF"/>
        </w:rPr>
        <w:t>秒左右待系统进入正常工作状态后，短时碰触水龙头主体离手开水（长时间触摸或碰触手柄不开水），延时</w:t>
      </w:r>
      <w:r>
        <w:rPr>
          <w:rFonts w:hint="default" w:ascii="Times New Roman" w:hAnsi="Times New Roman" w:eastAsia="宋体" w:cs="Times New Roman"/>
          <w:i w:val="0"/>
          <w:iCs w:val="0"/>
          <w:caps w:val="0"/>
          <w:color w:val="444444"/>
          <w:spacing w:val="0"/>
          <w:sz w:val="21"/>
          <w:szCs w:val="21"/>
          <w:bdr w:val="none" w:color="auto" w:sz="0" w:space="0"/>
          <w:shd w:val="clear" w:fill="FFFFFF"/>
        </w:rPr>
        <w:t>6</w:t>
      </w:r>
      <w:r>
        <w:rPr>
          <w:rFonts w:hint="eastAsia" w:ascii="宋体" w:hAnsi="宋体" w:eastAsia="宋体" w:cs="宋体"/>
          <w:i w:val="0"/>
          <w:iCs w:val="0"/>
          <w:caps w:val="0"/>
          <w:color w:val="444444"/>
          <w:spacing w:val="0"/>
          <w:sz w:val="21"/>
          <w:szCs w:val="21"/>
          <w:bdr w:val="none" w:color="auto" w:sz="0" w:space="0"/>
          <w:shd w:val="clear" w:fill="FFFFFF"/>
        </w:rPr>
        <w:t>秒自闭关水，在开水期间触摸水龙头超过</w:t>
      </w:r>
      <w:r>
        <w:rPr>
          <w:rFonts w:hint="default" w:ascii="Times New Roman" w:hAnsi="Times New Roman" w:eastAsia="宋体" w:cs="Times New Roman"/>
          <w:i w:val="0"/>
          <w:iCs w:val="0"/>
          <w:caps w:val="0"/>
          <w:color w:val="444444"/>
          <w:spacing w:val="0"/>
          <w:sz w:val="21"/>
          <w:szCs w:val="21"/>
          <w:bdr w:val="none" w:color="auto" w:sz="0" w:space="0"/>
          <w:shd w:val="clear" w:fill="FFFFFF"/>
        </w:rPr>
        <w:t>2</w:t>
      </w:r>
      <w:r>
        <w:rPr>
          <w:rFonts w:hint="eastAsia" w:ascii="宋体" w:hAnsi="宋体" w:eastAsia="宋体" w:cs="宋体"/>
          <w:i w:val="0"/>
          <w:iCs w:val="0"/>
          <w:caps w:val="0"/>
          <w:color w:val="444444"/>
          <w:spacing w:val="0"/>
          <w:sz w:val="21"/>
          <w:szCs w:val="21"/>
          <w:bdr w:val="none" w:color="auto" w:sz="0" w:space="0"/>
          <w:shd w:val="clear" w:fill="FFFFFF"/>
        </w:rPr>
        <w:t>秒，可延时至</w:t>
      </w:r>
      <w:r>
        <w:rPr>
          <w:rFonts w:hint="default" w:ascii="Times New Roman" w:hAnsi="Times New Roman" w:eastAsia="宋体" w:cs="Times New Roman"/>
          <w:i w:val="0"/>
          <w:iCs w:val="0"/>
          <w:caps w:val="0"/>
          <w:color w:val="444444"/>
          <w:spacing w:val="0"/>
          <w:sz w:val="21"/>
          <w:szCs w:val="21"/>
          <w:bdr w:val="none" w:color="auto" w:sz="0" w:space="0"/>
          <w:shd w:val="clear" w:fill="FFFFFF"/>
        </w:rPr>
        <w:t>20</w:t>
      </w:r>
      <w:r>
        <w:rPr>
          <w:rFonts w:hint="eastAsia" w:ascii="宋体" w:hAnsi="宋体" w:eastAsia="宋体" w:cs="宋体"/>
          <w:i w:val="0"/>
          <w:iCs w:val="0"/>
          <w:caps w:val="0"/>
          <w:color w:val="444444"/>
          <w:spacing w:val="0"/>
          <w:sz w:val="21"/>
          <w:szCs w:val="21"/>
          <w:bdr w:val="none" w:color="auto" w:sz="0" w:space="0"/>
          <w:shd w:val="clear" w:fill="FFFFFF"/>
        </w:rPr>
        <w:t>秒自闭关水，短时碰触水龙头主体离手即关水。</w:t>
      </w:r>
      <w:r>
        <w:rPr>
          <w:rFonts w:hint="default" w:ascii="Times New Roman" w:hAnsi="Times New Roman" w:eastAsia="宋体" w:cs="Times New Roman"/>
          <w:i w:val="0"/>
          <w:iCs w:val="0"/>
          <w:caps w:val="0"/>
          <w:color w:val="444444"/>
          <w:spacing w:val="0"/>
          <w:sz w:val="21"/>
          <w:szCs w:val="21"/>
          <w:bdr w:val="none" w:color="auto" w:sz="0" w:space="0"/>
          <w:shd w:val="clear" w:fill="FFFFFF"/>
        </w:rPr>
        <w:t>6</w:t>
      </w:r>
      <w:r>
        <w:rPr>
          <w:rFonts w:hint="eastAsia" w:ascii="宋体" w:hAnsi="宋体" w:eastAsia="宋体" w:cs="宋体"/>
          <w:i w:val="0"/>
          <w:iCs w:val="0"/>
          <w:caps w:val="0"/>
          <w:color w:val="444444"/>
          <w:spacing w:val="0"/>
          <w:sz w:val="21"/>
          <w:szCs w:val="21"/>
          <w:bdr w:val="none" w:color="auto" w:sz="0" w:space="0"/>
          <w:shd w:val="clear" w:fill="FFFFFF"/>
        </w:rPr>
        <w:t>秒自闭迎合了大家洗手及接水</w:t>
      </w:r>
      <w:r>
        <w:rPr>
          <w:rFonts w:hint="default" w:ascii="Times New Roman" w:hAnsi="Times New Roman" w:cs="Times New Roman"/>
          <w:i w:val="0"/>
          <w:iCs w:val="0"/>
          <w:caps w:val="0"/>
          <w:color w:val="444444"/>
          <w:spacing w:val="0"/>
          <w:sz w:val="21"/>
          <w:szCs w:val="21"/>
          <w:bdr w:val="none" w:color="auto" w:sz="0" w:space="0"/>
          <w:shd w:val="clear" w:fill="FFFFFF"/>
        </w:rPr>
        <w:t>漱</w:t>
      </w:r>
      <w:r>
        <w:rPr>
          <w:rFonts w:hint="eastAsia" w:ascii="宋体" w:hAnsi="宋体" w:eastAsia="宋体" w:cs="宋体"/>
          <w:i w:val="0"/>
          <w:iCs w:val="0"/>
          <w:caps w:val="0"/>
          <w:color w:val="444444"/>
          <w:spacing w:val="0"/>
          <w:sz w:val="21"/>
          <w:szCs w:val="21"/>
          <w:bdr w:val="none" w:color="auto" w:sz="0" w:space="0"/>
          <w:shd w:val="clear" w:fill="FFFFFF"/>
        </w:rPr>
        <w:t>口的习惯，减少了许多浪费，延时自闭功能可以杜绝</w:t>
      </w:r>
      <w:r>
        <w:rPr>
          <w:rFonts w:hint="default" w:ascii="Times New Roman" w:hAnsi="Times New Roman" w:cs="Times New Roman"/>
          <w:i w:val="0"/>
          <w:iCs w:val="0"/>
          <w:caps w:val="0"/>
          <w:color w:val="444444"/>
          <w:spacing w:val="0"/>
          <w:sz w:val="21"/>
          <w:szCs w:val="21"/>
          <w:bdr w:val="none" w:color="auto" w:sz="0" w:space="0"/>
          <w:shd w:val="clear" w:fill="FFFFFF"/>
        </w:rPr>
        <w:t>漱</w:t>
      </w:r>
      <w:r>
        <w:rPr>
          <w:rFonts w:hint="eastAsia" w:ascii="宋体" w:hAnsi="宋体" w:eastAsia="宋体" w:cs="宋体"/>
          <w:i w:val="0"/>
          <w:iCs w:val="0"/>
          <w:caps w:val="0"/>
          <w:color w:val="444444"/>
          <w:spacing w:val="0"/>
          <w:sz w:val="21"/>
          <w:szCs w:val="21"/>
          <w:bdr w:val="none" w:color="auto" w:sz="0" w:space="0"/>
          <w:shd w:val="clear" w:fill="FFFFFF"/>
        </w:rPr>
        <w:t>口时不关水龙头和用水后不关水龙头所产生的巨大浪费，特别对有老人家和儿童的家庭会有较大的帮助，使用习惯后就会觉得，触摸式感应水龙头是十分舒心的高端智能节水产品。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图</w:t>
      </w:r>
      <w:r>
        <w:rPr>
          <w:rFonts w:hint="default" w:ascii="Times New Roman" w:hAnsi="Times New Roman" w:eastAsia="宋体" w:cs="Times New Roman"/>
          <w:i w:val="0"/>
          <w:iCs w:val="0"/>
          <w:caps w:val="0"/>
          <w:color w:val="444444"/>
          <w:spacing w:val="0"/>
          <w:sz w:val="21"/>
          <w:szCs w:val="21"/>
          <w:bdr w:val="none" w:color="auto" w:sz="0" w:space="0"/>
          <w:shd w:val="clear" w:fill="FFFFFF"/>
        </w:rPr>
        <w:t>3</w:t>
      </w:r>
      <w:r>
        <w:rPr>
          <w:rFonts w:hint="eastAsia" w:ascii="宋体" w:hAnsi="宋体" w:eastAsia="宋体" w:cs="宋体"/>
          <w:i w:val="0"/>
          <w:iCs w:val="0"/>
          <w:caps w:val="0"/>
          <w:color w:val="444444"/>
          <w:spacing w:val="0"/>
          <w:sz w:val="21"/>
          <w:szCs w:val="21"/>
          <w:bdr w:val="none" w:color="auto" w:sz="0" w:space="0"/>
          <w:shd w:val="clear" w:fill="FFFFFF"/>
        </w:rPr>
        <w:t>是调温触摸式感应水龙头连接图，水龙头用原来的带手柄有阀芯的水龙头改造，此时水龙头阀芯要常在开启状态。按图</w:t>
      </w:r>
      <w:r>
        <w:rPr>
          <w:rFonts w:hint="default" w:ascii="Times New Roman" w:hAnsi="Times New Roman" w:eastAsia="宋体" w:cs="Times New Roman"/>
          <w:i w:val="0"/>
          <w:iCs w:val="0"/>
          <w:caps w:val="0"/>
          <w:color w:val="444444"/>
          <w:spacing w:val="0"/>
          <w:sz w:val="21"/>
          <w:szCs w:val="21"/>
          <w:bdr w:val="none" w:color="auto" w:sz="0" w:space="0"/>
          <w:shd w:val="clear" w:fill="FFFFFF"/>
        </w:rPr>
        <w:t>3</w:t>
      </w:r>
      <w:r>
        <w:rPr>
          <w:rFonts w:hint="eastAsia" w:ascii="宋体" w:hAnsi="宋体" w:eastAsia="宋体" w:cs="宋体"/>
          <w:i w:val="0"/>
          <w:iCs w:val="0"/>
          <w:caps w:val="0"/>
          <w:color w:val="444444"/>
          <w:spacing w:val="0"/>
          <w:sz w:val="21"/>
          <w:szCs w:val="21"/>
          <w:bdr w:val="none" w:color="auto" w:sz="0" w:space="0"/>
          <w:shd w:val="clear" w:fill="FFFFFF"/>
        </w:rPr>
        <w:t>连接水路，红色盒接热水，绿色盒接冷水，插好防水插头，电池盒在绿色盒内，取出按电池极性装上电池（放回盒内并拧紧面板），信号灯闪亮一次，工作原理同单冷触摸式延时自闭水龙头一样。</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5019675" cy="43434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19675" cy="4343400"/>
                    </a:xfrm>
                    <a:prstGeom prst="rect">
                      <a:avLst/>
                    </a:prstGeom>
                    <a:noFill/>
                    <a:ln w="9525">
                      <a:noFill/>
                    </a:ln>
                  </pic:spPr>
                </pic:pic>
              </a:graphicData>
            </a:graphic>
          </wp:inline>
        </w:drawing>
      </w:r>
    </w:p>
    <w:p>
      <w:pPr>
        <w:rPr>
          <w:rFonts w:ascii="宋体" w:hAnsi="宋体" w:eastAsia="宋体" w:cs="宋体"/>
          <w:sz w:val="24"/>
          <w:szCs w:val="24"/>
        </w:rPr>
      </w:pPr>
      <w:r>
        <w:rPr>
          <w:rFonts w:ascii="宋体" w:hAnsi="宋体" w:eastAsia="宋体" w:cs="宋体"/>
          <w:sz w:val="24"/>
          <w:szCs w:val="24"/>
        </w:rPr>
        <w:drawing>
          <wp:inline distT="0" distB="0" distL="114300" distR="114300">
            <wp:extent cx="4067175" cy="6029325"/>
            <wp:effectExtent l="0" t="0" r="1905" b="57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067175" cy="6029325"/>
                    </a:xfrm>
                    <a:prstGeom prst="rect">
                      <a:avLst/>
                    </a:prstGeom>
                    <a:noFill/>
                    <a:ln w="9525">
                      <a:noFill/>
                    </a:ln>
                  </pic:spPr>
                </pic:pic>
              </a:graphicData>
            </a:graphic>
          </wp:inline>
        </w:drawing>
      </w:r>
    </w:p>
    <w:p>
      <w:pPr>
        <w:rPr>
          <w:rFonts w:ascii="宋体" w:hAnsi="宋体" w:eastAsia="宋体" w:cs="宋体"/>
          <w:sz w:val="24"/>
          <w:szCs w:val="24"/>
        </w:rPr>
      </w:pPr>
      <w:r>
        <w:rPr>
          <w:rFonts w:ascii="宋体" w:hAnsi="宋体" w:eastAsia="宋体" w:cs="宋体"/>
          <w:sz w:val="24"/>
          <w:szCs w:val="24"/>
        </w:rPr>
        <w:drawing>
          <wp:inline distT="0" distB="0" distL="114300" distR="114300">
            <wp:extent cx="5124450" cy="5876925"/>
            <wp:effectExtent l="0" t="0" r="11430" b="57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124450" cy="5876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三、注意事项：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5" w:right="0" w:hanging="315"/>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   1．触摸式智能节水控制器采用电容传感技术，只适宜安装在较为干燥的场合，连接软管不宜过长，否则会影响使用性能，甚至不能正常工作。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2．安装在不锈钢水槽使用时，水龙头应采用塑料或橡胶底座，把触摸电极与水槽隔离，以免产生误动作。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3．不得用水直接喷射控制盒，如盒内有浸水会增大输入电容，影响灵敏度。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5" w:right="0" w:firstLine="0"/>
        <w:jc w:val="both"/>
        <w:rPr>
          <w:rFonts w:hint="default" w:ascii="Arial" w:hAnsi="Arial" w:cs="Arial"/>
          <w:i w:val="0"/>
          <w:iCs w:val="0"/>
          <w:caps w:val="0"/>
          <w:color w:val="444444"/>
          <w:spacing w:val="0"/>
          <w:sz w:val="15"/>
          <w:szCs w:val="15"/>
        </w:rPr>
      </w:pPr>
      <w:r>
        <w:rPr>
          <w:rFonts w:hint="eastAsia" w:ascii="宋体" w:hAnsi="宋体" w:eastAsia="宋体" w:cs="宋体"/>
          <w:i w:val="0"/>
          <w:iCs w:val="0"/>
          <w:caps w:val="0"/>
          <w:color w:val="444444"/>
          <w:spacing w:val="0"/>
          <w:sz w:val="21"/>
          <w:szCs w:val="21"/>
          <w:bdr w:val="none" w:color="auto" w:sz="0" w:space="0"/>
          <w:shd w:val="clear" w:fill="FFFFFF"/>
        </w:rPr>
        <w:t>4．作调温触摸式感应水龙头连接时，注意要按控制的颜色进行安装，红盒接热水，绿盒接冷水，接错会造成电池温度升高，缩短了电池的使用寿命。</w:t>
      </w:r>
    </w:p>
    <w:p>
      <w:pPr>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3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2022-03-06T16:58:08Z</dcterms:created>
  <dc:creator>fxb</dc:creator>
  <cp:lastModifiedBy>栩喵叽</cp:lastModifiedBy>
  <dcterms:modified xsi:type="dcterms:W3CDTF">2022-03-06T16:58:49Z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D4F8D49F7E084DDEA8CEE1361EACB291</vt:lpwstr>
  </property>
</Properties>
</file>